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6928A" w14:textId="77777777" w:rsidR="003614CC" w:rsidRDefault="00B106F2" w:rsidP="00D3376E">
      <w:pPr>
        <w:pStyle w:val="WW-Textosemformatao"/>
        <w:jc w:val="center"/>
        <w:rPr>
          <w:rFonts w:ascii="Times New Roman" w:hAnsi="Times New Roman" w:cs="Times New Roman"/>
          <w:b/>
          <w:sz w:val="24"/>
          <w:szCs w:val="24"/>
          <w:u w:val="single"/>
        </w:rPr>
      </w:pPr>
      <w:bookmarkStart w:id="0" w:name="_GoBack"/>
      <w:r>
        <w:rPr>
          <w:rFonts w:ascii="Times New Roman" w:hAnsi="Times New Roman" w:cs="Times New Roman"/>
          <w:b/>
          <w:sz w:val="24"/>
          <w:szCs w:val="24"/>
          <w:u w:val="single"/>
        </w:rPr>
        <w:t>MINUTA 7</w:t>
      </w:r>
    </w:p>
    <w:p w14:paraId="73307C04" w14:textId="77777777" w:rsidR="003614CC" w:rsidRDefault="00B106F2" w:rsidP="00D3376E">
      <w:pPr>
        <w:pStyle w:val="WW-Textosemformatao"/>
        <w:jc w:val="center"/>
        <w:rPr>
          <w:rFonts w:ascii="Times New Roman" w:hAnsi="Times New Roman" w:cs="Times New Roman"/>
          <w:b/>
          <w:sz w:val="24"/>
          <w:szCs w:val="24"/>
        </w:rPr>
      </w:pPr>
      <w:r>
        <w:rPr>
          <w:rFonts w:ascii="Times New Roman" w:hAnsi="Times New Roman" w:cs="Times New Roman"/>
          <w:b/>
          <w:sz w:val="24"/>
          <w:szCs w:val="24"/>
        </w:rPr>
        <w:t>EDITAL DE CONCORRÊNCIA PÚBLICA (OBRA / SERVIÇO DE ENGENHARIA)</w:t>
      </w:r>
    </w:p>
    <w:p w14:paraId="26129506" w14:textId="77777777" w:rsidR="003614CC" w:rsidRDefault="00B106F2" w:rsidP="00D3376E">
      <w:pPr>
        <w:pStyle w:val="TEXTO"/>
        <w:spacing w:line="240" w:lineRule="auto"/>
        <w:ind w:right="0"/>
        <w:rPr>
          <w:i w:val="0"/>
          <w:color w:val="auto"/>
        </w:rPr>
      </w:pPr>
      <w:r>
        <w:rPr>
          <w:i w:val="0"/>
          <w:color w:val="auto"/>
        </w:rPr>
        <w:t xml:space="preserve">                      [DESIGNAÇÃO DO ÓRGÃO OU ENTIDADE LICITANTE]</w:t>
      </w:r>
    </w:p>
    <w:p w14:paraId="31EBCC7D" w14:textId="77777777" w:rsidR="003614CC" w:rsidRDefault="00B106F2" w:rsidP="00D3376E">
      <w:pPr>
        <w:pStyle w:val="WW-Textosemformatao"/>
        <w:jc w:val="center"/>
        <w:rPr>
          <w:rFonts w:ascii="Times New Roman" w:hAnsi="Times New Roman" w:cs="Times New Roman"/>
          <w:b/>
          <w:sz w:val="24"/>
          <w:szCs w:val="24"/>
        </w:rPr>
      </w:pPr>
      <w:r>
        <w:rPr>
          <w:rFonts w:ascii="Times New Roman" w:hAnsi="Times New Roman" w:cs="Times New Roman"/>
          <w:b/>
          <w:sz w:val="24"/>
          <w:szCs w:val="24"/>
        </w:rPr>
        <w:t xml:space="preserve">CONCORRÊNCIA CO– </w:t>
      </w:r>
      <w:r>
        <w:rPr>
          <w:rFonts w:ascii="Times New Roman" w:hAnsi="Times New Roman" w:cs="Times New Roman"/>
          <w:sz w:val="24"/>
          <w:szCs w:val="24"/>
        </w:rPr>
        <w:t>[SIGLA DO ÓRGÃO OU ENTIDADE LICITANTE</w:t>
      </w:r>
      <w:r>
        <w:rPr>
          <w:rFonts w:ascii="Times New Roman" w:hAnsi="Times New Roman" w:cs="Times New Roman"/>
          <w:b/>
          <w:sz w:val="24"/>
          <w:szCs w:val="24"/>
        </w:rPr>
        <w:t>]</w:t>
      </w:r>
    </w:p>
    <w:p w14:paraId="2B9FBE28" w14:textId="77777777" w:rsidR="00D3376E" w:rsidRDefault="00B106F2" w:rsidP="00D3376E">
      <w:pPr>
        <w:pStyle w:val="WW-Textosemformatao"/>
        <w:jc w:val="center"/>
        <w:rPr>
          <w:rFonts w:ascii="Times New Roman" w:hAnsi="Times New Roman" w:cs="Times New Roman"/>
          <w:b/>
          <w:sz w:val="24"/>
          <w:szCs w:val="24"/>
        </w:rPr>
      </w:pPr>
      <w:r>
        <w:rPr>
          <w:rFonts w:ascii="Times New Roman" w:hAnsi="Times New Roman" w:cs="Times New Roman"/>
          <w:b/>
          <w:sz w:val="24"/>
          <w:szCs w:val="24"/>
        </w:rPr>
        <w:t>Nº_____/_____</w:t>
      </w:r>
    </w:p>
    <w:p w14:paraId="2B8838C9" w14:textId="77777777" w:rsidR="00D3376E" w:rsidRDefault="00B106F2" w:rsidP="00D3376E">
      <w:pPr>
        <w:pStyle w:val="TEXTO"/>
        <w:spacing w:line="240" w:lineRule="auto"/>
        <w:ind w:right="0"/>
        <w:rPr>
          <w:b/>
          <w:i w:val="0"/>
          <w:color w:val="auto"/>
        </w:rPr>
      </w:pPr>
      <w:r>
        <w:rPr>
          <w:b/>
          <w:i w:val="0"/>
          <w:color w:val="auto"/>
        </w:rPr>
        <w:t>[</w:t>
      </w:r>
      <w:r>
        <w:rPr>
          <w:b/>
          <w:i w:val="0"/>
          <w:color w:val="auto"/>
          <w:u w:val="single"/>
        </w:rPr>
        <w:t>OBS</w:t>
      </w:r>
      <w:r>
        <w:rPr>
          <w:b/>
          <w:i w:val="0"/>
          <w:color w:val="auto"/>
        </w:rPr>
        <w:t>.: A realização da concorrência na forma presencial exige motivação por parte do órgão ou entidade promotora da licitação. Além disso, a sessão pública deve ser registrada em ata e gravada em áudio e vídeo, conforme o § 2º do art. 17 da Lei Federal nº 14.133/2021.]</w:t>
      </w:r>
    </w:p>
    <w:p w14:paraId="5E622212" w14:textId="77777777" w:rsidR="00D3376E" w:rsidRDefault="00B106F2" w:rsidP="00D3376E">
      <w:pPr>
        <w:pStyle w:val="Ttulo1"/>
        <w:spacing w:before="0" w:line="240" w:lineRule="auto"/>
        <w:rPr>
          <w:rFonts w:cs="Times New Roman"/>
          <w:szCs w:val="24"/>
        </w:rPr>
      </w:pPr>
      <w:r>
        <w:rPr>
          <w:rFonts w:cs="Times New Roman"/>
          <w:szCs w:val="24"/>
        </w:rPr>
        <w:t>1. INTRODUÇÃO</w:t>
      </w:r>
    </w:p>
    <w:p w14:paraId="2E33A06F" w14:textId="77777777" w:rsidR="00D3376E" w:rsidRDefault="00B106F2" w:rsidP="00D3376E">
      <w:pPr>
        <w:pStyle w:val="TEXTO"/>
        <w:spacing w:line="240" w:lineRule="auto"/>
        <w:ind w:right="0"/>
        <w:rPr>
          <w:i w:val="0"/>
          <w:color w:val="auto"/>
        </w:rPr>
      </w:pPr>
      <w:r>
        <w:rPr>
          <w:i w:val="0"/>
          <w:color w:val="auto"/>
        </w:rPr>
        <w:t xml:space="preserve">1.1 – O MUNICÍPIO DO RIO DE JANEIRO, por meio do _____________ </w:t>
      </w:r>
      <w:r>
        <w:rPr>
          <w:color w:val="auto"/>
        </w:rPr>
        <w:t>[órgão da Administração Direta]</w:t>
      </w:r>
      <w:r>
        <w:rPr>
          <w:i w:val="0"/>
          <w:color w:val="auto"/>
        </w:rPr>
        <w:t xml:space="preserve">, ou A (O) ___________________ </w:t>
      </w:r>
      <w:r>
        <w:rPr>
          <w:color w:val="auto"/>
        </w:rPr>
        <w:t>[entidade da Administração Indireta],</w:t>
      </w:r>
      <w:r>
        <w:rPr>
          <w:i w:val="0"/>
          <w:color w:val="auto"/>
        </w:rPr>
        <w:t xml:space="preserve"> torna público que fará realizar licitação, sob a modalidade de CONCORRÊNCIA PÚBLICA, pelo critério de julgamento _______________ </w:t>
      </w:r>
      <w:r>
        <w:rPr>
          <w:color w:val="auto"/>
        </w:rPr>
        <w:t>[menor preço/maior desconto/maior retorno econômico]</w:t>
      </w:r>
      <w:r>
        <w:rPr>
          <w:i w:val="0"/>
          <w:color w:val="auto"/>
        </w:rPr>
        <w:t xml:space="preserve"> ________ </w:t>
      </w:r>
      <w:r>
        <w:rPr>
          <w:color w:val="auto"/>
        </w:rPr>
        <w:t>[por item /por grupo/ global]</w:t>
      </w:r>
      <w:r>
        <w:rPr>
          <w:i w:val="0"/>
          <w:color w:val="auto"/>
        </w:rPr>
        <w:t xml:space="preserve">, para a realização, sob o regime de _____________ </w:t>
      </w:r>
      <w:r>
        <w:rPr>
          <w:color w:val="auto"/>
        </w:rPr>
        <w:t xml:space="preserve">[Empreitada por Preço Unitário / Empreitada por Preço Global / Empreitada Integral / Contratação por Tarefa/Contratação Integrada/Contratação </w:t>
      </w:r>
      <w:proofErr w:type="spellStart"/>
      <w:r>
        <w:rPr>
          <w:color w:val="auto"/>
        </w:rPr>
        <w:t>Semi-Integrada</w:t>
      </w:r>
      <w:proofErr w:type="spellEnd"/>
      <w:r>
        <w:rPr>
          <w:color w:val="auto"/>
        </w:rPr>
        <w:t>/ Fornecimento e Prestação de Serviço Associado]</w:t>
      </w:r>
      <w:r>
        <w:rPr>
          <w:i w:val="0"/>
          <w:color w:val="auto"/>
        </w:rPr>
        <w:t>, das obras e/ou serviços de engenharia devidamente descritos, caracterizados e especificados no Termo de Referência ou Projeto Básico e/ou, quando for o caso, no Projeto Executivo, na Descrição dos Serviços, no Escopo dos Serviços ou no Memorial Descritivo, na forma da lei.</w:t>
      </w:r>
    </w:p>
    <w:p w14:paraId="153672D6" w14:textId="77777777" w:rsidR="00D3376E" w:rsidRDefault="00B106F2" w:rsidP="00D3376E">
      <w:pPr>
        <w:pStyle w:val="TEXTO"/>
        <w:spacing w:line="240" w:lineRule="auto"/>
        <w:ind w:right="0"/>
        <w:rPr>
          <w:i w:val="0"/>
          <w:color w:val="auto"/>
        </w:rPr>
      </w:pPr>
      <w:r>
        <w:rPr>
          <w:i w:val="0"/>
          <w:color w:val="auto"/>
        </w:rPr>
        <w:t xml:space="preserve">1.2 – A presente licitação se rege por toda a legislação aplicável à espécie, especialmente pelas normas de caráter geral da </w:t>
      </w:r>
      <w:r>
        <w:rPr>
          <w:b/>
          <w:i w:val="0"/>
          <w:color w:val="auto"/>
        </w:rPr>
        <w:t>Lei Federal nº 14.133/2021</w:t>
      </w:r>
      <w:r>
        <w:rPr>
          <w:i w:val="0"/>
          <w:color w:val="auto"/>
        </w:rPr>
        <w:t xml:space="preserve">, pela </w:t>
      </w:r>
      <w:r>
        <w:rPr>
          <w:b/>
          <w:i w:val="0"/>
          <w:color w:val="auto"/>
        </w:rPr>
        <w:t>Lei Complementar Federal nº 123/2006</w:t>
      </w:r>
      <w:r>
        <w:rPr>
          <w:i w:val="0"/>
          <w:color w:val="auto"/>
        </w:rPr>
        <w:t xml:space="preserve"> – Estatuto Nacional da Microempresa e da Empresa de Pequeno Porte, pela Lei Complementar Federal nº 101/2000 – </w:t>
      </w:r>
      <w:r>
        <w:rPr>
          <w:b/>
          <w:i w:val="0"/>
          <w:color w:val="auto"/>
        </w:rPr>
        <w:t>Lei de Responsabilidade Fiscal</w:t>
      </w:r>
      <w:r>
        <w:rPr>
          <w:i w:val="0"/>
          <w:color w:val="auto"/>
        </w:rPr>
        <w:t xml:space="preserve">, pelo </w:t>
      </w:r>
      <w:r>
        <w:rPr>
          <w:b/>
          <w:i w:val="0"/>
          <w:color w:val="auto"/>
        </w:rPr>
        <w:t>Código de Defesa do Consumidor</w:t>
      </w:r>
      <w:r>
        <w:rPr>
          <w:i w:val="0"/>
          <w:color w:val="auto"/>
        </w:rPr>
        <w:t xml:space="preserve">, instituído pela Lei Federal nº 8.078/90 e suas alterações, pelo Código de Administração Financeira e Contabilidade Pública do Município do Rio de Janeiro – </w:t>
      </w:r>
      <w:r>
        <w:rPr>
          <w:b/>
          <w:i w:val="0"/>
          <w:color w:val="auto"/>
        </w:rPr>
        <w:t>CAF</w:t>
      </w:r>
      <w:r>
        <w:rPr>
          <w:i w:val="0"/>
          <w:color w:val="auto"/>
        </w:rPr>
        <w:t xml:space="preserve">, instituído pela Lei nº 207/80, e suas alterações, ratificadas pela Lei Complementar nº 1/90, pelo Regulamento Geral do Código supra citado – </w:t>
      </w:r>
      <w:r>
        <w:rPr>
          <w:b/>
          <w:i w:val="0"/>
          <w:color w:val="auto"/>
        </w:rPr>
        <w:t>RGCAF</w:t>
      </w:r>
      <w:r>
        <w:rPr>
          <w:i w:val="0"/>
          <w:color w:val="auto"/>
        </w:rPr>
        <w:t xml:space="preserve">, aprovado pelo Decreto Municipal nº 3.221/81, e suas alterações, pela </w:t>
      </w:r>
      <w:r>
        <w:rPr>
          <w:b/>
          <w:i w:val="0"/>
          <w:color w:val="auto"/>
        </w:rPr>
        <w:t xml:space="preserve">Lei Municipal nº 4.352/06 </w:t>
      </w:r>
      <w:r>
        <w:rPr>
          <w:i w:val="0"/>
          <w:color w:val="auto"/>
        </w:rPr>
        <w:t xml:space="preserve">e pelos </w:t>
      </w:r>
      <w:r>
        <w:rPr>
          <w:b/>
          <w:i w:val="0"/>
          <w:color w:val="auto"/>
        </w:rPr>
        <w:t>Decretos Municipais nº 17.907/99, 21.083/02, 21.253/02, 21.682/02, 23.103/03, 27.078/06, 27.715/07, 31.349/09, 33.971/11, 46.195/2019, 49.415/2021</w:t>
      </w:r>
      <w:r>
        <w:rPr>
          <w:i w:val="0"/>
          <w:color w:val="auto"/>
        </w:rPr>
        <w:t>,</w:t>
      </w:r>
      <w:r>
        <w:rPr>
          <w:b/>
          <w:i w:val="0"/>
          <w:color w:val="auto"/>
        </w:rPr>
        <w:t xml:space="preserve"> 51.260/2022, 51.628/2022, 51.629/2022, 51.631/2022, 51.632/2</w:t>
      </w:r>
      <w:r w:rsidR="00D32B3F">
        <w:rPr>
          <w:b/>
          <w:i w:val="0"/>
          <w:color w:val="auto"/>
        </w:rPr>
        <w:t xml:space="preserve">022, 51.634/2022, 51.635/2022, </w:t>
      </w:r>
      <w:r>
        <w:rPr>
          <w:b/>
          <w:i w:val="0"/>
          <w:color w:val="auto"/>
        </w:rPr>
        <w:t>51.689/</w:t>
      </w:r>
      <w:r w:rsidRPr="006C2ABE">
        <w:rPr>
          <w:b/>
          <w:i w:val="0"/>
          <w:color w:val="auto"/>
        </w:rPr>
        <w:t>2022</w:t>
      </w:r>
      <w:r w:rsidR="00D32B3F" w:rsidRPr="006C2ABE">
        <w:rPr>
          <w:rFonts w:ascii="Arial" w:hAnsi="Arial" w:cs="Arial"/>
          <w:b/>
          <w:color w:val="auto"/>
        </w:rPr>
        <w:t xml:space="preserve"> </w:t>
      </w:r>
      <w:r w:rsidR="00D32B3F" w:rsidRPr="00583514">
        <w:rPr>
          <w:b/>
          <w:i w:val="0"/>
          <w:color w:val="auto"/>
        </w:rPr>
        <w:t>e</w:t>
      </w:r>
      <w:r w:rsidR="00D32B3F" w:rsidRPr="00583514">
        <w:rPr>
          <w:b/>
          <w:color w:val="auto"/>
        </w:rPr>
        <w:t xml:space="preserve"> </w:t>
      </w:r>
      <w:r w:rsidR="00DF2D4B" w:rsidRPr="00583514">
        <w:rPr>
          <w:b/>
          <w:i w:val="0"/>
          <w:color w:val="auto"/>
        </w:rPr>
        <w:t>57.409/2025</w:t>
      </w:r>
      <w:r w:rsidRPr="006C2ABE">
        <w:rPr>
          <w:i w:val="0"/>
          <w:color w:val="auto"/>
        </w:rPr>
        <w:t xml:space="preserve">, </w:t>
      </w:r>
      <w:r>
        <w:rPr>
          <w:i w:val="0"/>
          <w:color w:val="auto"/>
        </w:rPr>
        <w:t>com suas alterações posteriores, bem como pelos preceitos de Direito Público, pelas disposições deste Edital e de seus Anexos, normas que as licitantes declaram conhecer e a elas se sujeitarem incondicional e irrestritamente.</w:t>
      </w:r>
    </w:p>
    <w:p w14:paraId="064F96BA" w14:textId="77777777" w:rsidR="00D3376E" w:rsidRDefault="00B106F2" w:rsidP="00D3376E">
      <w:pPr>
        <w:pStyle w:val="TEXTO"/>
        <w:spacing w:line="240" w:lineRule="auto"/>
        <w:ind w:right="0"/>
        <w:rPr>
          <w:i w:val="0"/>
          <w:color w:val="auto"/>
        </w:rPr>
      </w:pPr>
      <w:r>
        <w:rPr>
          <w:i w:val="0"/>
          <w:color w:val="auto"/>
        </w:rPr>
        <w:t>1.3 – As retificações do Edital obrigarão todas as licitantes e serão divulgadas pelos mesmos meios de divulgação do Edital.</w:t>
      </w:r>
    </w:p>
    <w:p w14:paraId="2100B234" w14:textId="77777777" w:rsidR="00D3376E" w:rsidRDefault="00B106F2" w:rsidP="00D3376E">
      <w:pPr>
        <w:pStyle w:val="TEXTO"/>
        <w:spacing w:line="240" w:lineRule="auto"/>
        <w:ind w:right="0"/>
        <w:rPr>
          <w:i w:val="0"/>
          <w:color w:val="auto"/>
        </w:rPr>
      </w:pPr>
      <w:r>
        <w:rPr>
          <w:i w:val="0"/>
          <w:color w:val="auto"/>
        </w:rPr>
        <w:t>1.4 – A licitação que é objeto do presente Edital poderá ser adiada ou revogada por razões de interesse público, sem que caiba às licitantes qualquer direito a reclamação ou indenização por estes motivos, de acordo com o art. 387 do RGCAF c/c o art.71, inciso II e §2º, da Lei Federal nº 14.133/2021.</w:t>
      </w:r>
    </w:p>
    <w:p w14:paraId="394D17C4" w14:textId="77777777" w:rsidR="00D3376E" w:rsidRDefault="00B106F2" w:rsidP="00D3376E">
      <w:pPr>
        <w:pStyle w:val="TEXTO"/>
        <w:spacing w:line="240" w:lineRule="auto"/>
        <w:ind w:right="0"/>
        <w:rPr>
          <w:i w:val="0"/>
          <w:color w:val="auto"/>
        </w:rPr>
      </w:pPr>
      <w:r>
        <w:rPr>
          <w:i w:val="0"/>
          <w:color w:val="auto"/>
        </w:rPr>
        <w:t xml:space="preserve">1.5 – As licitantes interessadas poderão obter o presente Edital e seus anexos nos endereços eletrônicos https://www.gov.br/compras/pt-br (Portal de Compras do Governo Federal) e </w:t>
      </w:r>
      <w:hyperlink r:id="rId6">
        <w:r>
          <w:rPr>
            <w:rStyle w:val="Hyperlink"/>
            <w:i w:val="0"/>
            <w:color w:val="auto"/>
            <w:u w:val="none"/>
          </w:rPr>
          <w:t>http://ecomprasrio.rio.rj.gov.br</w:t>
        </w:r>
      </w:hyperlink>
      <w:r>
        <w:rPr>
          <w:i w:val="0"/>
          <w:color w:val="auto"/>
        </w:rPr>
        <w:t xml:space="preserve"> (E-Compras-Rio), podendo, alternativamente, obtê-lo em meio magnético ou adquiri–</w:t>
      </w:r>
      <w:proofErr w:type="spellStart"/>
      <w:r>
        <w:rPr>
          <w:i w:val="0"/>
          <w:color w:val="auto"/>
        </w:rPr>
        <w:t>lo</w:t>
      </w:r>
      <w:proofErr w:type="spellEnd"/>
      <w:r>
        <w:rPr>
          <w:i w:val="0"/>
          <w:color w:val="auto"/>
        </w:rPr>
        <w:t xml:space="preserve"> em via impressa, mediante o pagamento da reprodução gráfica do Edital e seus anexos.</w:t>
      </w:r>
    </w:p>
    <w:p w14:paraId="4E68BB26" w14:textId="77777777" w:rsidR="00D3376E" w:rsidRDefault="00B106F2" w:rsidP="00D3376E">
      <w:pPr>
        <w:pStyle w:val="TEXTO"/>
        <w:spacing w:line="240" w:lineRule="auto"/>
        <w:ind w:right="0"/>
        <w:rPr>
          <w:i w:val="0"/>
          <w:color w:val="auto"/>
        </w:rPr>
      </w:pPr>
      <w:r>
        <w:rPr>
          <w:i w:val="0"/>
          <w:color w:val="auto"/>
        </w:rPr>
        <w:t>1.5.1 – O pagamento referido acima deverá ser feito por depósito em espécie na conta corrente n° ________, da agência __________, do Banco __________, de titularidade do(a) ___________[órgão ou entidade licitante], durante o horário de atendimento bancário. Nesse caso, quando da retirada do Edital, a empresa deverá apresentar cópia do recibo bancário constando a sua denominação ou razão social, o seu número de inscrição no Cadastro Nacional de Pessoas Jurídicas – CNPJ ou no Cadastro Nacional de Pessoas Físicas – CPF e o número deste Edital.</w:t>
      </w:r>
    </w:p>
    <w:p w14:paraId="1C03F8A1" w14:textId="77777777" w:rsidR="00D3376E" w:rsidRDefault="00B106F2" w:rsidP="00D3376E">
      <w:pPr>
        <w:pStyle w:val="TEXTO"/>
        <w:spacing w:line="240" w:lineRule="auto"/>
        <w:ind w:right="0"/>
        <w:rPr>
          <w:i w:val="0"/>
          <w:color w:val="auto"/>
        </w:rPr>
      </w:pPr>
      <w:r>
        <w:rPr>
          <w:i w:val="0"/>
          <w:color w:val="auto"/>
        </w:rPr>
        <w:t>1.6 – Os pedidos de esclarecimentos referentes ao processo licitatório serão enviados ao Presidente da Comissão/Agente de Contratação, até 3 (três) dias úteis anteriores à data fixada para abertura da sessão pública, por meio eletrônico, endereçado ao correio eletrônico____________________”.</w:t>
      </w:r>
    </w:p>
    <w:p w14:paraId="65A122D0" w14:textId="77777777" w:rsidR="00D3376E" w:rsidRDefault="00B106F2" w:rsidP="00D3376E">
      <w:pPr>
        <w:pStyle w:val="TEXTO"/>
        <w:spacing w:line="240" w:lineRule="auto"/>
        <w:ind w:right="0"/>
        <w:rPr>
          <w:i w:val="0"/>
          <w:color w:val="auto"/>
        </w:rPr>
      </w:pPr>
      <w:r>
        <w:rPr>
          <w:i w:val="0"/>
          <w:color w:val="auto"/>
        </w:rPr>
        <w:t>1.6.1 – O Presidente da Comissão/Agente de Contratação responderá aos pedidos de esclarecimentos no prazo de 3 (três) dias úteis, contado da data de recebimento do pedido, e poderá requisitar subsídios formais aos responsáveis pela elaboração do edital e dos anexos.  As respostas aos pedidos de esclarecimentos serão divulgadas pelos mesmos meios de divulgação do Edital e vincularão os participantes e a Administração.</w:t>
      </w:r>
    </w:p>
    <w:p w14:paraId="24A36B01" w14:textId="77777777" w:rsidR="00D3376E" w:rsidRDefault="00B106F2" w:rsidP="00D3376E">
      <w:pPr>
        <w:pStyle w:val="TEXTO"/>
        <w:spacing w:line="240" w:lineRule="auto"/>
        <w:ind w:right="0"/>
        <w:rPr>
          <w:i w:val="0"/>
          <w:color w:val="auto"/>
        </w:rPr>
      </w:pPr>
      <w:r>
        <w:rPr>
          <w:i w:val="0"/>
          <w:color w:val="auto"/>
        </w:rPr>
        <w:t>1.7 –</w:t>
      </w:r>
      <w:r w:rsidR="00D3376E">
        <w:rPr>
          <w:i w:val="0"/>
          <w:color w:val="auto"/>
        </w:rPr>
        <w:t xml:space="preserve"> </w:t>
      </w:r>
      <w:r>
        <w:rPr>
          <w:i w:val="0"/>
          <w:color w:val="auto"/>
        </w:rPr>
        <w:t>Os interessados poderão formular impugnações até 3 (três) dias úteis anteriores à data fixada para abertura da sessão pública por meio eletrônico, endereçado ao correio eletrônico: ____________________”.</w:t>
      </w:r>
    </w:p>
    <w:p w14:paraId="173657F4" w14:textId="77777777" w:rsidR="00D3376E" w:rsidRDefault="00B106F2" w:rsidP="00D3376E">
      <w:pPr>
        <w:pStyle w:val="TEXTO"/>
        <w:spacing w:line="240" w:lineRule="auto"/>
        <w:ind w:right="0"/>
        <w:rPr>
          <w:i w:val="0"/>
          <w:color w:val="auto"/>
        </w:rPr>
      </w:pPr>
      <w:r>
        <w:rPr>
          <w:i w:val="0"/>
          <w:color w:val="auto"/>
        </w:rPr>
        <w:t>1.7.1 –  Caberá ao Presidente da Comissão/Agente de Contratação, auxiliado pelos responsáveis pela elaboração do edital e dos anexos, decidir sobre a impugnação no prazo de 3 (três) dias úteis, contado da data de recebimento da impugnação.</w:t>
      </w:r>
    </w:p>
    <w:p w14:paraId="0BF19F37" w14:textId="77777777" w:rsidR="00D3376E" w:rsidRDefault="00B106F2" w:rsidP="00D3376E">
      <w:pPr>
        <w:pStyle w:val="TEXTO"/>
        <w:spacing w:line="240" w:lineRule="auto"/>
        <w:ind w:right="0"/>
        <w:rPr>
          <w:i w:val="0"/>
          <w:color w:val="auto"/>
        </w:rPr>
      </w:pPr>
      <w:r>
        <w:rPr>
          <w:i w:val="0"/>
          <w:color w:val="auto"/>
        </w:rPr>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Presidente da Comissão/Agente de Contratação a ser divulgada pelos mesmos meios de divulgação do Edital.</w:t>
      </w:r>
    </w:p>
    <w:p w14:paraId="6F9ED4EF" w14:textId="77777777" w:rsidR="00D3376E" w:rsidRDefault="00B106F2" w:rsidP="00D3376E">
      <w:pPr>
        <w:pStyle w:val="Ttulo1"/>
        <w:spacing w:before="0" w:line="240" w:lineRule="auto"/>
        <w:rPr>
          <w:rFonts w:cs="Times New Roman"/>
          <w:szCs w:val="24"/>
        </w:rPr>
      </w:pPr>
      <w:r>
        <w:rPr>
          <w:rFonts w:cs="Times New Roman"/>
          <w:szCs w:val="24"/>
        </w:rPr>
        <w:t>2. AUTORIZAÇÃO PARA REALIZAÇÃO DA LICITAÇÃO</w:t>
      </w:r>
    </w:p>
    <w:p w14:paraId="4C6D0646" w14:textId="77777777" w:rsidR="00D3376E" w:rsidRDefault="00B106F2" w:rsidP="00D3376E">
      <w:pPr>
        <w:pStyle w:val="TEXTO"/>
        <w:spacing w:line="240" w:lineRule="auto"/>
        <w:ind w:right="0"/>
        <w:rPr>
          <w:i w:val="0"/>
          <w:color w:val="auto"/>
        </w:rPr>
      </w:pPr>
      <w:r>
        <w:rPr>
          <w:i w:val="0"/>
          <w:color w:val="auto"/>
        </w:rPr>
        <w:t>2.1 – Autorização do(a) _______________________________ (conforme art. 252 do CAF), constante do Processo Administrativo nº _______________________ de ____/____/____, publicada no Diário Oficial do Município do Rio de Janeiro – D.O. RIO de ____/___/___.</w:t>
      </w:r>
    </w:p>
    <w:p w14:paraId="62585BAD" w14:textId="77777777" w:rsidR="00D3376E" w:rsidRDefault="00B106F2" w:rsidP="00D3376E">
      <w:pPr>
        <w:pStyle w:val="Ttulo1"/>
        <w:spacing w:before="0" w:line="240" w:lineRule="auto"/>
        <w:rPr>
          <w:rFonts w:cs="Times New Roman"/>
          <w:szCs w:val="24"/>
        </w:rPr>
      </w:pPr>
      <w:r>
        <w:rPr>
          <w:rFonts w:cs="Times New Roman"/>
          <w:szCs w:val="24"/>
        </w:rPr>
        <w:t>3. DIA, HORÁRIO E LOCAL DA ABERTURA DA LICITAÇÃO</w:t>
      </w:r>
    </w:p>
    <w:p w14:paraId="14A20AE9" w14:textId="77777777" w:rsidR="00D3376E" w:rsidRDefault="00B106F2" w:rsidP="00D3376E">
      <w:pPr>
        <w:pStyle w:val="TEXTO"/>
        <w:spacing w:line="240" w:lineRule="auto"/>
        <w:ind w:right="0"/>
        <w:rPr>
          <w:i w:val="0"/>
          <w:color w:val="auto"/>
        </w:rPr>
      </w:pPr>
      <w:r>
        <w:rPr>
          <w:i w:val="0"/>
          <w:color w:val="auto"/>
        </w:rPr>
        <w:t xml:space="preserve">3.1 – No dia ____ de ____________ </w:t>
      </w:r>
      <w:proofErr w:type="spellStart"/>
      <w:r>
        <w:rPr>
          <w:i w:val="0"/>
          <w:color w:val="auto"/>
        </w:rPr>
        <w:t>de</w:t>
      </w:r>
      <w:proofErr w:type="spellEnd"/>
      <w:r>
        <w:rPr>
          <w:i w:val="0"/>
          <w:color w:val="auto"/>
        </w:rPr>
        <w:t xml:space="preserve"> ____, às _____ h, a Comissão de Contratação/Agente de Contratação e sua Equipe de Apoio estarão reunidos no(a)_________________[órgão ou entidade licitante], na Rua____________________, nº____, ____ andar, na Cidade do Rio de Janeiro, para receber e iniciar a abertura dos envelopes referentes à CONCORRÊNCIA CO – [</w:t>
      </w:r>
      <w:r>
        <w:rPr>
          <w:color w:val="auto"/>
        </w:rPr>
        <w:t>SIGLA DO ÓRGÃO OU ENTIDADE LICITANTE</w:t>
      </w:r>
      <w:r>
        <w:rPr>
          <w:i w:val="0"/>
          <w:color w:val="auto"/>
        </w:rPr>
        <w:t>].</w:t>
      </w:r>
    </w:p>
    <w:p w14:paraId="577EF628" w14:textId="77777777" w:rsidR="00D3376E" w:rsidRDefault="00B106F2" w:rsidP="00D3376E">
      <w:pPr>
        <w:pStyle w:val="TEXTO"/>
        <w:spacing w:line="240" w:lineRule="auto"/>
        <w:ind w:right="0"/>
        <w:rPr>
          <w:i w:val="0"/>
          <w:color w:val="auto"/>
        </w:rPr>
      </w:pPr>
      <w:r>
        <w:rPr>
          <w:i w:val="0"/>
          <w:color w:val="auto"/>
        </w:rPr>
        <w:t>3.2 – No caso de a licitação não poder ser realizada na data estabelecida, será adiada para o primeiro dia útil posterior, no mesmo horário e local, salvo designação expressa de outra data pelo Presidente da Comissão/Agente de Contratação a ser divulgada pelos mesmos meios de divulgação do Edital.</w:t>
      </w:r>
    </w:p>
    <w:p w14:paraId="374A956C" w14:textId="77777777" w:rsidR="00D3376E" w:rsidRDefault="00B106F2" w:rsidP="00D3376E">
      <w:pPr>
        <w:pStyle w:val="Ttulo1"/>
        <w:spacing w:before="0" w:line="240" w:lineRule="auto"/>
        <w:rPr>
          <w:rFonts w:cs="Times New Roman"/>
          <w:szCs w:val="24"/>
        </w:rPr>
      </w:pPr>
      <w:r>
        <w:rPr>
          <w:rFonts w:cs="Times New Roman"/>
          <w:szCs w:val="24"/>
        </w:rPr>
        <w:t>4. OBJETO</w:t>
      </w:r>
    </w:p>
    <w:p w14:paraId="68FAA724" w14:textId="77777777" w:rsidR="00D3376E" w:rsidRDefault="00B106F2" w:rsidP="00D3376E">
      <w:pPr>
        <w:pStyle w:val="TEXTO"/>
        <w:spacing w:line="240" w:lineRule="auto"/>
        <w:ind w:right="0"/>
        <w:rPr>
          <w:i w:val="0"/>
          <w:color w:val="auto"/>
        </w:rPr>
      </w:pPr>
      <w:r>
        <w:rPr>
          <w:i w:val="0"/>
          <w:color w:val="auto"/>
        </w:rPr>
        <w:t>4.1 – O objeto do presente Contrato é a execução das obras de__________________, ou a prestação dos serviços de engenharia de_________________, sob regime de __________________ [</w:t>
      </w:r>
      <w:r>
        <w:rPr>
          <w:color w:val="auto"/>
        </w:rPr>
        <w:t xml:space="preserve">Empreitada por Preço Unitário / Empreitada por Preço Global / Empreitada Integral / Contratação por Tarefa/Contratação Integrada/Contratação </w:t>
      </w:r>
      <w:proofErr w:type="spellStart"/>
      <w:r>
        <w:rPr>
          <w:color w:val="auto"/>
        </w:rPr>
        <w:t>Semi-Integrada</w:t>
      </w:r>
      <w:proofErr w:type="spellEnd"/>
      <w:r>
        <w:rPr>
          <w:color w:val="auto"/>
        </w:rPr>
        <w:t>/ Fornecimento e Prestação de Serviço Associado</w:t>
      </w:r>
      <w:r>
        <w:rPr>
          <w:i w:val="0"/>
          <w:color w:val="auto"/>
        </w:rPr>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3BDA0E7D" w14:textId="77777777" w:rsidR="00D3376E" w:rsidRDefault="00B106F2" w:rsidP="00D3376E">
      <w:pPr>
        <w:pStyle w:val="TEXTO"/>
        <w:spacing w:line="240" w:lineRule="auto"/>
        <w:ind w:right="0"/>
        <w:rPr>
          <w:i w:val="0"/>
          <w:color w:val="auto"/>
        </w:rPr>
      </w:pPr>
      <w:r>
        <w:rPr>
          <w:i w:val="0"/>
          <w:color w:val="auto"/>
        </w:rPr>
        <w:t>4.2 – São consideradas parcelas de maior relevância técnica:__________________________.</w:t>
      </w:r>
    </w:p>
    <w:p w14:paraId="10F69669" w14:textId="77777777" w:rsidR="00D3376E" w:rsidRDefault="00B106F2" w:rsidP="00D3376E">
      <w:pPr>
        <w:pStyle w:val="TEXTO"/>
        <w:spacing w:line="240" w:lineRule="auto"/>
        <w:ind w:right="0"/>
        <w:rPr>
          <w:b/>
          <w:i w:val="0"/>
          <w:color w:val="auto"/>
        </w:rPr>
      </w:pPr>
      <w:r>
        <w:rPr>
          <w:b/>
          <w:i w:val="0"/>
          <w:color w:val="auto"/>
        </w:rPr>
        <w:t>[</w:t>
      </w:r>
      <w:r>
        <w:rPr>
          <w:b/>
          <w:i w:val="0"/>
          <w:color w:val="auto"/>
          <w:u w:val="single"/>
        </w:rPr>
        <w:t>OBS</w:t>
      </w:r>
      <w:r>
        <w:rPr>
          <w:b/>
          <w:i w:val="0"/>
          <w:color w:val="auto"/>
        </w:rPr>
        <w:t xml:space="preserve">.: Somente poderão ser objeto de contratação as atividades materiais, acessórias, instrumentais ou complementares a área de competência do órgão ou entidade, conforme o art. 48 da Lei Federal nº 14.133/2021.] </w:t>
      </w:r>
    </w:p>
    <w:p w14:paraId="75697D23" w14:textId="77777777" w:rsidR="00D3376E" w:rsidRDefault="00B106F2" w:rsidP="00D3376E">
      <w:pPr>
        <w:pStyle w:val="TEXTO"/>
        <w:spacing w:line="240" w:lineRule="auto"/>
        <w:ind w:right="0"/>
        <w:rPr>
          <w:b/>
          <w:i w:val="0"/>
          <w:color w:val="auto"/>
        </w:rPr>
      </w:pPr>
      <w:r>
        <w:rPr>
          <w:b/>
          <w:i w:val="0"/>
          <w:color w:val="auto"/>
        </w:rPr>
        <w:t>[Caso se estabeleça exigência de subcontratação de microempresa ou empresa de pequeno porte nas contratações de obras e serviços, na forma do art. 7º do Decreto Municipal nº 31.349/2009, o item 4.3 e o subitem 4.3.1 deverão ser acrescidos à minuta do edital com a seguinte redação, respectivamente:]</w:t>
      </w:r>
    </w:p>
    <w:p w14:paraId="79A239CE" w14:textId="77777777" w:rsidR="00D3376E" w:rsidRDefault="00B106F2" w:rsidP="00D3376E">
      <w:pPr>
        <w:pStyle w:val="TEXTO"/>
        <w:spacing w:line="240" w:lineRule="auto"/>
        <w:ind w:right="0"/>
        <w:rPr>
          <w:i w:val="0"/>
          <w:color w:val="auto"/>
        </w:rPr>
      </w:pPr>
      <w:r>
        <w:rPr>
          <w:i w:val="0"/>
          <w:color w:val="auto"/>
        </w:rPr>
        <w:t>4.3. Por ocasião da eventual contratação será obrigatória a subcontratação de uma parcela de ______% (__________) [</w:t>
      </w:r>
      <w:r>
        <w:rPr>
          <w:color w:val="auto"/>
        </w:rPr>
        <w:t>limitada a 30% (trinta por cento) conforme art. 7º, I, do Decreto Municipal nº 31.349/2009</w:t>
      </w:r>
      <w:r>
        <w:rPr>
          <w:i w:val="0"/>
          <w:color w:val="auto"/>
        </w:rPr>
        <w:t>] do objeto contratado com microempresas e empresas de pequeno porte.</w:t>
      </w:r>
    </w:p>
    <w:p w14:paraId="77F69272" w14:textId="6AF2A49E" w:rsidR="003614CC" w:rsidRDefault="00B106F2" w:rsidP="00D3376E">
      <w:pPr>
        <w:pStyle w:val="TEXTO"/>
        <w:spacing w:line="240" w:lineRule="auto"/>
        <w:ind w:right="0"/>
        <w:rPr>
          <w:i w:val="0"/>
          <w:color w:val="auto"/>
        </w:rPr>
      </w:pPr>
      <w:r>
        <w:rPr>
          <w:i w:val="0"/>
          <w:color w:val="auto"/>
        </w:rPr>
        <w:t>4.3.1. A subcontratação da referida parcela não será obrigatória quando a licitante contratada for:</w:t>
      </w:r>
    </w:p>
    <w:p w14:paraId="495D2AA1" w14:textId="77777777" w:rsidR="003614CC" w:rsidRDefault="00B106F2" w:rsidP="00D3376E">
      <w:pPr>
        <w:pStyle w:val="TEXTO"/>
        <w:spacing w:line="240" w:lineRule="auto"/>
        <w:ind w:right="0"/>
        <w:rPr>
          <w:i w:val="0"/>
          <w:color w:val="auto"/>
        </w:rPr>
      </w:pPr>
      <w:r>
        <w:rPr>
          <w:i w:val="0"/>
          <w:color w:val="auto"/>
        </w:rPr>
        <w:t>I – microempresa ou empresa de pequeno porte;</w:t>
      </w:r>
    </w:p>
    <w:p w14:paraId="16394F36" w14:textId="77777777" w:rsidR="003614CC" w:rsidRDefault="00B106F2" w:rsidP="00D3376E">
      <w:pPr>
        <w:pStyle w:val="TEXTO"/>
        <w:spacing w:line="240" w:lineRule="auto"/>
        <w:ind w:right="0"/>
        <w:rPr>
          <w:i w:val="0"/>
          <w:color w:val="auto"/>
        </w:rPr>
      </w:pPr>
      <w:r>
        <w:rPr>
          <w:i w:val="0"/>
          <w:color w:val="auto"/>
        </w:rPr>
        <w:t>II – consórcio composto em sua totalidade por microempresas e empresas de pequeno porte;</w:t>
      </w:r>
    </w:p>
    <w:p w14:paraId="47F69C1B" w14:textId="77777777" w:rsidR="00D3376E" w:rsidRDefault="00B106F2" w:rsidP="00D3376E">
      <w:pPr>
        <w:pStyle w:val="TEXTO"/>
        <w:spacing w:line="240" w:lineRule="auto"/>
        <w:ind w:right="0"/>
        <w:rPr>
          <w:i w:val="0"/>
          <w:color w:val="auto"/>
        </w:rPr>
      </w:pPr>
      <w:r>
        <w:rPr>
          <w:i w:val="0"/>
          <w:color w:val="auto"/>
        </w:rPr>
        <w:t>III – consórcio composto parcialmente por microempresas ou empresas de pequeno porte com participação igual ou superior ao percentual exigido de subcontratação.</w:t>
      </w:r>
    </w:p>
    <w:p w14:paraId="66AC0F24" w14:textId="77777777" w:rsidR="00D3376E" w:rsidRDefault="00B106F2" w:rsidP="00D3376E">
      <w:pPr>
        <w:pStyle w:val="Ttulo1"/>
        <w:spacing w:before="0" w:line="240" w:lineRule="auto"/>
        <w:rPr>
          <w:rFonts w:cs="Times New Roman"/>
          <w:szCs w:val="24"/>
        </w:rPr>
      </w:pPr>
      <w:r>
        <w:rPr>
          <w:rFonts w:cs="Times New Roman"/>
          <w:szCs w:val="24"/>
        </w:rPr>
        <w:t>5. RECURSOS ORÇAMENTÁRIOS</w:t>
      </w:r>
    </w:p>
    <w:p w14:paraId="7D939A7E" w14:textId="77777777" w:rsidR="00D3376E" w:rsidRDefault="00B106F2" w:rsidP="00D3376E">
      <w:pPr>
        <w:pStyle w:val="TEXTO"/>
        <w:spacing w:line="240" w:lineRule="auto"/>
        <w:ind w:right="0"/>
        <w:rPr>
          <w:i w:val="0"/>
          <w:color w:val="auto"/>
        </w:rPr>
      </w:pPr>
      <w:r>
        <w:rPr>
          <w:i w:val="0"/>
          <w:color w:val="auto"/>
        </w:rPr>
        <w:t xml:space="preserve">5.1 – Os recursos necessários à aquisição do objeto ora licitado correrão à conta de dotação orçamentária própria. </w:t>
      </w:r>
    </w:p>
    <w:p w14:paraId="2963E854" w14:textId="77777777" w:rsidR="00D3376E" w:rsidRDefault="00B106F2" w:rsidP="00D3376E">
      <w:pPr>
        <w:pStyle w:val="TEXTO"/>
        <w:spacing w:line="240" w:lineRule="auto"/>
        <w:ind w:right="0"/>
        <w:rPr>
          <w:i w:val="0"/>
          <w:color w:val="auto"/>
        </w:rPr>
      </w:pPr>
      <w:r>
        <w:rPr>
          <w:i w:val="0"/>
          <w:color w:val="auto"/>
        </w:rPr>
        <w:t>5.2 – O demonstrativo contendo o orçamento estimado, soba forma de Planilha de Quantitativos e Custos Unitários, encontra-se no Anexo___, totalizando a importância de R$____(_______). O orçamento estimado tem por base a Tabela de Preços do Sistema de Custos para Obras e Serviços de Engenharia - SCO-RIO referente ao mês de_______, nos termos do Decreto Rio nº 15.307/96.</w:t>
      </w:r>
    </w:p>
    <w:p w14:paraId="0ED4A4BB" w14:textId="77777777" w:rsidR="00D3376E" w:rsidRDefault="00B106F2" w:rsidP="00D3376E">
      <w:pPr>
        <w:pStyle w:val="Ttulo1"/>
        <w:spacing w:before="0" w:line="240" w:lineRule="auto"/>
        <w:rPr>
          <w:rFonts w:cs="Times New Roman"/>
          <w:szCs w:val="24"/>
        </w:rPr>
      </w:pPr>
      <w:r>
        <w:rPr>
          <w:rFonts w:cs="Times New Roman"/>
          <w:szCs w:val="24"/>
        </w:rPr>
        <w:t>6. CRITÉRIO DE JULGAMENTO</w:t>
      </w:r>
    </w:p>
    <w:p w14:paraId="054C2574" w14:textId="77777777" w:rsidR="00D3376E" w:rsidRDefault="00B106F2" w:rsidP="00D3376E">
      <w:pPr>
        <w:pStyle w:val="TEXTO"/>
        <w:spacing w:line="240" w:lineRule="auto"/>
        <w:ind w:right="0"/>
        <w:rPr>
          <w:i w:val="0"/>
          <w:color w:val="auto"/>
        </w:rPr>
      </w:pPr>
      <w:r>
        <w:rPr>
          <w:i w:val="0"/>
          <w:color w:val="auto"/>
        </w:rPr>
        <w:t>6.1 – O critério de julgamento da presente licitação é o _________________ [</w:t>
      </w:r>
      <w:r>
        <w:rPr>
          <w:color w:val="auto"/>
        </w:rPr>
        <w:t>menor preço/maior desconto/maior retorno econômico</w:t>
      </w:r>
      <w:r>
        <w:rPr>
          <w:i w:val="0"/>
          <w:color w:val="auto"/>
        </w:rPr>
        <w:t>] ________________ [</w:t>
      </w:r>
      <w:r>
        <w:rPr>
          <w:color w:val="auto"/>
        </w:rPr>
        <w:t>por item/ por grupo/ global</w:t>
      </w:r>
      <w:r>
        <w:rPr>
          <w:i w:val="0"/>
          <w:color w:val="auto"/>
        </w:rPr>
        <w:t>].</w:t>
      </w:r>
    </w:p>
    <w:p w14:paraId="68DC9AF6" w14:textId="77777777" w:rsidR="00D3376E" w:rsidRDefault="00B106F2" w:rsidP="00D3376E">
      <w:pPr>
        <w:pStyle w:val="TEXTO"/>
        <w:spacing w:line="240" w:lineRule="auto"/>
        <w:ind w:right="0"/>
        <w:rPr>
          <w:b/>
          <w:i w:val="0"/>
          <w:color w:val="auto"/>
        </w:rPr>
      </w:pPr>
      <w:r>
        <w:rPr>
          <w:b/>
          <w:i w:val="0"/>
          <w:color w:val="auto"/>
        </w:rPr>
        <w:t>[A critério da Administração, o Edital pode admitir, como critério de julgamento, a oferta de maior desconto linear sobre planilha orçamentária ou tabela referencial de preços, hipótese em que deve ser adotada a seguinte redação para o item 6.1:]</w:t>
      </w:r>
    </w:p>
    <w:p w14:paraId="7BAA2912" w14:textId="77777777" w:rsidR="00D3376E" w:rsidRDefault="00B106F2" w:rsidP="00D3376E">
      <w:pPr>
        <w:pStyle w:val="TEXTO"/>
        <w:spacing w:line="240" w:lineRule="auto"/>
        <w:ind w:right="0"/>
        <w:rPr>
          <w:i w:val="0"/>
          <w:color w:val="auto"/>
        </w:rPr>
      </w:pPr>
      <w:r>
        <w:rPr>
          <w:i w:val="0"/>
          <w:color w:val="auto"/>
        </w:rPr>
        <w:t>6.1 – O critério de julgamento da presente licitação é o maior desconto ___________ [por item/por grupo/ global] sobre ___________________[planilha orçamentária/tabela referencial de preços].</w:t>
      </w:r>
    </w:p>
    <w:p w14:paraId="12E63442" w14:textId="77777777" w:rsidR="00D3376E" w:rsidRDefault="00B106F2" w:rsidP="00D3376E">
      <w:pPr>
        <w:pStyle w:val="TEXTO"/>
        <w:spacing w:line="240" w:lineRule="auto"/>
        <w:ind w:right="0"/>
        <w:rPr>
          <w:b/>
          <w:i w:val="0"/>
          <w:color w:val="auto"/>
        </w:rPr>
      </w:pPr>
      <w:r>
        <w:rPr>
          <w:b/>
          <w:i w:val="0"/>
          <w:color w:val="auto"/>
        </w:rPr>
        <w:t>[O critério de julgamento por grupo ou global somente poderá ser adotado quando for demonstrada a inviabilidade de se promover a adjudicação por item e for evidenciada a sua vantagem técnica e econômica, e o critério de aceitabilidade de preços unitários máximos deverá ser indicado no edital.]</w:t>
      </w:r>
    </w:p>
    <w:p w14:paraId="6507F57D" w14:textId="77777777" w:rsidR="00D3376E" w:rsidRDefault="00B106F2" w:rsidP="00D3376E">
      <w:pPr>
        <w:pStyle w:val="Ttulo1"/>
        <w:spacing w:before="0" w:line="240" w:lineRule="auto"/>
        <w:rPr>
          <w:rFonts w:cs="Times New Roman"/>
          <w:szCs w:val="24"/>
        </w:rPr>
      </w:pPr>
      <w:r>
        <w:rPr>
          <w:rFonts w:cs="Times New Roman"/>
          <w:szCs w:val="24"/>
        </w:rPr>
        <w:t>7. PRAZOS</w:t>
      </w:r>
    </w:p>
    <w:p w14:paraId="291D89C1" w14:textId="77777777" w:rsidR="00D3376E" w:rsidRDefault="00B106F2" w:rsidP="00D3376E">
      <w:pPr>
        <w:pStyle w:val="TEXTO"/>
        <w:spacing w:line="240" w:lineRule="auto"/>
        <w:ind w:right="0"/>
        <w:rPr>
          <w:i w:val="0"/>
          <w:color w:val="auto"/>
        </w:rPr>
      </w:pPr>
      <w:r>
        <w:rPr>
          <w:i w:val="0"/>
          <w:color w:val="auto"/>
        </w:rPr>
        <w:t>7.1 – A contratação terá eficácia a partir da data da publicação do instrumento correspondente no Portal Nacional de Contratações Públicas e vigorará por ______ (_________) dias/meses contados da referida publicação ou da data estabelecida no memorando de início, se posterior, em perfeita obediência ao Cronograma Físico-Financeiro (Anexo___).</w:t>
      </w:r>
    </w:p>
    <w:p w14:paraId="753A3AA0" w14:textId="77777777" w:rsidR="00D3376E" w:rsidRDefault="00B106F2" w:rsidP="00D3376E">
      <w:pPr>
        <w:pStyle w:val="TEXTO"/>
        <w:spacing w:line="240" w:lineRule="auto"/>
        <w:ind w:right="0"/>
        <w:rPr>
          <w:i w:val="0"/>
          <w:color w:val="auto"/>
        </w:rPr>
      </w:pPr>
      <w:r>
        <w:rPr>
          <w:i w:val="0"/>
          <w:color w:val="auto"/>
        </w:rPr>
        <w:t>7.1.1 – O prazo para o início das obras e/ou serviços será de ___ (____) dias contados do recebimento do memorando de início.</w:t>
      </w:r>
    </w:p>
    <w:p w14:paraId="42CEBD05" w14:textId="77777777" w:rsidR="00D3376E" w:rsidRDefault="00B106F2" w:rsidP="00D3376E">
      <w:pPr>
        <w:pStyle w:val="TEXTO"/>
        <w:spacing w:line="240" w:lineRule="auto"/>
        <w:ind w:right="0"/>
        <w:rPr>
          <w:i w:val="0"/>
          <w:color w:val="auto"/>
        </w:rPr>
      </w:pPr>
      <w:r>
        <w:rPr>
          <w:i w:val="0"/>
          <w:color w:val="auto"/>
        </w:rPr>
        <w:t>7.2 – O prazo de execução das obras e/ou serviços poderá ser prorrogado ou alterado nos termos da Lei Federal nº 14.133/2021.</w:t>
      </w:r>
    </w:p>
    <w:p w14:paraId="0D8B0E7D" w14:textId="77777777" w:rsidR="00D3376E" w:rsidRDefault="00B106F2" w:rsidP="00D3376E">
      <w:pPr>
        <w:pStyle w:val="TEXTO"/>
        <w:spacing w:line="240" w:lineRule="auto"/>
        <w:ind w:right="0"/>
        <w:rPr>
          <w:i w:val="0"/>
          <w:color w:val="auto"/>
        </w:rPr>
      </w:pPr>
      <w:r>
        <w:rPr>
          <w:i w:val="0"/>
          <w:color w:val="auto"/>
        </w:rPr>
        <w:t>7.2.1 – O período de conservação por conta da CONTRATADA será de _______(_____) dias a contar do aceite provisório, na forma do art. 462 do RGCAF, sem prejuízo da garantia legal.</w:t>
      </w:r>
    </w:p>
    <w:p w14:paraId="605488E6" w14:textId="77777777" w:rsidR="00D3376E" w:rsidRDefault="00B106F2" w:rsidP="00D3376E">
      <w:pPr>
        <w:pStyle w:val="TEXTO"/>
        <w:spacing w:line="240" w:lineRule="auto"/>
        <w:ind w:right="0"/>
        <w:rPr>
          <w:i w:val="0"/>
          <w:color w:val="auto"/>
        </w:rPr>
      </w:pPr>
      <w:r>
        <w:rPr>
          <w:i w:val="0"/>
          <w:color w:val="auto"/>
        </w:rPr>
        <w:t>7.2.2 – O prazo de garantia convencional por conta da CONTRATADA será de __________ (_______) dias/meses a contar do ______________ [</w:t>
      </w:r>
      <w:r>
        <w:rPr>
          <w:color w:val="auto"/>
        </w:rPr>
        <w:t>recebimento/instalação/aceite</w:t>
      </w:r>
      <w:r>
        <w:rPr>
          <w:i w:val="0"/>
          <w:color w:val="auto"/>
        </w:rPr>
        <w:t>], na forma do Termo de Referência, sem prejuízo da garantia legal de adequação dos serviços/obras.</w:t>
      </w:r>
    </w:p>
    <w:p w14:paraId="0649B026" w14:textId="77777777" w:rsidR="00D3376E" w:rsidRDefault="00B106F2" w:rsidP="00D3376E">
      <w:pPr>
        <w:pStyle w:val="TEXTO"/>
        <w:spacing w:line="240" w:lineRule="auto"/>
        <w:ind w:right="0"/>
        <w:rPr>
          <w:i w:val="0"/>
          <w:color w:val="auto"/>
        </w:rPr>
      </w:pPr>
      <w:r>
        <w:rPr>
          <w:i w:val="0"/>
          <w:color w:val="auto"/>
        </w:rPr>
        <w:t>7.3 – As licitantes ficam obrigadas a manter a validade da proposta por 60 (sessenta) dias, contados da data da realização da licitação.</w:t>
      </w:r>
    </w:p>
    <w:p w14:paraId="52CBDA1D" w14:textId="77777777" w:rsidR="00D3376E" w:rsidRDefault="00B106F2" w:rsidP="00D3376E">
      <w:pPr>
        <w:pStyle w:val="TEXTO"/>
        <w:spacing w:line="240" w:lineRule="auto"/>
        <w:ind w:right="0"/>
        <w:rPr>
          <w:i w:val="0"/>
          <w:color w:val="auto"/>
        </w:rPr>
      </w:pPr>
      <w:r>
        <w:rPr>
          <w:i w:val="0"/>
          <w:color w:val="auto"/>
        </w:rPr>
        <w:t>7.4 – Decorrido o prazo consignado no item anterior sem que tenha havido convocação para assinatura do termo de contrato ou retirada do instrumento equivalente, as licitantes ficarão liberadas de quaisquer compromissos assumidos.</w:t>
      </w:r>
    </w:p>
    <w:p w14:paraId="243CBA44" w14:textId="77777777" w:rsidR="00D3376E" w:rsidRDefault="00B106F2" w:rsidP="00D3376E">
      <w:pPr>
        <w:pStyle w:val="Ttulo1"/>
        <w:spacing w:before="0" w:line="240" w:lineRule="auto"/>
        <w:rPr>
          <w:rFonts w:cs="Times New Roman"/>
          <w:szCs w:val="24"/>
        </w:rPr>
      </w:pPr>
      <w:r>
        <w:rPr>
          <w:rFonts w:cs="Times New Roman"/>
          <w:szCs w:val="24"/>
        </w:rPr>
        <w:t>8. CONDIÇÕES DE PARTICIPAÇÃO</w:t>
      </w:r>
    </w:p>
    <w:p w14:paraId="6B4D2591" w14:textId="77777777" w:rsidR="00D3376E" w:rsidRDefault="00B106F2" w:rsidP="00D3376E">
      <w:pPr>
        <w:pStyle w:val="TEXTO"/>
        <w:spacing w:line="240" w:lineRule="auto"/>
        <w:ind w:right="0"/>
        <w:rPr>
          <w:i w:val="0"/>
          <w:color w:val="auto"/>
        </w:rPr>
      </w:pPr>
      <w:r>
        <w:rPr>
          <w:i w:val="0"/>
          <w:color w:val="auto"/>
        </w:rPr>
        <w:t>8.1 – Para a participação nesta licitação é necessário que o interessado esteja previamente credenciado junto ao Sistema de Cadastramento Unificado de Fornecedores – SICAF e junto ao Sistema Portal de Compras do Governo Federal (https://www.gov.br/compras/pt-br.), por meio de Certificado Digital conferido pela Infraestrutura de Chaves Públicas Brasileiras – ICP - Brasil.</w:t>
      </w:r>
    </w:p>
    <w:p w14:paraId="6820E3F9" w14:textId="77777777" w:rsidR="00D3376E" w:rsidRDefault="00B106F2" w:rsidP="00D3376E">
      <w:pPr>
        <w:pStyle w:val="TEXTO"/>
        <w:spacing w:line="240" w:lineRule="auto"/>
        <w:ind w:right="0"/>
        <w:rPr>
          <w:b/>
          <w:i w:val="0"/>
          <w:color w:val="auto"/>
        </w:rPr>
      </w:pPr>
      <w:r>
        <w:rPr>
          <w:b/>
          <w:i w:val="0"/>
          <w:color w:val="auto"/>
        </w:rPr>
        <w:t>[Para processo licitatório destinado exclusivamente à participação de microempresas e empresas de pequeno porte, nos itens de contratação cujo valor seja de até R$ 80.000,00 (oitenta mil reais), adotar a seguinte redação para o item 8.1:]</w:t>
      </w:r>
    </w:p>
    <w:p w14:paraId="58522B9D" w14:textId="77777777" w:rsidR="00D3376E" w:rsidRDefault="00B106F2" w:rsidP="00D3376E">
      <w:pPr>
        <w:pStyle w:val="TEXTO"/>
        <w:spacing w:line="240" w:lineRule="auto"/>
        <w:ind w:right="0"/>
        <w:rPr>
          <w:i w:val="0"/>
          <w:color w:val="auto"/>
        </w:rPr>
      </w:pPr>
      <w:r>
        <w:rPr>
          <w:i w:val="0"/>
          <w:color w:val="auto"/>
        </w:rPr>
        <w:t>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Sistema Portal de Compras do Governo Federal (https://www.gov.br/compras/pt-br), por meio de Certificado Digital conferido pela Infraestrutura de Chaves Públicas Brasileiras – ICP – Brasil.</w:t>
      </w:r>
    </w:p>
    <w:p w14:paraId="74276EB5" w14:textId="77777777" w:rsidR="00D3376E" w:rsidRDefault="00B106F2" w:rsidP="00D3376E">
      <w:pPr>
        <w:pStyle w:val="TEXTO"/>
        <w:spacing w:line="240" w:lineRule="auto"/>
        <w:ind w:right="0"/>
        <w:rPr>
          <w:i w:val="0"/>
          <w:color w:val="auto"/>
        </w:rPr>
      </w:pPr>
      <w:r>
        <w:rPr>
          <w:i w:val="0"/>
          <w:color w:val="auto"/>
        </w:rPr>
        <w:t>8.1.1 – É de responsabilidade do licitante conferir a exatidão dos seus dados cadastrais nos Sistemas relacionados no item 8.1 e mantê-los atualizados junto aos órgãos responsáveis pela informação, devendo proceder, imediatamente, à correção ou à alteração dos registros tão logo identifique incorreção ou aqueles se tornem desatualizados.</w:t>
      </w:r>
    </w:p>
    <w:p w14:paraId="4F9B3D8A" w14:textId="77777777" w:rsidR="00D3376E" w:rsidRDefault="00B106F2" w:rsidP="00D3376E">
      <w:pPr>
        <w:pStyle w:val="TEXTO"/>
        <w:spacing w:line="240" w:lineRule="auto"/>
        <w:ind w:right="0"/>
        <w:rPr>
          <w:i w:val="0"/>
          <w:color w:val="auto"/>
        </w:rPr>
      </w:pPr>
      <w:r>
        <w:rPr>
          <w:i w:val="0"/>
          <w:color w:val="auto"/>
        </w:rPr>
        <w:t>8.2 – No caso das licitantes não cadastradas que atenderem às exigências citadas no item anterior, a eventual habilitação concedida pelo Presidente da Comissão/Agente de Contratação somente autorizará a participação na presente licitação, não substituindo aquela efetuada perante o Registro Cadastral.</w:t>
      </w:r>
    </w:p>
    <w:p w14:paraId="112DA86F" w14:textId="77777777" w:rsidR="00D3376E" w:rsidRDefault="00B106F2" w:rsidP="00D3376E">
      <w:pPr>
        <w:pStyle w:val="TEXTO"/>
        <w:spacing w:line="240" w:lineRule="auto"/>
        <w:ind w:right="0"/>
        <w:rPr>
          <w:i w:val="0"/>
          <w:color w:val="auto"/>
        </w:rPr>
      </w:pPr>
      <w:r>
        <w:rPr>
          <w:i w:val="0"/>
          <w:color w:val="auto"/>
        </w:rPr>
        <w:t>8.3 –  Os interessados cadastrados deverão comprovar o cadastro mediante a apresentação de cópia autenticada por cartório competente do Certificado do Registro Geral de Cadastro de Empreiteiros - RGCE para fornecimento de materiais em geral emitido pela Secretaria Municipal de Fazenda e Planejamento, conforme disposto no Decreto Municipal n° 15.814/97, que instituiu o Sistema Informatizado de Fornecedores – SIFOR. Serão também aceitos os Certificados de Registro emitidos pelo________________ [</w:t>
      </w:r>
      <w:r>
        <w:rPr>
          <w:color w:val="auto"/>
        </w:rPr>
        <w:t>Indicar o órgão ou empresa responsável pelo registro cadastral em âmbito estadual ou federal</w:t>
      </w:r>
      <w:r>
        <w:rPr>
          <w:i w:val="0"/>
          <w:color w:val="auto"/>
        </w:rPr>
        <w:t>].</w:t>
      </w:r>
    </w:p>
    <w:p w14:paraId="58EDB7AB" w14:textId="77777777" w:rsidR="00D3376E" w:rsidRDefault="00B106F2" w:rsidP="00D3376E">
      <w:pPr>
        <w:pStyle w:val="TEXTO"/>
        <w:spacing w:line="240" w:lineRule="auto"/>
        <w:ind w:right="0"/>
        <w:rPr>
          <w:i w:val="0"/>
          <w:color w:val="auto"/>
        </w:rPr>
      </w:pPr>
      <w:r>
        <w:rPr>
          <w:i w:val="0"/>
          <w:color w:val="auto"/>
        </w:rPr>
        <w:t>8.4 – A licitante cadastrada que possuir documento vencido em seu cadastro não deverá declarar inexistência de fato superveniente, mas, sim, apresentar no envelope os documentos correspondentes aos vencidos com nova validade.</w:t>
      </w:r>
    </w:p>
    <w:p w14:paraId="0E2E4183" w14:textId="77777777" w:rsidR="00D3376E" w:rsidRDefault="00B106F2" w:rsidP="00D3376E">
      <w:pPr>
        <w:pStyle w:val="TEXTO"/>
        <w:spacing w:line="240" w:lineRule="auto"/>
        <w:ind w:right="0"/>
        <w:rPr>
          <w:i w:val="0"/>
          <w:color w:val="auto"/>
        </w:rPr>
      </w:pPr>
      <w:r>
        <w:rPr>
          <w:i w:val="0"/>
          <w:color w:val="auto"/>
        </w:rPr>
        <w:t>8.5 – Cada representante credenciado poderá representar apenas uma licitante, em cada concorrência pública.</w:t>
      </w:r>
    </w:p>
    <w:p w14:paraId="08D73211" w14:textId="77777777" w:rsidR="00D3376E" w:rsidRDefault="00B106F2" w:rsidP="00D3376E">
      <w:pPr>
        <w:pStyle w:val="TEXTO"/>
        <w:spacing w:line="240" w:lineRule="auto"/>
        <w:ind w:right="0"/>
        <w:rPr>
          <w:i w:val="0"/>
          <w:color w:val="auto"/>
        </w:rPr>
      </w:pPr>
      <w:r>
        <w:rPr>
          <w:i w:val="0"/>
          <w:color w:val="auto"/>
        </w:rPr>
        <w:t>8.6 – A apresentação da proposta vinculará a licitante ao cumprimento de todas as condições e obrigações inerentes ao certame.</w:t>
      </w:r>
    </w:p>
    <w:p w14:paraId="54A47DEA" w14:textId="77777777" w:rsidR="00D3376E" w:rsidRDefault="00B106F2" w:rsidP="00D3376E">
      <w:pPr>
        <w:pStyle w:val="TEXTO"/>
        <w:spacing w:line="240" w:lineRule="auto"/>
        <w:ind w:right="0"/>
        <w:rPr>
          <w:b/>
          <w:i w:val="0"/>
          <w:color w:val="auto"/>
        </w:rPr>
      </w:pPr>
      <w:r>
        <w:rPr>
          <w:i w:val="0"/>
          <w:color w:val="auto"/>
        </w:rPr>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4016E522" w14:textId="77777777" w:rsidR="00D3376E" w:rsidRDefault="00B106F2" w:rsidP="00D3376E">
      <w:pPr>
        <w:pStyle w:val="TEXTO"/>
        <w:spacing w:line="240" w:lineRule="auto"/>
        <w:ind w:right="0"/>
        <w:rPr>
          <w:i w:val="0"/>
          <w:color w:val="auto"/>
        </w:rPr>
      </w:pPr>
      <w:r>
        <w:rPr>
          <w:i w:val="0"/>
          <w:color w:val="auto"/>
        </w:rPr>
        <w:t>8.8 – Não será permitida a participação de sociedades cooperativas em razão da natureza do objeto do presente certame.</w:t>
      </w:r>
    </w:p>
    <w:p w14:paraId="306FEAE0" w14:textId="77777777" w:rsidR="00D3376E" w:rsidRDefault="00B106F2" w:rsidP="00D3376E">
      <w:pPr>
        <w:pStyle w:val="TEXTO"/>
        <w:spacing w:line="240" w:lineRule="auto"/>
        <w:ind w:right="0"/>
        <w:rPr>
          <w:b/>
          <w:i w:val="0"/>
          <w:color w:val="auto"/>
        </w:rPr>
      </w:pPr>
      <w:r>
        <w:rPr>
          <w:b/>
          <w:i w:val="0"/>
          <w:color w:val="auto"/>
          <w:u w:val="single"/>
        </w:rPr>
        <w:t>OBS</w:t>
      </w:r>
      <w:r>
        <w:rPr>
          <w:b/>
          <w:i w:val="0"/>
          <w:color w:val="auto"/>
        </w:rPr>
        <w:t>.: A Administração deve averiguar se a natureza do serviço prestado é compatível com trabalho autônomo, sendo possível, somente nesse caso, participação de cooperativas.</w:t>
      </w:r>
    </w:p>
    <w:p w14:paraId="1CBC856C" w14:textId="77777777" w:rsidR="00D3376E" w:rsidRDefault="00B106F2" w:rsidP="00D3376E">
      <w:pPr>
        <w:pStyle w:val="TEXTO"/>
        <w:spacing w:line="240" w:lineRule="auto"/>
        <w:ind w:right="0"/>
        <w:rPr>
          <w:b/>
          <w:i w:val="0"/>
          <w:color w:val="auto"/>
        </w:rPr>
      </w:pPr>
      <w:r>
        <w:rPr>
          <w:b/>
          <w:i w:val="0"/>
          <w:color w:val="auto"/>
          <w:u w:val="single"/>
        </w:rPr>
        <w:t>OBS</w:t>
      </w:r>
      <w:r>
        <w:rPr>
          <w:b/>
          <w:i w:val="0"/>
          <w:color w:val="auto"/>
        </w:rPr>
        <w:t>.: A Administração deve também verificar se as sociedades cooperativas atendem todas as exigências da Lei Federal n° 5.764/71.</w:t>
      </w:r>
    </w:p>
    <w:p w14:paraId="39252ABF" w14:textId="77777777" w:rsidR="00D3376E" w:rsidRDefault="00B106F2" w:rsidP="00D3376E">
      <w:pPr>
        <w:pStyle w:val="TEXTO"/>
        <w:spacing w:line="240" w:lineRule="auto"/>
        <w:ind w:right="0"/>
        <w:rPr>
          <w:i w:val="0"/>
          <w:color w:val="auto"/>
        </w:rPr>
      </w:pPr>
      <w:r>
        <w:rPr>
          <w:i w:val="0"/>
          <w:color w:val="auto"/>
        </w:rPr>
        <w:t>ou</w:t>
      </w:r>
    </w:p>
    <w:p w14:paraId="417DFD95" w14:textId="77777777" w:rsidR="00D3376E" w:rsidRDefault="00B106F2" w:rsidP="00D3376E">
      <w:pPr>
        <w:pStyle w:val="TEXTO"/>
        <w:spacing w:line="240" w:lineRule="auto"/>
        <w:ind w:right="0"/>
        <w:rPr>
          <w:i w:val="0"/>
          <w:color w:val="auto"/>
        </w:rPr>
      </w:pPr>
      <w:r>
        <w:rPr>
          <w:i w:val="0"/>
          <w:color w:val="auto"/>
        </w:rPr>
        <w:t>8.8 – Será permitida a participação de sociedades cooperativas, desde que apresentem a documentação de habilitação descrita no subitem (A.7) do item 14.</w:t>
      </w:r>
    </w:p>
    <w:p w14:paraId="453EB20C" w14:textId="61E5A1D3" w:rsidR="003614CC" w:rsidRDefault="00B106F2" w:rsidP="00D3376E">
      <w:pPr>
        <w:pStyle w:val="TEXTO"/>
        <w:spacing w:line="240" w:lineRule="auto"/>
        <w:ind w:right="0"/>
        <w:rPr>
          <w:i w:val="0"/>
          <w:color w:val="auto"/>
        </w:rPr>
      </w:pPr>
      <w:r>
        <w:rPr>
          <w:i w:val="0"/>
          <w:color w:val="auto"/>
        </w:rPr>
        <w:t>8.9 – Não será permitida a participação em consórcio.</w:t>
      </w:r>
    </w:p>
    <w:p w14:paraId="64AEFEFE" w14:textId="77777777" w:rsidR="00D3376E" w:rsidRDefault="00B106F2" w:rsidP="00D3376E">
      <w:pPr>
        <w:pStyle w:val="TEXTO"/>
        <w:spacing w:line="240" w:lineRule="auto"/>
        <w:ind w:right="0"/>
        <w:rPr>
          <w:b/>
          <w:i w:val="0"/>
          <w:color w:val="auto"/>
        </w:rPr>
      </w:pPr>
      <w:r>
        <w:rPr>
          <w:b/>
          <w:i w:val="0"/>
          <w:color w:val="auto"/>
        </w:rPr>
        <w:t>[Para que haja proibição de participação em consórcio, é necessário apresentar justificativa, conforme o art. 15 da Lei Federal nº 14.133/2021.]</w:t>
      </w:r>
    </w:p>
    <w:p w14:paraId="508A486A" w14:textId="77777777" w:rsidR="00D3376E" w:rsidRDefault="00B106F2" w:rsidP="00D3376E">
      <w:pPr>
        <w:pStyle w:val="TEXTO"/>
        <w:spacing w:line="240" w:lineRule="auto"/>
        <w:ind w:right="0"/>
        <w:rPr>
          <w:i w:val="0"/>
          <w:color w:val="auto"/>
        </w:rPr>
      </w:pPr>
      <w:r>
        <w:rPr>
          <w:i w:val="0"/>
          <w:color w:val="auto"/>
        </w:rPr>
        <w:t>ou</w:t>
      </w:r>
    </w:p>
    <w:p w14:paraId="47CD723B" w14:textId="77777777" w:rsidR="00D3376E" w:rsidRDefault="00B106F2" w:rsidP="00D3376E">
      <w:pPr>
        <w:pStyle w:val="TEXTO"/>
        <w:spacing w:line="240" w:lineRule="auto"/>
        <w:ind w:right="0"/>
        <w:rPr>
          <w:i w:val="0"/>
          <w:color w:val="auto"/>
        </w:rPr>
      </w:pPr>
      <w:r>
        <w:rPr>
          <w:i w:val="0"/>
          <w:color w:val="auto"/>
        </w:rPr>
        <w:t>8.9 – Será permitida a participação em consórcio, sujeita às seguintes regras:</w:t>
      </w:r>
    </w:p>
    <w:p w14:paraId="47636AD5" w14:textId="77777777" w:rsidR="00D3376E" w:rsidRDefault="00B106F2" w:rsidP="00D3376E">
      <w:pPr>
        <w:pStyle w:val="TEXTO"/>
        <w:spacing w:line="240" w:lineRule="auto"/>
        <w:ind w:right="0"/>
        <w:rPr>
          <w:i w:val="0"/>
          <w:color w:val="auto"/>
        </w:rPr>
      </w:pPr>
      <w:r>
        <w:rPr>
          <w:i w:val="0"/>
          <w:color w:val="auto"/>
        </w:rPr>
        <w:t>(a) as empresas consorciadas apresentarão instrumento público ou particular de compromisso de constituição de consórcio, subscrito por todas elas, indicando a empresa líder, que será responsável principal, perante o(a) _________ [</w:t>
      </w:r>
      <w:r>
        <w:rPr>
          <w:color w:val="auto"/>
        </w:rPr>
        <w:t>órgão ou entidade licitante</w:t>
      </w:r>
      <w:r>
        <w:rPr>
          <w:i w:val="0"/>
          <w:color w:val="auto"/>
        </w:rPr>
        <w:t>], pelos atos praticados pelo Consórcio, sem prejuízo da responsabilidade solidária estabelecida na alínea (d). Por meio do referido instrumento a empresa líder terá poderes para requerer, transigir, receber e dar quitação.</w:t>
      </w:r>
    </w:p>
    <w:p w14:paraId="27CD222E" w14:textId="77777777" w:rsidR="00D3376E" w:rsidRDefault="00B106F2" w:rsidP="00D3376E">
      <w:pPr>
        <w:pStyle w:val="TEXTO"/>
        <w:spacing w:line="240" w:lineRule="auto"/>
        <w:ind w:right="0"/>
        <w:rPr>
          <w:i w:val="0"/>
          <w:color w:val="auto"/>
        </w:rPr>
      </w:pPr>
      <w:r>
        <w:rPr>
          <w:i w:val="0"/>
          <w:color w:val="auto"/>
        </w:rPr>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6F698DDE" w14:textId="77777777" w:rsidR="00D3376E" w:rsidRDefault="00B106F2" w:rsidP="00D3376E">
      <w:pPr>
        <w:pStyle w:val="TEXTO"/>
        <w:spacing w:line="240" w:lineRule="auto"/>
        <w:ind w:right="0"/>
        <w:rPr>
          <w:i w:val="0"/>
          <w:color w:val="auto"/>
        </w:rPr>
      </w:pPr>
      <w:r>
        <w:rPr>
          <w:i w:val="0"/>
          <w:color w:val="auto"/>
        </w:rPr>
        <w:t>(c) as empresas consorciadas não poderão participar da licitação isoladamente, nem por intermédio de mais de um consórcio;</w:t>
      </w:r>
    </w:p>
    <w:p w14:paraId="6FF0A9D6" w14:textId="77777777" w:rsidR="00D3376E" w:rsidRDefault="00B106F2" w:rsidP="00D3376E">
      <w:pPr>
        <w:pStyle w:val="TEXTO"/>
        <w:spacing w:line="240" w:lineRule="auto"/>
        <w:ind w:right="0"/>
        <w:rPr>
          <w:i w:val="0"/>
          <w:color w:val="auto"/>
        </w:rPr>
      </w:pPr>
      <w:r>
        <w:rPr>
          <w:i w:val="0"/>
          <w:color w:val="auto"/>
        </w:rPr>
        <w:t>(d) as empresas consorciadas responderão solidariamente pelos atos praticados em consórcio, tanto na fase da licitação quanto na da execução do Contrato;</w:t>
      </w:r>
    </w:p>
    <w:p w14:paraId="536E0C9F" w14:textId="77777777" w:rsidR="00D3376E" w:rsidRDefault="00B106F2" w:rsidP="00D3376E">
      <w:pPr>
        <w:pStyle w:val="TEXTO"/>
        <w:spacing w:line="240" w:lineRule="auto"/>
        <w:ind w:right="0"/>
        <w:rPr>
          <w:i w:val="0"/>
          <w:color w:val="auto"/>
        </w:rPr>
      </w:pPr>
      <w:r>
        <w:rPr>
          <w:i w:val="0"/>
          <w:color w:val="auto"/>
        </w:rPr>
        <w:t>(e) o consórcio vencedor, quando for o caso, ficará obrigado a promover a sua constituição e registro antes da celebração do Contrato.</w:t>
      </w:r>
    </w:p>
    <w:p w14:paraId="1FF78D22" w14:textId="77777777" w:rsidR="00D3376E" w:rsidRDefault="00B106F2" w:rsidP="00D3376E">
      <w:pPr>
        <w:pStyle w:val="TEXTO"/>
        <w:spacing w:line="240" w:lineRule="auto"/>
        <w:ind w:right="0"/>
        <w:rPr>
          <w:b/>
          <w:i w:val="0"/>
          <w:color w:val="auto"/>
        </w:rPr>
      </w:pPr>
      <w:r>
        <w:rPr>
          <w:b/>
          <w:i w:val="0"/>
          <w:color w:val="auto"/>
        </w:rPr>
        <w:t>[Desde que haja justificativa técnica aprovada pela autoridade competente, o edital de licitação poderá estabelecer limite máximo para o número de empresas consorciadas, conforme o § 4º do art. 15 da Lei Federal nº 14.133/2021:]</w:t>
      </w:r>
    </w:p>
    <w:p w14:paraId="271629D7" w14:textId="77777777" w:rsidR="00D3376E" w:rsidRDefault="00B106F2" w:rsidP="00D3376E">
      <w:pPr>
        <w:pStyle w:val="TEXTO"/>
        <w:spacing w:line="240" w:lineRule="auto"/>
        <w:ind w:right="0"/>
        <w:rPr>
          <w:i w:val="0"/>
          <w:color w:val="auto"/>
        </w:rPr>
      </w:pPr>
      <w:r>
        <w:rPr>
          <w:i w:val="0"/>
          <w:color w:val="auto"/>
        </w:rPr>
        <w:t>8.10 – As operações societárias promovidas por sociedades empresariais isoladamente ou por aquelas participantes de consórcio ou as alterações de composição de consórcio deverão ser submetidas à análise da (o) _________ [</w:t>
      </w:r>
      <w:r>
        <w:rPr>
          <w:color w:val="auto"/>
        </w:rPr>
        <w:t>órgão ou entidade licitante</w:t>
      </w:r>
      <w:r>
        <w:rPr>
          <w:i w:val="0"/>
          <w:color w:val="auto"/>
        </w:rPr>
        <w:t>], para aferição da manutenção das condições de habilitação ou verificação de suas implicações com o objeto do Contrato, que poderá ser extinto em qualquer hipótese de prejuízo ou elevação de risco para o seu cumprimento.</w:t>
      </w:r>
    </w:p>
    <w:p w14:paraId="4D0C873E" w14:textId="77777777" w:rsidR="00D3376E" w:rsidRDefault="00B106F2" w:rsidP="00D3376E">
      <w:pPr>
        <w:pStyle w:val="TEXTO"/>
        <w:spacing w:line="240" w:lineRule="auto"/>
        <w:ind w:right="0"/>
        <w:rPr>
          <w:i w:val="0"/>
          <w:color w:val="auto"/>
        </w:rPr>
      </w:pPr>
      <w:r>
        <w:rPr>
          <w:i w:val="0"/>
          <w:color w:val="auto"/>
        </w:rPr>
        <w:t>8.10.1 – A substituição e o ingresso de consorciado deverá ser expressa e previamente autorizada pelo(a)  _________ [</w:t>
      </w:r>
      <w:r>
        <w:rPr>
          <w:color w:val="auto"/>
        </w:rPr>
        <w:t>órgão ou entidade licitante</w:t>
      </w:r>
      <w:r>
        <w:rPr>
          <w:i w:val="0"/>
          <w:color w:val="auto"/>
        </w:rPr>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34D07F82" w14:textId="77777777" w:rsidR="00D3376E" w:rsidRDefault="00B106F2" w:rsidP="00D3376E">
      <w:pPr>
        <w:pStyle w:val="TEXTO"/>
        <w:spacing w:line="240" w:lineRule="auto"/>
        <w:ind w:right="0"/>
        <w:rPr>
          <w:b/>
          <w:i w:val="0"/>
          <w:color w:val="auto"/>
        </w:rPr>
      </w:pPr>
      <w:r>
        <w:rPr>
          <w:b/>
          <w:i w:val="0"/>
          <w:color w:val="auto"/>
        </w:rPr>
        <w:t>[OBS.: Quando não for permitida a participação em consórcio, o item 8.10 deverá ter a seguinte redação, excluindo-se o item 8.10.1:]</w:t>
      </w:r>
    </w:p>
    <w:p w14:paraId="66819143" w14:textId="77777777" w:rsidR="00D3376E" w:rsidRDefault="00B106F2" w:rsidP="00D3376E">
      <w:pPr>
        <w:pStyle w:val="TEXTO"/>
        <w:spacing w:line="240" w:lineRule="auto"/>
        <w:ind w:right="0"/>
        <w:rPr>
          <w:i w:val="0"/>
          <w:color w:val="auto"/>
        </w:rPr>
      </w:pPr>
      <w:r>
        <w:rPr>
          <w:i w:val="0"/>
          <w:color w:val="auto"/>
        </w:rPr>
        <w:t>8.10 – As operações societárias promovidas pela empresa licitante ou contratada deverão ser submetidas à prévia aprovação da (o) _____ [</w:t>
      </w:r>
      <w:r>
        <w:rPr>
          <w:color w:val="auto"/>
        </w:rPr>
        <w:t>órgão ou entidade licitante</w:t>
      </w:r>
      <w:r>
        <w:rPr>
          <w:i w:val="0"/>
          <w:color w:val="auto"/>
        </w:rPr>
        <w:t>], para verificação de suas implicações com o objeto do Contrato, que poderá ser extinto em qualquer hipótese de prejuízo ou elevação de risco para o seu cumprimento.</w:t>
      </w:r>
    </w:p>
    <w:p w14:paraId="2F6570F2" w14:textId="77777777" w:rsidR="00D3376E" w:rsidRDefault="00B106F2" w:rsidP="00D3376E">
      <w:pPr>
        <w:pStyle w:val="TEXTO"/>
        <w:spacing w:line="240" w:lineRule="auto"/>
        <w:ind w:right="0"/>
        <w:rPr>
          <w:i w:val="0"/>
          <w:color w:val="auto"/>
        </w:rPr>
      </w:pPr>
      <w:r>
        <w:rPr>
          <w:i w:val="0"/>
          <w:color w:val="auto"/>
        </w:rPr>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712E3093" w14:textId="77777777" w:rsidR="00D3376E" w:rsidRDefault="00B106F2" w:rsidP="00D3376E">
      <w:pPr>
        <w:pStyle w:val="TEXTO"/>
        <w:spacing w:line="240" w:lineRule="auto"/>
        <w:ind w:right="0"/>
        <w:rPr>
          <w:i w:val="0"/>
          <w:color w:val="auto"/>
        </w:rPr>
      </w:pPr>
      <w:r>
        <w:rPr>
          <w:i w:val="0"/>
          <w:color w:val="auto"/>
        </w:rPr>
        <w:t>8.12 – Não serão aceitas na presente licitação as licitantes que tenham participado da elaboração do(s) projeto(s) relacionado(s) ao objeto desta licitação, bem como aquelas cujo quadro técnico seja integrado por profissional que tenha atuado como autor ou colaborador do Termo de Referência.</w:t>
      </w:r>
    </w:p>
    <w:p w14:paraId="6FA4122D" w14:textId="77777777" w:rsidR="00D3376E" w:rsidRDefault="00B106F2" w:rsidP="00D3376E">
      <w:pPr>
        <w:pStyle w:val="TEXTO"/>
        <w:spacing w:line="240" w:lineRule="auto"/>
        <w:ind w:right="0"/>
        <w:rPr>
          <w:i w:val="0"/>
          <w:color w:val="auto"/>
        </w:rPr>
      </w:pPr>
      <w:r>
        <w:rPr>
          <w:i w:val="0"/>
          <w:color w:val="auto"/>
        </w:rPr>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3372215" w14:textId="77777777" w:rsidR="00D3376E" w:rsidRDefault="00B106F2" w:rsidP="00D3376E">
      <w:pPr>
        <w:pStyle w:val="TEXTO"/>
        <w:spacing w:line="240" w:lineRule="auto"/>
        <w:ind w:right="0"/>
        <w:rPr>
          <w:i w:val="0"/>
          <w:color w:val="auto"/>
        </w:rPr>
      </w:pPr>
      <w:r>
        <w:rPr>
          <w:i w:val="0"/>
          <w:color w:val="auto"/>
        </w:rPr>
        <w:t>8.13.1 - Não será permitida a participação de licitantes quando caracterizar nepotismo, conflito de interesses, tráfico de influência ou qualquer das vedações contidas no Decreto Rio nº 51.260/2022.</w:t>
      </w:r>
    </w:p>
    <w:p w14:paraId="7582E0EA" w14:textId="77777777" w:rsidR="00D3376E" w:rsidRDefault="00B106F2" w:rsidP="00D3376E">
      <w:pPr>
        <w:pStyle w:val="TEXTO"/>
        <w:spacing w:line="240" w:lineRule="auto"/>
        <w:ind w:right="0"/>
        <w:rPr>
          <w:i w:val="0"/>
          <w:color w:val="auto"/>
        </w:rPr>
      </w:pPr>
      <w:r>
        <w:rPr>
          <w:i w:val="0"/>
          <w:color w:val="auto"/>
        </w:rPr>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1E057AE4" w14:textId="77777777" w:rsidR="00D3376E" w:rsidRDefault="00B106F2" w:rsidP="00D3376E">
      <w:pPr>
        <w:pStyle w:val="TEXTO"/>
        <w:spacing w:line="240" w:lineRule="auto"/>
        <w:ind w:right="0"/>
        <w:rPr>
          <w:i w:val="0"/>
          <w:color w:val="auto"/>
        </w:rPr>
      </w:pPr>
      <w:r>
        <w:rPr>
          <w:i w:val="0"/>
          <w:color w:val="auto"/>
        </w:rPr>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5ADF846" w14:textId="77777777" w:rsidR="00D3376E" w:rsidRDefault="00B106F2" w:rsidP="00D3376E">
      <w:pPr>
        <w:pStyle w:val="TEXTO"/>
        <w:spacing w:line="240" w:lineRule="auto"/>
        <w:ind w:right="0"/>
        <w:rPr>
          <w:i w:val="0"/>
          <w:color w:val="auto"/>
        </w:rPr>
      </w:pPr>
      <w:r>
        <w:rPr>
          <w:i w:val="0"/>
          <w:color w:val="auto"/>
        </w:rPr>
        <w:t>8.16 – As empresas estrangeiras que não funcionem no País deverão apresentar documentos equivalentes, visando à habilitação, na forma de regulamento emitido pelo Poder Executivo federal.</w:t>
      </w:r>
    </w:p>
    <w:p w14:paraId="64EF7579" w14:textId="77777777" w:rsidR="00D3376E" w:rsidRDefault="00B106F2" w:rsidP="00D3376E">
      <w:pPr>
        <w:pStyle w:val="TEXTO"/>
        <w:spacing w:line="240" w:lineRule="auto"/>
        <w:ind w:right="0"/>
        <w:rPr>
          <w:i w:val="0"/>
          <w:color w:val="auto"/>
        </w:rPr>
      </w:pPr>
      <w:r>
        <w:rPr>
          <w:i w:val="0"/>
          <w:color w:val="auto"/>
        </w:rPr>
        <w:t>8.16.1 – A empresa estrangeira, que concorrer isoladamente ou como líder de consórcio, deve informar endereço de representante em território brasileiro, com poderes para receber intimação e citação, bem como endereço eletrônico para comunicações.</w:t>
      </w:r>
    </w:p>
    <w:p w14:paraId="652BF798" w14:textId="77777777" w:rsidR="00D3376E" w:rsidRDefault="00B106F2" w:rsidP="00D3376E">
      <w:pPr>
        <w:pStyle w:val="TEXTO"/>
        <w:spacing w:line="240" w:lineRule="auto"/>
        <w:ind w:right="0"/>
        <w:rPr>
          <w:i w:val="0"/>
          <w:color w:val="auto"/>
        </w:rPr>
      </w:pPr>
      <w:r>
        <w:rPr>
          <w:i w:val="0"/>
          <w:color w:val="auto"/>
        </w:rPr>
        <w:t>8.17 – O envio da proposta vinculará a licitante ao cumprimento de todas as condições e obrigações inerentes ao certame.</w:t>
      </w:r>
    </w:p>
    <w:p w14:paraId="73F3A180" w14:textId="77777777" w:rsidR="00D3376E" w:rsidRDefault="00B106F2" w:rsidP="00D3376E">
      <w:pPr>
        <w:pStyle w:val="Ttulo1"/>
        <w:spacing w:before="0" w:line="240" w:lineRule="auto"/>
        <w:rPr>
          <w:rFonts w:cs="Times New Roman"/>
          <w:szCs w:val="24"/>
        </w:rPr>
      </w:pPr>
      <w:r>
        <w:rPr>
          <w:rFonts w:cs="Times New Roman"/>
          <w:szCs w:val="24"/>
        </w:rPr>
        <w:t xml:space="preserve">9. CREDENCIAMENTO </w:t>
      </w:r>
    </w:p>
    <w:p w14:paraId="40C22D85" w14:textId="77777777" w:rsidR="00D3376E" w:rsidRDefault="00B106F2" w:rsidP="00D3376E">
      <w:pPr>
        <w:pStyle w:val="TEXTO"/>
        <w:spacing w:line="240" w:lineRule="auto"/>
        <w:ind w:right="0"/>
        <w:rPr>
          <w:i w:val="0"/>
          <w:color w:val="auto"/>
        </w:rPr>
      </w:pPr>
      <w:r>
        <w:rPr>
          <w:i w:val="0"/>
          <w:color w:val="auto"/>
        </w:rPr>
        <w:t>9.1 – A sessão de credenciamento ocorrerá na data e local indicados no item 3.1 e terá início trinta minutos antes do horário previsto para a sessão de apresentação dos envelopes de proposta e de documentação de habilitação.</w:t>
      </w:r>
    </w:p>
    <w:p w14:paraId="187F828B" w14:textId="77777777" w:rsidR="00D3376E" w:rsidRDefault="00B106F2" w:rsidP="00D3376E">
      <w:pPr>
        <w:pStyle w:val="TEXTO"/>
        <w:spacing w:line="240" w:lineRule="auto"/>
        <w:ind w:right="0"/>
        <w:rPr>
          <w:i w:val="0"/>
          <w:color w:val="auto"/>
        </w:rPr>
      </w:pPr>
      <w:r>
        <w:rPr>
          <w:i w:val="0"/>
          <w:color w:val="auto"/>
        </w:rPr>
        <w:t>9.2 – As empresas participantes serão representadas na sessão da concorrência por seu representante legal, que deverá estar devidamente munido de credencial que o autorize a participar do procedimento licitatório.</w:t>
      </w:r>
    </w:p>
    <w:p w14:paraId="519D4FCB" w14:textId="77777777" w:rsidR="00D3376E" w:rsidRDefault="00B106F2" w:rsidP="00D3376E">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9.3 – Por credencial entende–se:</w:t>
      </w:r>
    </w:p>
    <w:p w14:paraId="12CC37AE" w14:textId="77777777" w:rsidR="00D3376E" w:rsidRDefault="00B106F2" w:rsidP="00D3376E">
      <w:pPr>
        <w:pStyle w:val="TEXTO"/>
        <w:spacing w:line="240" w:lineRule="auto"/>
        <w:ind w:right="0"/>
        <w:rPr>
          <w:i w:val="0"/>
          <w:color w:val="auto"/>
        </w:rPr>
      </w:pPr>
      <w:r>
        <w:rPr>
          <w:i w:val="0"/>
          <w:color w:val="auto"/>
        </w:rPr>
        <w:t>a) Procuração passada por instrumento público ou particular, com firma reconhecida, que contenha poderes “ad negocia” para formular proposta e apresentar lances de preços, manifestar a intenção de recorrer e desistir de recursos, bem como praticar todos os demais atos pertinentes a este procedimento, em nome da empresa licitante, ou Carta de Credenciamento, na forma do Anexo____, acompanhadas, em ambos os casos, dos atos constitutivos da sociedade empresária;</w:t>
      </w:r>
    </w:p>
    <w:p w14:paraId="49C70C48" w14:textId="77777777" w:rsidR="00D3376E" w:rsidRDefault="00B106F2" w:rsidP="00D3376E">
      <w:pPr>
        <w:pStyle w:val="TEXTO"/>
        <w:spacing w:line="240" w:lineRule="auto"/>
        <w:ind w:right="0"/>
        <w:rPr>
          <w:i w:val="0"/>
          <w:color w:val="auto"/>
        </w:rPr>
      </w:pPr>
      <w:r>
        <w:rPr>
          <w:i w:val="0"/>
          <w:color w:val="auto"/>
        </w:rPr>
        <w:t>b) Atos constitutivos da sociedade empresária no qual estejam expressos os poderes para exercer direitos e assumir obrigações no caso em que o próprio sócio administrador comparecer à sessão de concorrência.</w:t>
      </w:r>
    </w:p>
    <w:p w14:paraId="4A7027B0" w14:textId="77777777" w:rsidR="00D3376E" w:rsidRDefault="00B106F2" w:rsidP="00D3376E">
      <w:pPr>
        <w:pStyle w:val="TEXTO"/>
        <w:spacing w:line="240" w:lineRule="auto"/>
        <w:ind w:right="0"/>
        <w:rPr>
          <w:i w:val="0"/>
          <w:color w:val="auto"/>
        </w:rPr>
      </w:pPr>
      <w:r>
        <w:rPr>
          <w:i w:val="0"/>
          <w:color w:val="auto"/>
        </w:rPr>
        <w:t>9.4 – O representante deverá, antes da entrega dos envelopes e da credencial, identificar–se exibindo a carteira de identidade ou outro documento equivalente.</w:t>
      </w:r>
    </w:p>
    <w:p w14:paraId="22A2F900" w14:textId="77777777" w:rsidR="00D3376E" w:rsidRDefault="00B106F2" w:rsidP="00D3376E">
      <w:pPr>
        <w:pStyle w:val="TEXTO"/>
        <w:spacing w:line="240" w:lineRule="auto"/>
        <w:ind w:right="0"/>
        <w:rPr>
          <w:i w:val="0"/>
          <w:color w:val="auto"/>
        </w:rPr>
      </w:pPr>
      <w:r>
        <w:rPr>
          <w:i w:val="0"/>
          <w:color w:val="auto"/>
        </w:rPr>
        <w:t>9.5 – A credencial do representante da licitante deverá ser entregue separadamente dos envelopes “A” e “B”, referidos no item 10.3 deste Edital.</w:t>
      </w:r>
    </w:p>
    <w:p w14:paraId="20F829DE" w14:textId="77777777" w:rsidR="00D3376E" w:rsidRDefault="00B106F2" w:rsidP="00D3376E">
      <w:pPr>
        <w:pStyle w:val="TEXTO"/>
        <w:spacing w:line="240" w:lineRule="auto"/>
        <w:ind w:right="0"/>
        <w:rPr>
          <w:i w:val="0"/>
          <w:color w:val="auto"/>
        </w:rPr>
      </w:pPr>
      <w:r>
        <w:rPr>
          <w:i w:val="0"/>
          <w:color w:val="auto"/>
        </w:rPr>
        <w:t>9.6 – A proponente deverá apresentar ao Presidente da Comissão/Agente de Contratação, de forma avulsa, declaração dando ciência de que cumpre plenamente os requisitos de habilitação, nos termos do inciso I do art. 63 da Lei Federal nº 14.133/2021, na forma do Anexo IX.</w:t>
      </w:r>
    </w:p>
    <w:p w14:paraId="7FCE4DFB" w14:textId="77777777" w:rsidR="00D3376E" w:rsidRDefault="00B106F2" w:rsidP="00D3376E">
      <w:pPr>
        <w:pStyle w:val="TEXTO"/>
        <w:spacing w:line="240" w:lineRule="auto"/>
        <w:ind w:right="0"/>
        <w:rPr>
          <w:i w:val="0"/>
          <w:color w:val="auto"/>
        </w:rPr>
      </w:pPr>
      <w:r>
        <w:rPr>
          <w:i w:val="0"/>
          <w:color w:val="auto"/>
        </w:rPr>
        <w:t>9.7 – A não apresentação da declaração prevista no item 9.6 ou da credencial descrita no item 9.3 implicará a desclassificação imediata da licitante, resultando o mesmo efeito no caso de incorreção desses documentos.</w:t>
      </w:r>
    </w:p>
    <w:p w14:paraId="1975332A" w14:textId="77777777" w:rsidR="00D3376E" w:rsidRDefault="00B106F2" w:rsidP="00D3376E">
      <w:pPr>
        <w:pStyle w:val="TEXTO"/>
        <w:spacing w:line="240" w:lineRule="auto"/>
        <w:ind w:right="0"/>
        <w:rPr>
          <w:b/>
          <w:i w:val="0"/>
          <w:color w:val="auto"/>
        </w:rPr>
      </w:pPr>
      <w:r>
        <w:rPr>
          <w:i w:val="0"/>
          <w:color w:val="auto"/>
        </w:rPr>
        <w:t>9.8 – Durante a sessão de credenciamento, o Presidente da Comissão/Agente de Contratação deverá efetuar consulta ao Cadastro Nacional de Empresas Inidôneas e Suspensas – CEIS, de modo a não admitir a permanência, no certame, de licitante declarada suspensa do direito de licitar, no prazo e nas condições do impedimento, e de declarada inidônea pela Administração Direta ou Indireta, assim como de empresas e/ou seu sócio majoritário que tenham sido apenados com proibição de contratar com a Administração Pública, nos termos do art. 12 da Lei Federal nº 8.429/1992 e alterações posteriores.</w:t>
      </w:r>
    </w:p>
    <w:p w14:paraId="55665856" w14:textId="77777777" w:rsidR="00D3376E" w:rsidRDefault="00B106F2" w:rsidP="00D3376E">
      <w:pPr>
        <w:pStyle w:val="TEXTO"/>
        <w:spacing w:line="240" w:lineRule="auto"/>
        <w:ind w:right="0"/>
        <w:rPr>
          <w:i w:val="0"/>
          <w:color w:val="auto"/>
        </w:rPr>
      </w:pPr>
      <w:r>
        <w:rPr>
          <w:i w:val="0"/>
          <w:color w:val="auto"/>
        </w:rPr>
        <w:t>9.9 – O credenciamento tem sua validade restrita a uma única concorrência pública, devendo a empresa se credenciar todas as vezes que tiver interesse em participar de um certame realizado nesta modalidade pelo(a)____________________[</w:t>
      </w:r>
      <w:r>
        <w:rPr>
          <w:color w:val="auto"/>
        </w:rPr>
        <w:t>órgão ou entidade licitante</w:t>
      </w:r>
      <w:r>
        <w:rPr>
          <w:i w:val="0"/>
          <w:color w:val="auto"/>
        </w:rPr>
        <w:t>].</w:t>
      </w:r>
    </w:p>
    <w:p w14:paraId="0AE18BC2" w14:textId="77777777" w:rsidR="00D3376E" w:rsidRDefault="00B106F2" w:rsidP="00D3376E">
      <w:pPr>
        <w:pStyle w:val="Ttulo1"/>
        <w:spacing w:before="0" w:line="240" w:lineRule="auto"/>
        <w:rPr>
          <w:rFonts w:cs="Times New Roman"/>
          <w:szCs w:val="24"/>
        </w:rPr>
      </w:pPr>
      <w:r>
        <w:rPr>
          <w:rFonts w:cs="Times New Roman"/>
          <w:szCs w:val="24"/>
        </w:rPr>
        <w:t xml:space="preserve">10. APRESENTAÇÃO DAS PROPOSTAS DE PREÇO E DOS DOCUMENTOS DE HABILITAÇÃO </w:t>
      </w:r>
    </w:p>
    <w:p w14:paraId="739590AD" w14:textId="77777777" w:rsidR="00D3376E" w:rsidRDefault="00B106F2" w:rsidP="00D3376E">
      <w:pPr>
        <w:pStyle w:val="TEXTO"/>
        <w:spacing w:line="240" w:lineRule="auto"/>
        <w:ind w:right="0"/>
        <w:rPr>
          <w:i w:val="0"/>
          <w:color w:val="auto"/>
        </w:rPr>
      </w:pPr>
      <w:r>
        <w:rPr>
          <w:i w:val="0"/>
          <w:color w:val="auto"/>
        </w:rPr>
        <w:t>10.1 – Declarados encerrados os procedimentos de credenciamento, não mais serão admitidos novos proponentes, dando–se início ao recebimento dos envelopes de proposta de preços e documentação.</w:t>
      </w:r>
    </w:p>
    <w:p w14:paraId="598F5F5F" w14:textId="77777777" w:rsidR="00D3376E" w:rsidRDefault="00B106F2" w:rsidP="00D3376E">
      <w:pPr>
        <w:pStyle w:val="TEXTO"/>
        <w:spacing w:line="240" w:lineRule="auto"/>
        <w:ind w:right="0"/>
        <w:rPr>
          <w:i w:val="0"/>
          <w:color w:val="auto"/>
        </w:rPr>
      </w:pPr>
      <w:r>
        <w:rPr>
          <w:i w:val="0"/>
          <w:color w:val="auto"/>
        </w:rPr>
        <w:t>10.2 – As propostas de preço serão ofertadas com base no _________ [</w:t>
      </w:r>
      <w:r>
        <w:rPr>
          <w:color w:val="auto"/>
        </w:rPr>
        <w:t>menor preço/maior desconto/maior retorno econômico</w:t>
      </w:r>
      <w:r>
        <w:rPr>
          <w:i w:val="0"/>
          <w:color w:val="auto"/>
        </w:rPr>
        <w:t>] ___________ [</w:t>
      </w:r>
      <w:r>
        <w:rPr>
          <w:color w:val="auto"/>
        </w:rPr>
        <w:t>por item/por grupo/ global</w:t>
      </w:r>
      <w:r>
        <w:rPr>
          <w:i w:val="0"/>
          <w:color w:val="auto"/>
        </w:rPr>
        <w:t>] do objeto licitado.</w:t>
      </w:r>
    </w:p>
    <w:p w14:paraId="047408AC" w14:textId="77777777" w:rsidR="00D3376E" w:rsidRDefault="00B106F2" w:rsidP="00D3376E">
      <w:pPr>
        <w:pStyle w:val="TEXTO"/>
        <w:spacing w:line="240" w:lineRule="auto"/>
        <w:ind w:right="0"/>
        <w:rPr>
          <w:i w:val="0"/>
          <w:color w:val="auto"/>
        </w:rPr>
      </w:pPr>
      <w:r>
        <w:rPr>
          <w:i w:val="0"/>
          <w:color w:val="auto"/>
        </w:rPr>
        <w:t>10.3 – Os documentos e as propostas exigidos no presente Edital serão apresentados em 2 (dois) envelopes indevassáveis e fechados, constando obrigatoriamente da parte externa de cada um as seguintes indicações:</w:t>
      </w:r>
    </w:p>
    <w:p w14:paraId="3BA49EEB" w14:textId="6C4A9647" w:rsidR="003614CC" w:rsidRDefault="00B106F2" w:rsidP="00D3376E">
      <w:pPr>
        <w:pStyle w:val="TEXTO"/>
        <w:spacing w:line="240" w:lineRule="auto"/>
        <w:ind w:right="0"/>
        <w:rPr>
          <w:i w:val="0"/>
          <w:color w:val="auto"/>
        </w:rPr>
      </w:pPr>
      <w:r>
        <w:rPr>
          <w:i w:val="0"/>
          <w:color w:val="auto"/>
        </w:rPr>
        <w:t>a) ENVELOPE “A” – PROPOSTA DE PREÇO</w:t>
      </w:r>
    </w:p>
    <w:p w14:paraId="35717A82" w14:textId="77777777" w:rsidR="003614CC" w:rsidRDefault="00B106F2" w:rsidP="00D3376E">
      <w:pPr>
        <w:pStyle w:val="TEXTO"/>
        <w:spacing w:line="240" w:lineRule="auto"/>
        <w:ind w:right="0"/>
        <w:rPr>
          <w:i w:val="0"/>
          <w:color w:val="auto"/>
        </w:rPr>
      </w:pPr>
      <w:r>
        <w:rPr>
          <w:i w:val="0"/>
          <w:color w:val="auto"/>
        </w:rPr>
        <w:t>[DESIGNAÇÃO DO ÓRGÃO OU ENTIDADE]</w:t>
      </w:r>
    </w:p>
    <w:p w14:paraId="5D759E99" w14:textId="77777777" w:rsidR="003614CC" w:rsidRDefault="00B106F2" w:rsidP="00D3376E">
      <w:pPr>
        <w:pStyle w:val="TEXTO"/>
        <w:spacing w:line="240" w:lineRule="auto"/>
        <w:ind w:right="0"/>
        <w:rPr>
          <w:i w:val="0"/>
          <w:color w:val="auto"/>
        </w:rPr>
      </w:pPr>
      <w:r>
        <w:rPr>
          <w:i w:val="0"/>
          <w:color w:val="auto"/>
        </w:rPr>
        <w:t>CONCORRÊNCIA PÚBLICA CO – [SIGLA DO ÓRGÃO OU ENTIDADE LICITANTE]</w:t>
      </w:r>
    </w:p>
    <w:p w14:paraId="04523777" w14:textId="77777777" w:rsidR="003614CC" w:rsidRDefault="00B106F2" w:rsidP="00D3376E">
      <w:pPr>
        <w:pStyle w:val="TEXTO"/>
        <w:spacing w:line="240" w:lineRule="auto"/>
        <w:ind w:right="0"/>
        <w:rPr>
          <w:i w:val="0"/>
          <w:color w:val="auto"/>
        </w:rPr>
      </w:pPr>
      <w:r>
        <w:rPr>
          <w:i w:val="0"/>
          <w:color w:val="auto"/>
        </w:rPr>
        <w:t>N°___/___</w:t>
      </w:r>
    </w:p>
    <w:p w14:paraId="516891EA" w14:textId="77777777" w:rsidR="00D3376E" w:rsidRDefault="00B106F2" w:rsidP="00D337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[NOME COMPLETO E ENDEREÇO DA LICITANTE]</w:t>
      </w:r>
    </w:p>
    <w:p w14:paraId="593A79E1" w14:textId="727D7118" w:rsidR="003614CC" w:rsidRDefault="00B106F2" w:rsidP="00D3376E">
      <w:pPr>
        <w:pStyle w:val="TEXTO"/>
        <w:spacing w:line="240" w:lineRule="auto"/>
        <w:ind w:right="0"/>
        <w:rPr>
          <w:i w:val="0"/>
          <w:color w:val="auto"/>
        </w:rPr>
      </w:pPr>
      <w:r>
        <w:rPr>
          <w:i w:val="0"/>
          <w:color w:val="auto"/>
        </w:rPr>
        <w:t>b) ENVELOPE “B” – DOCUMENTAÇÃO DE HABILITAÇÃO</w:t>
      </w:r>
    </w:p>
    <w:p w14:paraId="33629351" w14:textId="77777777" w:rsidR="003614CC" w:rsidRDefault="00B106F2" w:rsidP="00D3376E">
      <w:pPr>
        <w:spacing w:after="0" w:line="240" w:lineRule="auto"/>
        <w:rPr>
          <w:rFonts w:ascii="Times New Roman" w:eastAsia="Times New Roman" w:hAnsi="Times New Roman" w:cs="Times New Roman"/>
        </w:rPr>
      </w:pPr>
      <w:r>
        <w:rPr>
          <w:rFonts w:ascii="Times New Roman" w:eastAsia="Times New Roman" w:hAnsi="Times New Roman" w:cs="Times New Roman"/>
          <w:sz w:val="24"/>
        </w:rPr>
        <w:t>[DESIGNAÇÃO DO ÓRGÃO OU ENTIDADE]</w:t>
      </w:r>
    </w:p>
    <w:p w14:paraId="67BA5773" w14:textId="77777777" w:rsidR="003614CC" w:rsidRDefault="00B106F2" w:rsidP="00D337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CONCORRÊNCIA PÚBLICA CO – [SIGLA DO ÓRGÃO OU ENTIDADE LICITANTE]</w:t>
      </w:r>
    </w:p>
    <w:p w14:paraId="72B9CC7D" w14:textId="77777777" w:rsidR="003614CC" w:rsidRDefault="00B106F2" w:rsidP="00D3376E">
      <w:pPr>
        <w:pStyle w:val="TEXTO"/>
        <w:spacing w:line="240" w:lineRule="auto"/>
        <w:ind w:right="0"/>
        <w:rPr>
          <w:i w:val="0"/>
          <w:color w:val="auto"/>
        </w:rPr>
      </w:pPr>
      <w:r>
        <w:rPr>
          <w:i w:val="0"/>
          <w:color w:val="auto"/>
        </w:rPr>
        <w:t>N°___/___</w:t>
      </w:r>
    </w:p>
    <w:p w14:paraId="67219E5D" w14:textId="77777777" w:rsidR="00D3376E" w:rsidRDefault="00B106F2" w:rsidP="00D337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[NOME COMPLETO E ENDEREÇO DA LICITANTE]</w:t>
      </w:r>
    </w:p>
    <w:p w14:paraId="6AED69DB" w14:textId="33B2A2F0" w:rsidR="003614CC" w:rsidRDefault="00B106F2" w:rsidP="00D3376E">
      <w:pPr>
        <w:pStyle w:val="TEXTO"/>
        <w:spacing w:line="240" w:lineRule="auto"/>
        <w:ind w:right="0"/>
        <w:rPr>
          <w:i w:val="0"/>
          <w:color w:val="auto"/>
        </w:rPr>
      </w:pPr>
      <w:r>
        <w:rPr>
          <w:i w:val="0"/>
          <w:color w:val="auto"/>
        </w:rPr>
        <w:t xml:space="preserve">10.4 – Somente será analisada a habilitação do licitante cuja proposta tenha sido classificada em primeiro lugar. </w:t>
      </w:r>
    </w:p>
    <w:p w14:paraId="1B4518DA" w14:textId="77777777" w:rsidR="00D3376E" w:rsidRDefault="00B106F2" w:rsidP="00D3376E">
      <w:pPr>
        <w:pStyle w:val="Ttulo1"/>
        <w:spacing w:before="0" w:line="240" w:lineRule="auto"/>
        <w:rPr>
          <w:rFonts w:cs="Times New Roman"/>
          <w:szCs w:val="24"/>
        </w:rPr>
      </w:pPr>
      <w:r>
        <w:rPr>
          <w:rFonts w:cs="Times New Roman"/>
          <w:szCs w:val="24"/>
        </w:rPr>
        <w:t>11. FORMA DE APRESENTAÇÃO DAS PROPOSTAS E DOS DOCUMENTOS</w:t>
      </w:r>
    </w:p>
    <w:p w14:paraId="0AD2930E" w14:textId="77777777" w:rsidR="00D3376E" w:rsidRDefault="00B106F2" w:rsidP="00D3376E">
      <w:pPr>
        <w:pStyle w:val="TEXTO"/>
        <w:spacing w:line="240" w:lineRule="auto"/>
        <w:ind w:right="0"/>
        <w:rPr>
          <w:i w:val="0"/>
          <w:color w:val="auto"/>
        </w:rPr>
      </w:pPr>
      <w:r>
        <w:rPr>
          <w:i w:val="0"/>
          <w:color w:val="auto"/>
        </w:rPr>
        <w:t>11.1 – Os documentos dos envelopes "A" – PROPOSTA DE PREÇO e "B" – DOCUMENTAÇÃO DE HABILITAÇÃO serão apresentados na forma estabelecida nos itens abaixo.</w:t>
      </w:r>
    </w:p>
    <w:p w14:paraId="470291D3" w14:textId="77777777" w:rsidR="00D3376E" w:rsidRDefault="00B106F2" w:rsidP="00D3376E">
      <w:pPr>
        <w:pStyle w:val="TEXTO"/>
        <w:spacing w:line="240" w:lineRule="auto"/>
        <w:ind w:right="0"/>
        <w:rPr>
          <w:i w:val="0"/>
          <w:color w:val="auto"/>
        </w:rPr>
      </w:pPr>
      <w:bookmarkStart w:id="1" w:name="art28"/>
      <w:bookmarkEnd w:id="1"/>
      <w:r>
        <w:rPr>
          <w:i w:val="0"/>
          <w:color w:val="auto"/>
        </w:rPr>
        <w:t>11.2 – O ENVELOPE "A" – PROPOSTA DE PREÇO deverá conter o Modelo Oficial de Proposta de Preços, na forma do Anexo______, devidamente preenchido e elaborado pela licitante, carimbados e assinados pelo(s) seu(s) representante(s) legal(</w:t>
      </w:r>
      <w:proofErr w:type="spellStart"/>
      <w:r>
        <w:rPr>
          <w:i w:val="0"/>
          <w:color w:val="auto"/>
        </w:rPr>
        <w:t>is</w:t>
      </w:r>
      <w:proofErr w:type="spellEnd"/>
      <w:r>
        <w:rPr>
          <w:i w:val="0"/>
          <w:color w:val="auto"/>
        </w:rPr>
        <w:t>). Os valores unitários e totais de cada item serão apresentados em algarismos e por extenso, com duas casas decimais, sem rasuras ou entrelinhas, prevalecendo, em caso de discrepância, o valor por extenso. No caso de números inteiros, será dispensável a apresentação do algarismo zero nas casas decimais. Somente serão aceitas as propostas cujos modelos de formulário estiverem assinados por membro da Comissão de Contratação ou pelo Agente de Contratação.</w:t>
      </w:r>
    </w:p>
    <w:p w14:paraId="6BA087FE" w14:textId="77777777" w:rsidR="00D3376E" w:rsidRDefault="00B106F2" w:rsidP="00D3376E">
      <w:pPr>
        <w:pStyle w:val="TEXTO"/>
        <w:spacing w:line="240" w:lineRule="auto"/>
        <w:ind w:right="0"/>
        <w:rPr>
          <w:i w:val="0"/>
          <w:color w:val="auto"/>
        </w:rPr>
      </w:pPr>
      <w:r>
        <w:rPr>
          <w:i w:val="0"/>
          <w:color w:val="auto"/>
        </w:rPr>
        <w:t>11.2.1 – As propostas de preço serão ofertadas com base no menor preço/maior desconto ______[</w:t>
      </w:r>
      <w:r>
        <w:rPr>
          <w:color w:val="auto"/>
        </w:rPr>
        <w:t>por item/por grupo/global</w:t>
      </w:r>
      <w:r>
        <w:rPr>
          <w:i w:val="0"/>
          <w:color w:val="auto"/>
        </w:rPr>
        <w:t>] do objeto licitado.</w:t>
      </w:r>
    </w:p>
    <w:p w14:paraId="4B0C53BF" w14:textId="77777777" w:rsidR="00D3376E" w:rsidRDefault="00B106F2" w:rsidP="00D3376E">
      <w:pPr>
        <w:pStyle w:val="TEXTO"/>
        <w:spacing w:line="240" w:lineRule="auto"/>
        <w:ind w:right="0"/>
        <w:rPr>
          <w:i w:val="0"/>
          <w:color w:val="auto"/>
        </w:rPr>
      </w:pPr>
      <w:r>
        <w:rPr>
          <w:i w:val="0"/>
          <w:color w:val="auto"/>
        </w:rPr>
        <w:t>11.2.2 – A proposta de preços deverá ser apresentada em documento original e, se houver solicitação do(a) ___________[órgão ou entidade licitante], também em meio magnético ou digital (pen drive, DVD–ROM, CD–ROM, etc.), prevalecendo, em caso de discrepância, o consignado em documento original.</w:t>
      </w:r>
    </w:p>
    <w:p w14:paraId="11E01BF7" w14:textId="77777777" w:rsidR="00D3376E" w:rsidRDefault="00B106F2" w:rsidP="00D3376E">
      <w:pPr>
        <w:pStyle w:val="TEXTO"/>
        <w:spacing w:line="240" w:lineRule="auto"/>
        <w:ind w:right="0"/>
        <w:rPr>
          <w:i w:val="0"/>
          <w:color w:val="auto"/>
        </w:rPr>
      </w:pPr>
      <w:r>
        <w:rPr>
          <w:i w:val="0"/>
          <w:color w:val="auto"/>
        </w:rPr>
        <w:t>11.3 – Não serão admitidas, sob quaisquer motivos, modificações ou substituições da proposta ou de quaisquer documentos, uma vez entregues os envelopes "A" – PROPOSTA DE PREÇO e "B" – DOCUMENTAÇÃO DE HABILITAÇÃO, ressalvado o disposto no item 14.5.</w:t>
      </w:r>
    </w:p>
    <w:p w14:paraId="7ED39531" w14:textId="77777777" w:rsidR="00D3376E" w:rsidRDefault="00B106F2" w:rsidP="00D3376E">
      <w:pPr>
        <w:pStyle w:val="TEXTO"/>
        <w:spacing w:line="240" w:lineRule="auto"/>
        <w:ind w:right="0"/>
        <w:rPr>
          <w:i w:val="0"/>
          <w:color w:val="auto"/>
        </w:rPr>
      </w:pPr>
      <w:r>
        <w:rPr>
          <w:i w:val="0"/>
          <w:color w:val="auto"/>
        </w:rPr>
        <w:t>11.4 – No preço proposto serão computadas todas as despesas para a entrega do(s) bem(</w:t>
      </w:r>
      <w:proofErr w:type="spellStart"/>
      <w:r>
        <w:rPr>
          <w:i w:val="0"/>
          <w:color w:val="auto"/>
        </w:rPr>
        <w:t>ns</w:t>
      </w:r>
      <w:proofErr w:type="spellEnd"/>
      <w:r>
        <w:rPr>
          <w:i w:val="0"/>
          <w:color w:val="auto"/>
        </w:rPr>
        <w:t>) e/ou execução do(s) serviço(s)/obra(s),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67F2EBF1" w14:textId="77777777" w:rsidR="00D3376E" w:rsidRDefault="00B106F2" w:rsidP="00D3376E">
      <w:pPr>
        <w:pStyle w:val="TEXTO"/>
        <w:spacing w:line="240" w:lineRule="auto"/>
        <w:ind w:right="0"/>
        <w:rPr>
          <w:i w:val="0"/>
          <w:color w:val="auto"/>
        </w:rPr>
      </w:pPr>
      <w:r>
        <w:rPr>
          <w:i w:val="0"/>
          <w:color w:val="auto"/>
        </w:rPr>
        <w:t xml:space="preserve">11.4.1 – As propostas de preços apresentadas por cooperativas de trabalho ou por contribuintes individuais deverão incluir os valores devidos a título de contribuição previdenciária, no montante dos percentuais consignados no </w:t>
      </w:r>
      <w:r>
        <w:rPr>
          <w:b/>
          <w:i w:val="0"/>
          <w:color w:val="auto"/>
        </w:rPr>
        <w:t>Decreto Rio nº 18.835/2000</w:t>
      </w:r>
      <w:r>
        <w:rPr>
          <w:i w:val="0"/>
          <w:color w:val="auto"/>
        </w:rPr>
        <w:t>.</w:t>
      </w:r>
    </w:p>
    <w:p w14:paraId="0E978029" w14:textId="77777777" w:rsidR="00D3376E" w:rsidRDefault="00B106F2" w:rsidP="00D3376E">
      <w:pPr>
        <w:pStyle w:val="TEXTO"/>
        <w:spacing w:line="240" w:lineRule="auto"/>
        <w:ind w:right="0"/>
        <w:rPr>
          <w:i w:val="0"/>
          <w:color w:val="auto"/>
        </w:rPr>
      </w:pPr>
      <w:r>
        <w:rPr>
          <w:i w:val="0"/>
          <w:color w:val="auto"/>
        </w:rPr>
        <w:t>11.5 – O valor total da proposta, acrescido dos valores devidos a título de contribuição previdenciária, na forma do item anterior, será considerado apenas para efeito de comparação com o valor das propostas apresentadas pelas demais licitantes, no momento do seu julgamento.</w:t>
      </w:r>
    </w:p>
    <w:p w14:paraId="0EC4202A" w14:textId="77777777" w:rsidR="00D3376E" w:rsidRDefault="00B106F2" w:rsidP="00D3376E">
      <w:pPr>
        <w:pStyle w:val="TEXTO"/>
        <w:spacing w:line="240" w:lineRule="auto"/>
        <w:ind w:right="0"/>
        <w:rPr>
          <w:i w:val="0"/>
          <w:color w:val="auto"/>
        </w:rPr>
      </w:pPr>
      <w:r>
        <w:rPr>
          <w:i w:val="0"/>
          <w:color w:val="auto"/>
        </w:rPr>
        <w:t>11.5.1 – O valor devido título de contraprestação pela execução das obras e/ou serviços será obtido mediante a dedução do valor total da proposta do montante do valor devido a título de contribuição previdenciária, o qual deverá ser recolhido à entidade competente, na forma da legislação.</w:t>
      </w:r>
    </w:p>
    <w:p w14:paraId="08B64913" w14:textId="77777777" w:rsidR="00D3376E" w:rsidRDefault="00B106F2" w:rsidP="00D3376E">
      <w:pPr>
        <w:pStyle w:val="TEXTO"/>
        <w:spacing w:line="240" w:lineRule="auto"/>
        <w:ind w:right="0"/>
        <w:rPr>
          <w:i w:val="0"/>
          <w:color w:val="auto"/>
        </w:rPr>
      </w:pPr>
      <w:r>
        <w:rPr>
          <w:i w:val="0"/>
          <w:color w:val="auto"/>
        </w:rPr>
        <w:t xml:space="preserve">11.5.2 – Os </w:t>
      </w:r>
      <w:r>
        <w:rPr>
          <w:b/>
          <w:i w:val="0"/>
          <w:color w:val="auto"/>
        </w:rPr>
        <w:t>custos indiretos</w:t>
      </w:r>
      <w:r>
        <w:rPr>
          <w:i w:val="0"/>
          <w:color w:val="auto"/>
        </w:rPr>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1E825F73" w14:textId="77777777" w:rsidR="00D3376E" w:rsidRDefault="00B106F2" w:rsidP="00D3376E">
      <w:pPr>
        <w:pStyle w:val="TEXTO"/>
        <w:spacing w:line="240" w:lineRule="auto"/>
        <w:ind w:right="0"/>
        <w:rPr>
          <w:i w:val="0"/>
          <w:color w:val="auto"/>
        </w:rPr>
      </w:pPr>
      <w:r>
        <w:rPr>
          <w:i w:val="0"/>
          <w:color w:val="auto"/>
        </w:rPr>
        <w:t>11.6 – Nenhuma reivindicação para pagamento adicional será considerada se decorrer de erro ou má interpretação do objeto licitado ou deste Edital. Considerar–se–á que os preços propostos são completos e suficientes para pagar todo o objeto contratado.</w:t>
      </w:r>
    </w:p>
    <w:p w14:paraId="7F095596" w14:textId="77777777" w:rsidR="00D3376E" w:rsidRDefault="00B106F2" w:rsidP="00D3376E">
      <w:pPr>
        <w:pStyle w:val="TEXTO"/>
        <w:spacing w:line="240" w:lineRule="auto"/>
        <w:ind w:right="0"/>
        <w:rPr>
          <w:i w:val="0"/>
          <w:color w:val="auto"/>
        </w:rPr>
      </w:pPr>
      <w:r>
        <w:rPr>
          <w:i w:val="0"/>
          <w:color w:val="auto"/>
        </w:rPr>
        <w:t>11.7 – As licitantes arcarão com todos os custos relativos à apresentação das suas propostas. O(A)_________________ [</w:t>
      </w:r>
      <w:r>
        <w:rPr>
          <w:color w:val="auto"/>
        </w:rPr>
        <w:t>órgão ou entidade licitante</w:t>
      </w:r>
      <w:r>
        <w:rPr>
          <w:i w:val="0"/>
          <w:color w:val="auto"/>
        </w:rPr>
        <w:t>], em nenhuma hipótese, será responsável por tais custos, quaisquer que sejam os procedimentos seguidos na licitação ou os seus resultados.</w:t>
      </w:r>
    </w:p>
    <w:p w14:paraId="4A2FB6E8" w14:textId="77777777" w:rsidR="00D3376E" w:rsidRDefault="00B106F2" w:rsidP="00D3376E">
      <w:pPr>
        <w:pStyle w:val="TEXTO"/>
        <w:spacing w:line="240" w:lineRule="auto"/>
        <w:ind w:right="0"/>
        <w:rPr>
          <w:i w:val="0"/>
          <w:color w:val="auto"/>
        </w:rPr>
      </w:pPr>
      <w:r>
        <w:rPr>
          <w:i w:val="0"/>
          <w:color w:val="auto"/>
        </w:rPr>
        <w:t>11.8 – Os documentos exigidos no ENVELOPE "B" – DOCUMENTAÇÃO DE HABILITAÇÃO poderão ser apresentados no original ou em cópia reprográfica autenticada em ambos os lados, frente e verso, se esse último contiver notações ou outras informações relevantes, rubricados pelo representante legal da licitante, em qualquer caso, e acompanhados das respectivas certidões de publicação no órgão da imprensa oficial, quando for o caso. As folhas da documentação serão numeradas em ordem crescente e não poderão conter rasuras ou entrelinhas. Na hipótese de falta de numeração, numeração equivocada ou ainda inexistência de rubrica do representante legal nas folhas de documentação, poderá o Presidente da Comissão/Agente de Contratação solicitar ao representante da empresa, devidamente identificado e que tenha poderes para tanto, que, durante a sessão de abertura do envelope “B”, sane a incorreção. Somente a falta de representante legal ou a sua recusa em atender ao solicitado é causa suficiente para inabilitação da licitante.</w:t>
      </w:r>
    </w:p>
    <w:p w14:paraId="5266033F" w14:textId="77777777" w:rsidR="00D3376E" w:rsidRDefault="00B106F2" w:rsidP="00D3376E">
      <w:pPr>
        <w:pStyle w:val="TEXTO"/>
        <w:spacing w:line="240" w:lineRule="auto"/>
        <w:ind w:right="0"/>
        <w:rPr>
          <w:i w:val="0"/>
          <w:color w:val="auto"/>
        </w:rPr>
      </w:pPr>
      <w:r>
        <w:rPr>
          <w:i w:val="0"/>
          <w:color w:val="auto"/>
        </w:rPr>
        <w:t>11.8.1 – As solicitações de autenticação dirigidas ao Presidente da Comissão/Agente de Contratação ou à sua Equipe de Apoio deverão ser requeridas antes do início da sessão de abertura da licitação, preferencialmente com antecedência mínima de 1 (um) dia útil da data marcada para abertura da sessão de licitação.</w:t>
      </w:r>
    </w:p>
    <w:p w14:paraId="0466E1E3" w14:textId="77777777" w:rsidR="00D3376E" w:rsidRDefault="00B106F2" w:rsidP="00D3376E">
      <w:pPr>
        <w:pStyle w:val="TEXTO"/>
        <w:spacing w:line="240" w:lineRule="auto"/>
        <w:ind w:right="0"/>
        <w:rPr>
          <w:i w:val="0"/>
          <w:color w:val="auto"/>
        </w:rPr>
      </w:pPr>
      <w:r>
        <w:rPr>
          <w:i w:val="0"/>
          <w:color w:val="auto"/>
        </w:rPr>
        <w:t>11.9 – A cópia autenticada do cartão de inscrição ou do Certificado do Registro Geral de Cadastro de Empreiteiros – RGCE para prestação de serviços em geral emitido pela Secretaria Municipal de Fazenda e Planejamento, quando for o caso, atualizado e vigente na data da licitação, supre a apresentação dos documentos exigidos nas alíneas (A.1), (A.2), (A.3) e (A.4) (habilitação jurídica) e (C.1) e (C.2) (regularidade fiscal) do item 14, devendo a parte declarar, na forma do Anexo , sob as penalidades cabíveis, a inexistência de fato impeditivo da habilitação e apresentar o restante da documentação prevista no referido item do Edital. Serão também aceitos os Certificados de Registro emitidos pelo____________ [Indicar o órgão ou empresa responsável pelo Registro Cadastral em âmbito estadual ou federal].</w:t>
      </w:r>
    </w:p>
    <w:p w14:paraId="3308E9C8" w14:textId="77777777" w:rsidR="00D3376E" w:rsidRDefault="00B106F2" w:rsidP="00D3376E">
      <w:pPr>
        <w:pStyle w:val="TEXTO"/>
        <w:spacing w:line="240" w:lineRule="auto"/>
        <w:ind w:right="0"/>
        <w:rPr>
          <w:i w:val="0"/>
          <w:color w:val="auto"/>
        </w:rPr>
      </w:pPr>
      <w:r>
        <w:rPr>
          <w:i w:val="0"/>
          <w:color w:val="auto"/>
        </w:rPr>
        <w:t>11.10 – A licitante que possuir documentos vencidos em seu cadastro fica dispensada da apresentação da declaração de inexistência de fato superveniente (Anexo___), devendo apresentar no ENVELOPE “B” – DOCUMENTAÇÃO DE HABILITAÇÃO os referidos documentos com nova validade.</w:t>
      </w:r>
    </w:p>
    <w:p w14:paraId="52B88AFB" w14:textId="77777777" w:rsidR="00D3376E" w:rsidRDefault="00B106F2" w:rsidP="00D3376E">
      <w:pPr>
        <w:pStyle w:val="TEXTO"/>
        <w:spacing w:line="240" w:lineRule="auto"/>
        <w:ind w:right="0"/>
        <w:rPr>
          <w:i w:val="0"/>
          <w:color w:val="auto"/>
        </w:rPr>
      </w:pPr>
      <w:r>
        <w:rPr>
          <w:i w:val="0"/>
          <w:color w:val="auto"/>
        </w:rPr>
        <w:t>11.11 – O Presidente da Comissão/Agente de Contratação poderá, no julgamento das propostas, sanar erros ou falhas que não alterem a substância das propostas, mediante decisão fundamentada, registrada em ata e acessível aos licitantes, e lhe atribuirá validade e eficácia para fins de classificação.</w:t>
      </w:r>
    </w:p>
    <w:p w14:paraId="1FD6583C" w14:textId="77777777" w:rsidR="00D3376E" w:rsidRDefault="00B106F2" w:rsidP="00D3376E">
      <w:pPr>
        <w:pStyle w:val="TEXTO"/>
        <w:spacing w:line="240" w:lineRule="auto"/>
        <w:ind w:right="0"/>
        <w:rPr>
          <w:i w:val="0"/>
          <w:color w:val="auto"/>
        </w:rPr>
      </w:pPr>
      <w:r>
        <w:rPr>
          <w:i w:val="0"/>
          <w:color w:val="auto"/>
        </w:rPr>
        <w:t>11.12 – Na hipótese de necessidade de suspensão da sessão pública para a realização de diligências, com vistas ao saneamento de que trata o item 11.11, a sessão pública somente poderá ser reiniciada mediante aviso prévio divulgado pelos mesmos meios de divulgação do Edital, com, no mínimo, 24 (vinte e quatro) horas de antecedência, e a ocorrência será registrada em ata.</w:t>
      </w:r>
    </w:p>
    <w:p w14:paraId="130B56E0" w14:textId="77777777" w:rsidR="00D3376E" w:rsidRDefault="00B106F2" w:rsidP="00D3376E">
      <w:pPr>
        <w:pStyle w:val="TEXTO"/>
        <w:spacing w:line="240" w:lineRule="auto"/>
        <w:ind w:right="0"/>
        <w:rPr>
          <w:b/>
          <w:i w:val="0"/>
          <w:color w:val="auto"/>
          <w:u w:val="single"/>
        </w:rPr>
      </w:pPr>
      <w:r>
        <w:rPr>
          <w:i w:val="0"/>
          <w:color w:val="auto"/>
        </w:rPr>
        <w:t xml:space="preserve">11.13 – Não será estabelecida nesta etapa do certame ordem de classificação entre as propostas apresentadas, o que somente ocorrerá após a realização de procedimentos de negociação e julgamento da proposta. </w:t>
      </w:r>
    </w:p>
    <w:p w14:paraId="598F07CB" w14:textId="77777777" w:rsidR="00D3376E" w:rsidRDefault="00B106F2" w:rsidP="00D3376E">
      <w:pPr>
        <w:pStyle w:val="TEXTO"/>
        <w:spacing w:line="240" w:lineRule="auto"/>
        <w:ind w:right="0"/>
        <w:rPr>
          <w:i w:val="0"/>
          <w:color w:val="auto"/>
        </w:rPr>
      </w:pPr>
      <w:r>
        <w:rPr>
          <w:i w:val="0"/>
          <w:color w:val="auto"/>
        </w:rPr>
        <w:t>11.14 – A licitante que se enquadre como microempresa ou empresa de pequeno porte e que queira usufruir do tratamento privilegiado assegurado pelo Decreto Municipal nº 31.349/2009 e pela Lei Complementar Federal nº 123/2006, deverá manifestar que cumpre os requisitos previstos no referido diploma legal, especialmente no seu art. 3º, sob as penas da lei, em especial do art. 299 do Código Penal.</w:t>
      </w:r>
    </w:p>
    <w:p w14:paraId="07EA23AB" w14:textId="77777777" w:rsidR="00D3376E" w:rsidRDefault="00B106F2" w:rsidP="00D3376E">
      <w:pPr>
        <w:pStyle w:val="TEXTO"/>
        <w:spacing w:line="240" w:lineRule="auto"/>
        <w:ind w:right="0"/>
        <w:rPr>
          <w:i w:val="0"/>
          <w:color w:val="auto"/>
        </w:rPr>
      </w:pPr>
      <w:r>
        <w:rPr>
          <w:i w:val="0"/>
          <w:color w:val="auto"/>
        </w:rPr>
        <w:t>11.14.1 – A falta da declaração de enquadramento da licitante como microempresa ou empresa de pequeno porte não conduzirá ao seu afastamento da licitação, mas tão somente dos benefícios da Lei Complementar Federal nº 123/2006.</w:t>
      </w:r>
    </w:p>
    <w:p w14:paraId="595052C5" w14:textId="77777777" w:rsidR="00D3376E" w:rsidRDefault="00B106F2" w:rsidP="00D3376E">
      <w:pPr>
        <w:pStyle w:val="TEXTO"/>
        <w:spacing w:line="240" w:lineRule="auto"/>
        <w:ind w:right="0"/>
        <w:rPr>
          <w:b/>
          <w:i w:val="0"/>
          <w:color w:val="auto"/>
        </w:rPr>
      </w:pPr>
      <w:r>
        <w:rPr>
          <w:b/>
          <w:i w:val="0"/>
          <w:color w:val="auto"/>
        </w:rPr>
        <w:t>[Para processo licitatório destinado exclusivamente à participação de microempresas e empresas de pequeno porte, nos itens de contratação cujo valor seja de até R$ 80.000,00 (oitenta mil reais), adotar a seguinte redação para o item 11.14 e subitem 11.14.1:]</w:t>
      </w:r>
    </w:p>
    <w:p w14:paraId="5DF60F4C" w14:textId="77777777" w:rsidR="00D3376E" w:rsidRDefault="00B106F2" w:rsidP="00D3376E">
      <w:pPr>
        <w:pStyle w:val="TEXTO"/>
        <w:spacing w:line="240" w:lineRule="auto"/>
        <w:ind w:right="0"/>
        <w:rPr>
          <w:i w:val="0"/>
          <w:color w:val="auto"/>
        </w:rPr>
      </w:pPr>
      <w:r>
        <w:rPr>
          <w:i w:val="0"/>
          <w:color w:val="auto"/>
        </w:rPr>
        <w:t>11.14 –  A licitante deverá manifestar que cumpre os requisitos previstos na Lei Complementar Federal nº 123/2006, especialmente no seu art. 3º, sob as penas da lei, em especial do art. 299 do Código Penal.</w:t>
      </w:r>
    </w:p>
    <w:p w14:paraId="2E44662C" w14:textId="77777777" w:rsidR="00D3376E" w:rsidRDefault="00B106F2" w:rsidP="00D3376E">
      <w:pPr>
        <w:pStyle w:val="TEXTO"/>
        <w:spacing w:line="240" w:lineRule="auto"/>
        <w:ind w:right="0"/>
        <w:rPr>
          <w:i w:val="0"/>
          <w:color w:val="auto"/>
        </w:rPr>
      </w:pPr>
      <w:r>
        <w:rPr>
          <w:i w:val="0"/>
          <w:color w:val="auto"/>
        </w:rPr>
        <w:t xml:space="preserve">11.14.1 – A falta da declaração de enquadramento da licitante como microempresa ou empresa de pequeno porte </w:t>
      </w:r>
      <w:r>
        <w:rPr>
          <w:b/>
          <w:i w:val="0"/>
          <w:color w:val="auto"/>
          <w:u w:val="single"/>
        </w:rPr>
        <w:t>conduzirá</w:t>
      </w:r>
      <w:r>
        <w:rPr>
          <w:i w:val="0"/>
          <w:color w:val="auto"/>
        </w:rPr>
        <w:t xml:space="preserve"> ao seu afastamento da licitação.</w:t>
      </w:r>
    </w:p>
    <w:p w14:paraId="3F04EA58" w14:textId="77777777" w:rsidR="00D3376E" w:rsidRDefault="00B106F2" w:rsidP="00D3376E">
      <w:pPr>
        <w:pStyle w:val="TEXTO"/>
        <w:spacing w:line="240" w:lineRule="auto"/>
        <w:ind w:right="0"/>
        <w:rPr>
          <w:i w:val="0"/>
          <w:color w:val="auto"/>
        </w:rPr>
      </w:pPr>
      <w:r>
        <w:rPr>
          <w:i w:val="0"/>
          <w:color w:val="auto"/>
        </w:rPr>
        <w:t>11.14.2 – A apresentação de declaração falsa de enquadramento da licitante como microempresa ou empresa de pequeno porte implicará a sua inabilitação quando a falsidade for constatada no curso do certame, sem prejuízo das penalidades cabíveis.</w:t>
      </w:r>
    </w:p>
    <w:p w14:paraId="0335CEA2" w14:textId="77777777" w:rsidR="00D3376E" w:rsidRDefault="00B106F2" w:rsidP="00D3376E">
      <w:pPr>
        <w:pStyle w:val="Ttulo1"/>
        <w:spacing w:before="0" w:line="240" w:lineRule="auto"/>
        <w:rPr>
          <w:rFonts w:cs="Times New Roman"/>
          <w:szCs w:val="24"/>
        </w:rPr>
      </w:pPr>
      <w:r>
        <w:rPr>
          <w:rFonts w:cs="Times New Roman"/>
          <w:szCs w:val="24"/>
        </w:rPr>
        <w:t>12. SESSÃO DA CONCORRÊNCIA</w:t>
      </w:r>
    </w:p>
    <w:p w14:paraId="64D0BA00" w14:textId="77777777" w:rsidR="00D3376E" w:rsidRDefault="00B106F2" w:rsidP="00D3376E">
      <w:pPr>
        <w:pStyle w:val="TEXTO"/>
        <w:spacing w:line="240" w:lineRule="auto"/>
        <w:ind w:right="0"/>
        <w:rPr>
          <w:i w:val="0"/>
          <w:color w:val="auto"/>
        </w:rPr>
      </w:pPr>
      <w:r>
        <w:rPr>
          <w:i w:val="0"/>
          <w:color w:val="auto"/>
        </w:rPr>
        <w:t>12.1 – Após a fase de credenciamento, o Presidente da Comissão/Agente de Contratação procederá à abertura dos envelopes com propostas de preços, verificando a conformidade das propostas com os requisitos estabelecidos neste Edital, desclassificando, preliminarmente, aquelas que estiverem em desacordo com o Edital.</w:t>
      </w:r>
    </w:p>
    <w:p w14:paraId="0E6DB24B" w14:textId="4244CF47" w:rsidR="003614CC" w:rsidRDefault="00B106F2" w:rsidP="00D3376E">
      <w:pPr>
        <w:pStyle w:val="TEXTO"/>
        <w:spacing w:line="240" w:lineRule="auto"/>
        <w:ind w:right="0"/>
        <w:rPr>
          <w:i w:val="0"/>
          <w:color w:val="auto"/>
        </w:rPr>
      </w:pPr>
      <w:r>
        <w:rPr>
          <w:i w:val="0"/>
          <w:color w:val="auto"/>
        </w:rPr>
        <w:t>12.2 – Serão desclassificadas as propostas:</w:t>
      </w:r>
    </w:p>
    <w:p w14:paraId="215D96AE" w14:textId="77777777" w:rsidR="003614CC" w:rsidRDefault="00B106F2" w:rsidP="00D3376E">
      <w:pPr>
        <w:pStyle w:val="TEXTO"/>
        <w:spacing w:line="240" w:lineRule="auto"/>
        <w:ind w:right="0"/>
        <w:rPr>
          <w:i w:val="0"/>
          <w:color w:val="auto"/>
        </w:rPr>
      </w:pPr>
      <w:r>
        <w:rPr>
          <w:i w:val="0"/>
          <w:color w:val="auto"/>
        </w:rPr>
        <w:t>a) cujo objeto não atenda as especificações, prazos e condições fixados no Edital;</w:t>
      </w:r>
    </w:p>
    <w:p w14:paraId="1E6A43DD" w14:textId="77777777" w:rsidR="003614CC" w:rsidRDefault="00B106F2" w:rsidP="00D3376E">
      <w:pPr>
        <w:pStyle w:val="TEXTO"/>
        <w:spacing w:line="240" w:lineRule="auto"/>
        <w:ind w:right="0"/>
        <w:rPr>
          <w:i w:val="0"/>
          <w:color w:val="auto"/>
        </w:rPr>
      </w:pPr>
      <w:r>
        <w:rPr>
          <w:i w:val="0"/>
          <w:color w:val="auto"/>
        </w:rPr>
        <w:t xml:space="preserve">b) que contiverem vícios insanáveis; </w:t>
      </w:r>
    </w:p>
    <w:p w14:paraId="6DBA4708" w14:textId="77777777" w:rsidR="003614CC" w:rsidRDefault="00B106F2" w:rsidP="00D3376E">
      <w:pPr>
        <w:pStyle w:val="TEXTO"/>
        <w:spacing w:line="240" w:lineRule="auto"/>
        <w:ind w:right="0"/>
        <w:rPr>
          <w:i w:val="0"/>
          <w:color w:val="auto"/>
        </w:rPr>
      </w:pPr>
      <w:r>
        <w:rPr>
          <w:i w:val="0"/>
          <w:color w:val="auto"/>
        </w:rPr>
        <w:t>c) que apresentarem preços inexequíveis ou permanecerem acima do orçamento estimado para a contratação;</w:t>
      </w:r>
    </w:p>
    <w:p w14:paraId="1E43DE44" w14:textId="77777777" w:rsidR="003614CC" w:rsidRDefault="00B106F2" w:rsidP="00D3376E">
      <w:pPr>
        <w:pStyle w:val="TEXTO"/>
        <w:spacing w:line="240" w:lineRule="auto"/>
        <w:ind w:right="0"/>
        <w:rPr>
          <w:i w:val="0"/>
          <w:color w:val="auto"/>
        </w:rPr>
      </w:pPr>
      <w:r>
        <w:rPr>
          <w:i w:val="0"/>
          <w:color w:val="auto"/>
        </w:rPr>
        <w:t>d) não tiverem sua exequibilidade demonstrada, quando exigido;</w:t>
      </w:r>
    </w:p>
    <w:p w14:paraId="2CB2A0F5" w14:textId="77777777" w:rsidR="003614CC" w:rsidRDefault="00B106F2" w:rsidP="00D3376E">
      <w:pPr>
        <w:pStyle w:val="TEXTO"/>
        <w:spacing w:line="240" w:lineRule="auto"/>
        <w:ind w:right="0"/>
        <w:rPr>
          <w:i w:val="0"/>
          <w:color w:val="auto"/>
        </w:rPr>
      </w:pPr>
      <w:r>
        <w:rPr>
          <w:i w:val="0"/>
          <w:color w:val="auto"/>
        </w:rPr>
        <w:t>e) que apresentarem desconformidade insanável com quaisquer outras exigências do Edital;</w:t>
      </w:r>
    </w:p>
    <w:p w14:paraId="5BD5B111" w14:textId="77777777" w:rsidR="003614CC" w:rsidRDefault="00B106F2" w:rsidP="00D3376E">
      <w:pPr>
        <w:pStyle w:val="TEXTO"/>
        <w:spacing w:line="240" w:lineRule="auto"/>
        <w:ind w:right="0"/>
        <w:rPr>
          <w:i w:val="0"/>
          <w:color w:val="auto"/>
        </w:rPr>
      </w:pPr>
      <w:r>
        <w:rPr>
          <w:i w:val="0"/>
          <w:color w:val="auto"/>
        </w:rPr>
        <w:t>f) que apresentem preço baseado exclusivamente em proposta das demais licitantes;</w:t>
      </w:r>
    </w:p>
    <w:p w14:paraId="2FF6BFC1" w14:textId="77777777" w:rsidR="003614CC" w:rsidRDefault="00B106F2" w:rsidP="00D3376E">
      <w:pPr>
        <w:pStyle w:val="TEXTO"/>
        <w:spacing w:line="240" w:lineRule="auto"/>
        <w:ind w:right="0"/>
        <w:rPr>
          <w:i w:val="0"/>
          <w:color w:val="auto"/>
        </w:rPr>
      </w:pPr>
      <w:r>
        <w:rPr>
          <w:i w:val="0"/>
          <w:color w:val="auto"/>
        </w:rPr>
        <w:t>g) que por ação da licitante ofertante contenha elementos que permitam a sua identificação;</w:t>
      </w:r>
    </w:p>
    <w:p w14:paraId="28271C24" w14:textId="77777777" w:rsidR="003614CC" w:rsidRDefault="00B106F2" w:rsidP="00D3376E">
      <w:pPr>
        <w:pStyle w:val="TEXTO"/>
        <w:spacing w:line="240" w:lineRule="auto"/>
        <w:ind w:right="0"/>
        <w:rPr>
          <w:i w:val="0"/>
          <w:color w:val="auto"/>
        </w:rPr>
      </w:pPr>
      <w:r>
        <w:rPr>
          <w:i w:val="0"/>
          <w:color w:val="auto"/>
        </w:rPr>
        <w:t>h) que não tenha indicado a marca dos produtos cotados;</w:t>
      </w:r>
    </w:p>
    <w:p w14:paraId="5EC902B3" w14:textId="77777777" w:rsidR="00D3376E" w:rsidRDefault="00B106F2" w:rsidP="00D3376E">
      <w:pPr>
        <w:pStyle w:val="TEXTO"/>
        <w:spacing w:line="240" w:lineRule="auto"/>
        <w:ind w:right="0"/>
        <w:rPr>
          <w:i w:val="0"/>
          <w:color w:val="auto"/>
        </w:rPr>
      </w:pPr>
      <w:r>
        <w:rPr>
          <w:i w:val="0"/>
          <w:color w:val="auto"/>
        </w:rPr>
        <w:t>i) cujo objeto esteja desacompanhado da documentação técnica/certificação exigida no Termo de Referência.</w:t>
      </w:r>
    </w:p>
    <w:p w14:paraId="2C130855" w14:textId="77777777" w:rsidR="00D3376E" w:rsidRDefault="00B106F2" w:rsidP="00D3376E">
      <w:pPr>
        <w:pStyle w:val="TEXTO"/>
        <w:spacing w:line="240" w:lineRule="auto"/>
        <w:ind w:right="0"/>
        <w:rPr>
          <w:i w:val="0"/>
          <w:color w:val="auto"/>
        </w:rPr>
      </w:pPr>
      <w:r>
        <w:rPr>
          <w:i w:val="0"/>
          <w:color w:val="auto"/>
        </w:rPr>
        <w:t>12.2.1 – A desclassificação da proposta será fundamentada e registrada em ata, cientificando–se todos os interessados.</w:t>
      </w:r>
    </w:p>
    <w:p w14:paraId="5BA5F7A6" w14:textId="77777777" w:rsidR="00D3376E" w:rsidRDefault="00B106F2" w:rsidP="00D3376E">
      <w:pPr>
        <w:pStyle w:val="TEXTO"/>
        <w:spacing w:line="240" w:lineRule="auto"/>
        <w:ind w:right="0"/>
        <w:rPr>
          <w:i w:val="0"/>
          <w:color w:val="auto"/>
        </w:rPr>
      </w:pPr>
      <w:r>
        <w:rPr>
          <w:i w:val="0"/>
          <w:color w:val="auto"/>
        </w:rPr>
        <w:t xml:space="preserve">12.2.2 – Para efeito de avaliação da exequibilidade e de </w:t>
      </w:r>
      <w:proofErr w:type="spellStart"/>
      <w:r>
        <w:rPr>
          <w:i w:val="0"/>
          <w:color w:val="auto"/>
        </w:rPr>
        <w:t>sobrepreço</w:t>
      </w:r>
      <w:proofErr w:type="spellEnd"/>
      <w:r>
        <w:rPr>
          <w:i w:val="0"/>
          <w:color w:val="auto"/>
        </w:rPr>
        <w:t>, serão considerados o preço global, os quantitativos e os preços unitários tidos como relevantes, observado o critério de aceitabilidade de preços unitário e global fixado neste edital, conforme as especificidades do mercado correspondente (art. 59, § 3º, da Lei Federal nº 14.133/2021).</w:t>
      </w:r>
    </w:p>
    <w:p w14:paraId="59CFFE4C" w14:textId="77777777" w:rsidR="00D3376E" w:rsidRDefault="00B106F2" w:rsidP="00D3376E">
      <w:pPr>
        <w:pStyle w:val="TEXTO"/>
        <w:spacing w:line="240" w:lineRule="auto"/>
        <w:ind w:right="0"/>
        <w:rPr>
          <w:i w:val="0"/>
          <w:color w:val="auto"/>
        </w:rPr>
      </w:pPr>
      <w:r>
        <w:rPr>
          <w:i w:val="0"/>
          <w:color w:val="auto"/>
        </w:rPr>
        <w:t>12.2.3 – Serão consideradas inexequíveis as propostas cujos valores forem inferiores a 75% (setenta e cinco por cento) do valor orçado pela Administração, conforme o § 4º do art. 59 da Lei Federal nº 14.133/2021.</w:t>
      </w:r>
    </w:p>
    <w:p w14:paraId="240A7F35" w14:textId="77777777" w:rsidR="00D3376E" w:rsidRDefault="00B106F2" w:rsidP="00D3376E">
      <w:pPr>
        <w:pStyle w:val="TEXTO"/>
        <w:spacing w:line="240" w:lineRule="auto"/>
        <w:ind w:right="0"/>
        <w:rPr>
          <w:i w:val="0"/>
          <w:color w:val="auto"/>
        </w:rPr>
      </w:pPr>
      <w:r>
        <w:rPr>
          <w:i w:val="0"/>
          <w:color w:val="auto"/>
        </w:rPr>
        <w:t>12.2.4 – A inexequibilidade de que trata o subitem anterior s</w:t>
      </w:r>
      <w:r>
        <w:rPr>
          <w:i w:val="0"/>
        </w:rPr>
        <w:t>ó será considerada após diligência do Presidente da Comissão/Agente de Contratação e sua Equipe de Apoio, que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14:paraId="4F4BDF3E" w14:textId="77777777" w:rsidR="00D3376E" w:rsidRDefault="00B106F2" w:rsidP="00D3376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12.3 –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Federal nº 14.133/2021.</w:t>
      </w:r>
    </w:p>
    <w:p w14:paraId="63D25F86" w14:textId="77777777" w:rsidR="00D3376E" w:rsidRDefault="00B106F2" w:rsidP="00D3376E">
      <w:pPr>
        <w:pStyle w:val="TEXTO"/>
        <w:spacing w:line="240" w:lineRule="auto"/>
        <w:ind w:right="0"/>
        <w:rPr>
          <w:rFonts w:eastAsia="Times New Roman"/>
          <w:i w:val="0"/>
          <w:color w:val="auto"/>
        </w:rPr>
      </w:pPr>
      <w:r>
        <w:rPr>
          <w:i w:val="0"/>
          <w:color w:val="auto"/>
        </w:rPr>
        <w:t>12.4 – Verificada a compatibilidade com o exigido no Edital, serão classificadas a proposta de ______________[</w:t>
      </w:r>
      <w:r>
        <w:rPr>
          <w:color w:val="auto"/>
        </w:rPr>
        <w:t>menor preço/maior desconto/maior retorno econômico</w:t>
      </w:r>
      <w:r>
        <w:rPr>
          <w:i w:val="0"/>
          <w:color w:val="auto"/>
        </w:rPr>
        <w:t>] ________ [</w:t>
      </w:r>
      <w:r>
        <w:rPr>
          <w:color w:val="auto"/>
        </w:rPr>
        <w:t>por item /por grupo/ global</w:t>
      </w:r>
      <w:r>
        <w:rPr>
          <w:i w:val="0"/>
          <w:color w:val="auto"/>
        </w:rPr>
        <w:t>] e aquelas que tenham valores sucessivos e superiores em até 10% (dez por cento) daquela</w:t>
      </w:r>
      <w:r>
        <w:rPr>
          <w:rFonts w:eastAsia="Times New Roman"/>
          <w:i w:val="0"/>
          <w:color w:val="auto"/>
        </w:rPr>
        <w:t>.</w:t>
      </w:r>
    </w:p>
    <w:p w14:paraId="6C24FCB1" w14:textId="77777777" w:rsidR="00D3376E" w:rsidRDefault="00B106F2" w:rsidP="00D3376E">
      <w:pPr>
        <w:pStyle w:val="TEXTO"/>
        <w:spacing w:line="240" w:lineRule="auto"/>
        <w:ind w:right="0"/>
        <w:rPr>
          <w:i w:val="0"/>
          <w:color w:val="auto"/>
        </w:rPr>
      </w:pPr>
      <w:r>
        <w:rPr>
          <w:i w:val="0"/>
          <w:color w:val="auto"/>
        </w:rPr>
        <w:t>12.4.1 – Quando não existirem no mínimo 3 (três) propostas sucessivas e superiores em até 10% (dez por cento) da melhor proposta de preço, serão classificadas as três melhores propostas, já incluída a da licitante que tiver apresentado o ___________ [</w:t>
      </w:r>
      <w:r>
        <w:rPr>
          <w:color w:val="auto"/>
        </w:rPr>
        <w:t>menor preço/maior desconto/maior retorno econômico</w:t>
      </w:r>
      <w:r>
        <w:rPr>
          <w:i w:val="0"/>
          <w:color w:val="auto"/>
        </w:rPr>
        <w:t>] ________ [</w:t>
      </w:r>
      <w:r>
        <w:rPr>
          <w:color w:val="auto"/>
        </w:rPr>
        <w:t>por item /por grupo/ global</w:t>
      </w:r>
      <w:r>
        <w:rPr>
          <w:i w:val="0"/>
          <w:color w:val="auto"/>
        </w:rPr>
        <w:t>] na proposta escrita.</w:t>
      </w:r>
      <w:bookmarkStart w:id="2" w:name="page11"/>
      <w:bookmarkEnd w:id="2"/>
    </w:p>
    <w:p w14:paraId="0E50D4D3" w14:textId="77777777" w:rsidR="00D3376E" w:rsidRDefault="00B106F2" w:rsidP="00D3376E">
      <w:pPr>
        <w:pStyle w:val="TEXTO"/>
        <w:spacing w:line="240" w:lineRule="auto"/>
        <w:ind w:right="0"/>
        <w:rPr>
          <w:i w:val="0"/>
          <w:color w:val="auto"/>
        </w:rPr>
      </w:pPr>
      <w:r>
        <w:rPr>
          <w:i w:val="0"/>
          <w:color w:val="auto"/>
        </w:rPr>
        <w:t>12.4.2 – Havendo empate entre propostas de preço que se enquadrem nas hipóteses descritas nos dois subitens anteriores, serão todas classificadas, realizando–se sorteio para determinação da ordem de oferta dos lances.</w:t>
      </w:r>
    </w:p>
    <w:p w14:paraId="25BF113D" w14:textId="77777777" w:rsidR="00D3376E" w:rsidRDefault="00B106F2" w:rsidP="00D3376E">
      <w:pPr>
        <w:pStyle w:val="TEXTO"/>
        <w:spacing w:line="240" w:lineRule="auto"/>
        <w:ind w:right="0"/>
        <w:rPr>
          <w:i w:val="0"/>
          <w:color w:val="auto"/>
        </w:rPr>
      </w:pPr>
      <w:r>
        <w:rPr>
          <w:i w:val="0"/>
          <w:color w:val="auto"/>
        </w:rPr>
        <w:t>12.4.3 – Somente as propostas classificadas pelo Presidente da Comissão/Agente de Contratação participarão da etapa de lances.</w:t>
      </w:r>
    </w:p>
    <w:p w14:paraId="138C7C00" w14:textId="77777777" w:rsidR="00D3376E" w:rsidRDefault="00B106F2" w:rsidP="00D3376E">
      <w:pPr>
        <w:pStyle w:val="TEXTO"/>
        <w:spacing w:line="240" w:lineRule="auto"/>
        <w:ind w:right="0"/>
        <w:rPr>
          <w:i w:val="0"/>
          <w:color w:val="auto"/>
        </w:rPr>
      </w:pPr>
      <w:r>
        <w:rPr>
          <w:i w:val="0"/>
          <w:color w:val="auto"/>
        </w:rPr>
        <w:t>12.4.4 – A desistência em apresentar lance verbal, quando for feita a convocação pelo Presidente da Comissão/Agente de Contratação, importará a exclusão da licitante da etapa de apresentação de lances verbais, com a manutenção do</w:t>
      </w:r>
      <w:r>
        <w:rPr>
          <w:rFonts w:eastAsia="Times New Roman"/>
          <w:i w:val="0"/>
          <w:color w:val="auto"/>
        </w:rPr>
        <w:t xml:space="preserve"> último preço por ela apresentado para efeito de ordenação das propostas. Caso todas as licitantes se recusem a apresentar lances verbais, a ordem de classificação das propostas escritas será mantida.</w:t>
      </w:r>
    </w:p>
    <w:p w14:paraId="66021EAC" w14:textId="77777777" w:rsidR="00D3376E" w:rsidRDefault="00B106F2" w:rsidP="00D3376E">
      <w:pPr>
        <w:pStyle w:val="TEXTO"/>
        <w:spacing w:line="240" w:lineRule="auto"/>
        <w:ind w:right="0"/>
        <w:rPr>
          <w:i w:val="0"/>
          <w:color w:val="auto"/>
        </w:rPr>
      </w:pPr>
      <w:r>
        <w:rPr>
          <w:i w:val="0"/>
          <w:color w:val="auto"/>
        </w:rPr>
        <w:t>12.5 – Para a etapa de lances nesta concorrência presencial será adotado o modo de disputa ___________ [</w:t>
      </w:r>
      <w:r>
        <w:rPr>
          <w:color w:val="auto"/>
        </w:rPr>
        <w:t>aberto / aberto e fechado</w:t>
      </w:r>
      <w:r>
        <w:rPr>
          <w:i w:val="0"/>
          <w:color w:val="auto"/>
        </w:rPr>
        <w:t>].</w:t>
      </w:r>
    </w:p>
    <w:p w14:paraId="3FE73659" w14:textId="77777777" w:rsidR="00D3376E" w:rsidRDefault="00B106F2" w:rsidP="00D3376E">
      <w:pPr>
        <w:pStyle w:val="TEXTO"/>
        <w:spacing w:line="240" w:lineRule="auto"/>
        <w:ind w:right="0"/>
        <w:rPr>
          <w:i w:val="0"/>
          <w:color w:val="auto"/>
        </w:rPr>
      </w:pPr>
      <w:r>
        <w:rPr>
          <w:i w:val="0"/>
          <w:color w:val="auto"/>
        </w:rPr>
        <w:t>12.6 – Após a classificação das propostas, o Presidente da Comissão/Agente de Contratação divulgará em voz alta, e convidará, individualmente, os representantes das licitantes classificadas a apresentarem lances verbais, a partir da autora da proposta classificada de ___________[</w:t>
      </w:r>
      <w:r>
        <w:rPr>
          <w:color w:val="auto"/>
        </w:rPr>
        <w:t>menor preço/maior desconto/maior retorno econômico</w:t>
      </w:r>
      <w:r>
        <w:rPr>
          <w:i w:val="0"/>
          <w:color w:val="auto"/>
        </w:rPr>
        <w:t>] ________ [</w:t>
      </w:r>
      <w:r>
        <w:rPr>
          <w:color w:val="auto"/>
        </w:rPr>
        <w:t>por item /por grupo/ global</w:t>
      </w:r>
      <w:r>
        <w:rPr>
          <w:i w:val="0"/>
          <w:color w:val="auto"/>
        </w:rPr>
        <w:t>], seguida das demais, de forma sucessiva e em valores distintos e _____________[</w:t>
      </w:r>
      <w:r>
        <w:rPr>
          <w:b/>
          <w:i w:val="0"/>
          <w:color w:val="auto"/>
        </w:rPr>
        <w:t>decrescentes</w:t>
      </w:r>
      <w:r>
        <w:rPr>
          <w:i w:val="0"/>
          <w:color w:val="auto"/>
        </w:rPr>
        <w:t xml:space="preserve">, caso adotado o critério de julgamento de menor preço, ou </w:t>
      </w:r>
      <w:r>
        <w:rPr>
          <w:b/>
          <w:i w:val="0"/>
          <w:color w:val="auto"/>
        </w:rPr>
        <w:t>crescentes</w:t>
      </w:r>
      <w:r>
        <w:rPr>
          <w:i w:val="0"/>
          <w:color w:val="auto"/>
        </w:rPr>
        <w:t>, caso adotado o critério de julgamento de maior desconto ou de maior retorno econômico].</w:t>
      </w:r>
    </w:p>
    <w:p w14:paraId="7F214B09" w14:textId="77777777" w:rsidR="00D3376E" w:rsidRDefault="00B106F2" w:rsidP="00D3376E">
      <w:pPr>
        <w:pStyle w:val="TEXTO"/>
        <w:spacing w:line="240" w:lineRule="auto"/>
        <w:ind w:right="0"/>
        <w:rPr>
          <w:b/>
          <w:i w:val="0"/>
          <w:color w:val="auto"/>
        </w:rPr>
      </w:pPr>
      <w:r>
        <w:rPr>
          <w:b/>
          <w:i w:val="0"/>
          <w:color w:val="auto"/>
        </w:rPr>
        <w:t xml:space="preserve">[Caso escolhido o modo de disputa </w:t>
      </w:r>
      <w:r>
        <w:rPr>
          <w:b/>
          <w:i w:val="0"/>
          <w:color w:val="auto"/>
          <w:u w:val="single"/>
        </w:rPr>
        <w:t>aberto</w:t>
      </w:r>
      <w:r>
        <w:rPr>
          <w:b/>
          <w:i w:val="0"/>
          <w:color w:val="auto"/>
        </w:rPr>
        <w:t>, adotar a seguinte redação para o subitem 12.7:]</w:t>
      </w:r>
    </w:p>
    <w:p w14:paraId="67D810B0" w14:textId="77777777" w:rsidR="00D3376E" w:rsidRDefault="00B106F2" w:rsidP="00D3376E">
      <w:pPr>
        <w:pStyle w:val="TEXTO"/>
        <w:spacing w:line="240" w:lineRule="auto"/>
        <w:ind w:right="0"/>
        <w:rPr>
          <w:i w:val="0"/>
          <w:color w:val="auto"/>
        </w:rPr>
      </w:pPr>
      <w:r>
        <w:rPr>
          <w:i w:val="0"/>
          <w:color w:val="auto"/>
        </w:rPr>
        <w:t>12.7 – O licitante somente poderá oferecer valor inferior ao último lance por ele ofertado, observado o intervalo mínimo de ______ (valor em moeda nacional) de diferença de valores ou de ______ (%) entre os lances, que incidirá tanto em relação aos lances intermediários, quanto em relação ao lance que cobrir a melhor oferta.</w:t>
      </w:r>
    </w:p>
    <w:p w14:paraId="4C768DDD" w14:textId="77777777" w:rsidR="00D3376E" w:rsidRDefault="00B106F2" w:rsidP="00D3376E">
      <w:pPr>
        <w:pStyle w:val="TEXTO"/>
        <w:spacing w:line="240" w:lineRule="auto"/>
        <w:ind w:right="0"/>
        <w:rPr>
          <w:b/>
          <w:i w:val="0"/>
          <w:color w:val="auto"/>
        </w:rPr>
      </w:pPr>
      <w:r>
        <w:rPr>
          <w:b/>
          <w:i w:val="0"/>
          <w:color w:val="auto"/>
        </w:rPr>
        <w:t xml:space="preserve">[Caso escolhido o modo de disputa </w:t>
      </w:r>
      <w:r>
        <w:rPr>
          <w:b/>
          <w:i w:val="0"/>
          <w:color w:val="auto"/>
          <w:u w:val="single"/>
        </w:rPr>
        <w:t>aberto e fechado</w:t>
      </w:r>
      <w:r>
        <w:rPr>
          <w:b/>
          <w:i w:val="0"/>
          <w:color w:val="auto"/>
        </w:rPr>
        <w:t>, adotar a seguinte redação para o subitem 12.7:]</w:t>
      </w:r>
    </w:p>
    <w:p w14:paraId="0F2A1128" w14:textId="77777777" w:rsidR="00D3376E" w:rsidRDefault="00B106F2" w:rsidP="00D3376E">
      <w:pPr>
        <w:pStyle w:val="TEXTO"/>
        <w:spacing w:line="240" w:lineRule="auto"/>
        <w:ind w:right="0"/>
        <w:rPr>
          <w:i w:val="0"/>
          <w:color w:val="auto"/>
        </w:rPr>
      </w:pPr>
      <w:r>
        <w:rPr>
          <w:i w:val="0"/>
          <w:color w:val="auto"/>
        </w:rPr>
        <w:t>12.7 – O licitante somente poderá oferecer ________ [</w:t>
      </w:r>
      <w:r>
        <w:rPr>
          <w:color w:val="auto"/>
        </w:rPr>
        <w:t>valor inferior/maior percentual de desconto</w:t>
      </w:r>
      <w:r>
        <w:rPr>
          <w:i w:val="0"/>
          <w:color w:val="auto"/>
        </w:rPr>
        <w:t xml:space="preserve">] ao último lance por ele ofertado, observado, quando houver, o intervalo mínimo de diferença de valores ou de percentuais entre os lances, que incidirá tanto em relação aos lances intermediários quanto em relação ao lance que cobrir a melhor oferta. </w:t>
      </w:r>
    </w:p>
    <w:p w14:paraId="5B067659" w14:textId="77777777" w:rsidR="00D3376E" w:rsidRDefault="00B106F2" w:rsidP="00D3376E">
      <w:pPr>
        <w:pStyle w:val="TEXTO"/>
        <w:spacing w:line="240" w:lineRule="auto"/>
        <w:ind w:right="0"/>
        <w:rPr>
          <w:i w:val="0"/>
          <w:color w:val="auto"/>
        </w:rPr>
      </w:pPr>
      <w:r>
        <w:rPr>
          <w:i w:val="0"/>
          <w:color w:val="auto"/>
        </w:rPr>
        <w:t>12.8 – Não serão aceitos dois ou mais lances do mesmo valor, prevalecendo aquele que for recebido e registrado em primeiro lugar.</w:t>
      </w:r>
    </w:p>
    <w:p w14:paraId="202665CB" w14:textId="77777777" w:rsidR="00D3376E" w:rsidRDefault="00B106F2" w:rsidP="00D3376E">
      <w:pPr>
        <w:pStyle w:val="TEXTO"/>
        <w:spacing w:line="240" w:lineRule="auto"/>
        <w:ind w:right="0"/>
        <w:rPr>
          <w:i w:val="0"/>
          <w:color w:val="auto"/>
        </w:rPr>
      </w:pPr>
      <w:r>
        <w:rPr>
          <w:i w:val="0"/>
          <w:color w:val="auto"/>
        </w:rPr>
        <w:t>12.9 – Não poderá haver desistência dos lances ofertados, a não ser em situação devidamente justificada e aceita pelo Presidente da Comissão/Agente de Contratação, sujeitando–se a licitante às penalidades previstas no item 21 deste edital.</w:t>
      </w:r>
    </w:p>
    <w:p w14:paraId="54F58B03" w14:textId="77777777" w:rsidR="00D3376E" w:rsidRDefault="00B106F2" w:rsidP="00D3376E">
      <w:pPr>
        <w:tabs>
          <w:tab w:val="left" w:pos="67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12.10 – A rodada de lances verbais será repetida quantas vezes o Presidente da Comissão/Agente de Contratação considerar necessário.</w:t>
      </w:r>
    </w:p>
    <w:p w14:paraId="1B48A908" w14:textId="77777777" w:rsidR="00D3376E" w:rsidRDefault="00B106F2" w:rsidP="00D3376E">
      <w:pPr>
        <w:tabs>
          <w:tab w:val="left" w:pos="66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12.10.1 – O Presidente da Comissão/Agente de Contratação poderá, motivadamente, estabelecer limite de tempo para a fase de formulação dos lances verbais, mediante prévia comunicação às licitantes e expressa menção na Ata da Sessão.</w:t>
      </w:r>
    </w:p>
    <w:p w14:paraId="26D8C361" w14:textId="77777777" w:rsidR="00D3376E" w:rsidRDefault="00B106F2" w:rsidP="00D3376E">
      <w:pPr>
        <w:pStyle w:val="TEXTO"/>
        <w:spacing w:line="240" w:lineRule="auto"/>
        <w:ind w:right="0"/>
        <w:rPr>
          <w:b/>
          <w:i w:val="0"/>
          <w:color w:val="auto"/>
        </w:rPr>
      </w:pPr>
      <w:r>
        <w:rPr>
          <w:b/>
          <w:i w:val="0"/>
          <w:color w:val="auto"/>
        </w:rPr>
        <w:t xml:space="preserve">[Caso escolhido o modo de disputa </w:t>
      </w:r>
      <w:r>
        <w:rPr>
          <w:b/>
          <w:i w:val="0"/>
          <w:color w:val="auto"/>
          <w:u w:val="single"/>
        </w:rPr>
        <w:t>aberto e fechado</w:t>
      </w:r>
      <w:r>
        <w:rPr>
          <w:b/>
          <w:i w:val="0"/>
          <w:color w:val="auto"/>
        </w:rPr>
        <w:t>, incluir os subitens 12.10.2/12.10.6, com a seguinte redação:]</w:t>
      </w:r>
    </w:p>
    <w:p w14:paraId="075EBFA7" w14:textId="77777777" w:rsidR="00D3376E" w:rsidRDefault="00B106F2" w:rsidP="00D3376E">
      <w:pPr>
        <w:tabs>
          <w:tab w:val="left" w:pos="66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12.10.2 – Encerrada a etapa de lances verbais, será dada oportunidade para que o autor da oferta de melhor valor e os autores das ofertas com valores até 10% (dez por cento) ________ [</w:t>
      </w:r>
      <w:r>
        <w:rPr>
          <w:rFonts w:ascii="Times New Roman" w:eastAsia="Times New Roman" w:hAnsi="Times New Roman" w:cs="Times New Roman"/>
          <w:b/>
          <w:sz w:val="24"/>
        </w:rPr>
        <w:t>superior</w:t>
      </w:r>
      <w:r>
        <w:rPr>
          <w:rFonts w:ascii="Times New Roman" w:eastAsia="Times New Roman" w:hAnsi="Times New Roman" w:cs="Times New Roman"/>
          <w:sz w:val="24"/>
        </w:rPr>
        <w:t xml:space="preserve">, em caso de julgamento pelo menor preço, ou </w:t>
      </w:r>
      <w:r>
        <w:rPr>
          <w:rFonts w:ascii="Times New Roman" w:eastAsia="Times New Roman" w:hAnsi="Times New Roman" w:cs="Times New Roman"/>
          <w:b/>
          <w:sz w:val="24"/>
        </w:rPr>
        <w:t>inferior</w:t>
      </w:r>
      <w:r>
        <w:rPr>
          <w:rFonts w:ascii="Times New Roman" w:eastAsia="Times New Roman" w:hAnsi="Times New Roman" w:cs="Times New Roman"/>
          <w:sz w:val="24"/>
        </w:rPr>
        <w:t>, caso adotado o critério de julgamento de maior desconto ou de maior retorno econômico] àquela possam ofertar um lance final e fechado em até 5 (cinco) minutos, que será sigiloso até o encerramento desse prazo.</w:t>
      </w:r>
    </w:p>
    <w:p w14:paraId="4DD870FA" w14:textId="77777777" w:rsidR="00D3376E" w:rsidRDefault="00B106F2" w:rsidP="00D3376E">
      <w:pPr>
        <w:tabs>
          <w:tab w:val="left" w:pos="66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12.10.3 – Na ausência de, no mínimo, 3 (três) ofertas nas condições de que trata o item 12.10.2, os autores dos melhores lances subsequentes, na ordem de classificação, até o máximo de 3 (três), poderão oferecer um lance final e fechado em até 5 (cinco) minutos, que será sigiloso até o encerramento do prazo.</w:t>
      </w:r>
    </w:p>
    <w:p w14:paraId="6DFE644A" w14:textId="77777777" w:rsidR="00D3376E" w:rsidRDefault="00B106F2" w:rsidP="00D3376E">
      <w:pPr>
        <w:tabs>
          <w:tab w:val="left" w:pos="70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12.10.4 – Encerrados os prazos estabelecidos nos itens 12.10.2 e 12.10.3, o Presidente da Comissão/Agente de Contratação ordenará os lances em ordem crescente de </w:t>
      </w:r>
      <w:proofErr w:type="spellStart"/>
      <w:r>
        <w:rPr>
          <w:rFonts w:ascii="Times New Roman" w:eastAsia="Times New Roman" w:hAnsi="Times New Roman" w:cs="Times New Roman"/>
          <w:sz w:val="24"/>
        </w:rPr>
        <w:t>vantajosidade</w:t>
      </w:r>
      <w:proofErr w:type="spellEnd"/>
      <w:r>
        <w:rPr>
          <w:rFonts w:ascii="Times New Roman" w:eastAsia="Times New Roman" w:hAnsi="Times New Roman" w:cs="Times New Roman"/>
          <w:sz w:val="24"/>
        </w:rPr>
        <w:t xml:space="preserve">.  </w:t>
      </w:r>
    </w:p>
    <w:p w14:paraId="4B052831" w14:textId="77777777" w:rsidR="00D3376E" w:rsidRDefault="00B106F2" w:rsidP="00D3376E">
      <w:pPr>
        <w:tabs>
          <w:tab w:val="left" w:pos="70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12.10.5 – Na ausência de lance final e fechado, nos termos dos itens 12.10.2 e 12.10.3,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12.10.4.</w:t>
      </w:r>
    </w:p>
    <w:p w14:paraId="7FD9A8CA" w14:textId="77777777" w:rsidR="00D3376E" w:rsidRDefault="00B106F2" w:rsidP="00D3376E">
      <w:pPr>
        <w:pStyle w:val="TEXTO"/>
        <w:spacing w:line="240" w:lineRule="auto"/>
        <w:ind w:right="0"/>
        <w:rPr>
          <w:i w:val="0"/>
          <w:color w:val="auto"/>
        </w:rPr>
      </w:pPr>
      <w:r>
        <w:rPr>
          <w:rFonts w:eastAsia="Times New Roman"/>
          <w:i w:val="0"/>
          <w:color w:val="auto"/>
        </w:rPr>
        <w:t xml:space="preserve">12.10.6 – </w:t>
      </w:r>
      <w:r>
        <w:rPr>
          <w:i w:val="0"/>
          <w:color w:val="auto"/>
        </w:rPr>
        <w:t>Na hipótese de não haver licitante classificada na etapa de lance fechado que atenda às exigências para habilitação, o Presidente da Comissão/Agente de Contratação poderá, auxiliado pela equipe de apoio, mediante justificativa, admitir o reinício da etapa fechada, nos termos do item 12.10.5.</w:t>
      </w:r>
    </w:p>
    <w:p w14:paraId="4E12472D" w14:textId="77777777" w:rsidR="00D3376E" w:rsidRDefault="00B106F2" w:rsidP="00D3376E">
      <w:pPr>
        <w:tabs>
          <w:tab w:val="left" w:pos="70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12.11 – Declarada encerrada a etapa de lances, as propostas serão reordenadas e o Presidente da Comissão/Agente de Contratação examinará a aceitabilidade da primeira classificada, quanto ao objeto e valor, decidindo motivadamente.</w:t>
      </w:r>
    </w:p>
    <w:p w14:paraId="1EE88A34" w14:textId="77777777" w:rsidR="00D3376E" w:rsidRDefault="00B106F2" w:rsidP="00D3376E">
      <w:pPr>
        <w:tabs>
          <w:tab w:val="left" w:pos="668"/>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12.12– Caso não sejam apresentados lances, observado o direito de preferência para as microempresas e empresas de pequeno porte, será verificada a conformidade entre a proposta de melhor preço e o valor estimado para a contratação. Ocorrendo empate entre propostas, proceder–se–á na forma do item 13 deste Edital.</w:t>
      </w:r>
    </w:p>
    <w:p w14:paraId="692C347A" w14:textId="77777777" w:rsidR="00D3376E" w:rsidRDefault="00B106F2" w:rsidP="00D3376E">
      <w:pPr>
        <w:pStyle w:val="Ttulo1"/>
        <w:spacing w:before="0" w:line="240" w:lineRule="auto"/>
        <w:rPr>
          <w:rFonts w:cs="Times New Roman"/>
          <w:szCs w:val="24"/>
        </w:rPr>
      </w:pPr>
      <w:r>
        <w:rPr>
          <w:rFonts w:cs="Times New Roman"/>
          <w:szCs w:val="24"/>
        </w:rPr>
        <w:t xml:space="preserve">13. JULGAMENTO DAS PROPOSTAS E DIREITO DE PREFERÊNCIA </w:t>
      </w:r>
    </w:p>
    <w:p w14:paraId="187E2DF0" w14:textId="77777777" w:rsidR="00D3376E" w:rsidRDefault="00B106F2" w:rsidP="00D3376E">
      <w:pPr>
        <w:pStyle w:val="TEXTO"/>
        <w:spacing w:line="240" w:lineRule="auto"/>
        <w:ind w:right="0"/>
        <w:rPr>
          <w:i w:val="0"/>
          <w:color w:val="auto"/>
        </w:rPr>
      </w:pPr>
      <w:r>
        <w:rPr>
          <w:i w:val="0"/>
          <w:color w:val="auto"/>
        </w:rPr>
        <w:t>13.1 – Para julgamento e classificação das propostas, será adotado o critério do ____________ [</w:t>
      </w:r>
      <w:r>
        <w:rPr>
          <w:color w:val="auto"/>
        </w:rPr>
        <w:t>menor preço/maior desconto/maior retorno econômico</w:t>
      </w:r>
      <w:r>
        <w:rPr>
          <w:i w:val="0"/>
          <w:color w:val="auto"/>
        </w:rPr>
        <w:t>] ________ [</w:t>
      </w:r>
      <w:r>
        <w:rPr>
          <w:color w:val="auto"/>
        </w:rPr>
        <w:t>por item /por grupo/ global</w:t>
      </w:r>
      <w:r>
        <w:rPr>
          <w:i w:val="0"/>
          <w:color w:val="auto"/>
        </w:rPr>
        <w:t>], sendo considerada mais bem classificada a licitante que, ao final da etapa de lances da concorrência presencial, tenha apresentado lance(s) cujo(s) valor(es) seja(m) igual(</w:t>
      </w:r>
      <w:proofErr w:type="spellStart"/>
      <w:r>
        <w:rPr>
          <w:i w:val="0"/>
          <w:color w:val="auto"/>
        </w:rPr>
        <w:t>is</w:t>
      </w:r>
      <w:proofErr w:type="spellEnd"/>
      <w:r>
        <w:rPr>
          <w:i w:val="0"/>
          <w:color w:val="auto"/>
        </w:rPr>
        <w:t>) ou inferior(es) ao(s) previsto(s) _________ [</w:t>
      </w:r>
      <w:r>
        <w:rPr>
          <w:i w:val="0"/>
          <w:iCs/>
          <w:color w:val="auto"/>
        </w:rPr>
        <w:t>para cada item/para cada grupo</w:t>
      </w:r>
      <w:r>
        <w:rPr>
          <w:i w:val="0"/>
          <w:color w:val="auto"/>
        </w:rPr>
        <w:t>] na estimativa de valores (Anexo ___).</w:t>
      </w:r>
    </w:p>
    <w:p w14:paraId="2B7135E3" w14:textId="77777777" w:rsidR="00D3376E" w:rsidRDefault="00B106F2" w:rsidP="00D3376E">
      <w:pPr>
        <w:pStyle w:val="TEXTO"/>
        <w:spacing w:line="240" w:lineRule="auto"/>
        <w:ind w:right="0"/>
        <w:rPr>
          <w:b/>
          <w:i w:val="0"/>
          <w:color w:val="auto"/>
        </w:rPr>
      </w:pPr>
      <w:r>
        <w:rPr>
          <w:b/>
          <w:i w:val="0"/>
          <w:color w:val="auto"/>
        </w:rPr>
        <w:t>[Para processo licitatório destinado exclusivamente à participação de microempresas e empresas de pequeno porte nos itens de contratação cujo valor seja de até R$ 80.000,00 (oitenta mil reais), adotar a seguinte redação para o item 13.1:]</w:t>
      </w:r>
    </w:p>
    <w:p w14:paraId="289B8197" w14:textId="77777777" w:rsidR="00D3376E" w:rsidRDefault="00B106F2" w:rsidP="00D3376E">
      <w:pPr>
        <w:pStyle w:val="TEXTO"/>
        <w:spacing w:line="240" w:lineRule="auto"/>
        <w:ind w:right="0"/>
        <w:rPr>
          <w:i w:val="0"/>
          <w:color w:val="auto"/>
        </w:rPr>
      </w:pPr>
      <w:r>
        <w:rPr>
          <w:i w:val="0"/>
          <w:color w:val="auto"/>
        </w:rPr>
        <w:t>13.1 – Para julgamento e classificação das propostas, será adotado o critério do ____________ [</w:t>
      </w:r>
      <w:r>
        <w:rPr>
          <w:color w:val="auto"/>
        </w:rPr>
        <w:t>menor preço/maior desconto/maior retorno econômico</w:t>
      </w:r>
      <w:r>
        <w:rPr>
          <w:i w:val="0"/>
          <w:color w:val="auto"/>
        </w:rPr>
        <w:t>] ________ [</w:t>
      </w:r>
      <w:r>
        <w:rPr>
          <w:color w:val="auto"/>
        </w:rPr>
        <w:t>por item /por grupo/ global</w:t>
      </w:r>
      <w:r>
        <w:rPr>
          <w:i w:val="0"/>
          <w:color w:val="auto"/>
        </w:rPr>
        <w:t>], sendo considerada mais bem classificada a licitante que, ao final da etapa de lances da concorrência presencial, tenha apresentado lance(s) cujo(s) valor(es) seja(m) igual(</w:t>
      </w:r>
      <w:proofErr w:type="spellStart"/>
      <w:r>
        <w:rPr>
          <w:i w:val="0"/>
          <w:color w:val="auto"/>
        </w:rPr>
        <w:t>is</w:t>
      </w:r>
      <w:proofErr w:type="spellEnd"/>
      <w:r>
        <w:rPr>
          <w:i w:val="0"/>
          <w:color w:val="auto"/>
        </w:rPr>
        <w:t>) ou inferior(es) ao(s) previsto(s) _________ [</w:t>
      </w:r>
      <w:r>
        <w:rPr>
          <w:iCs/>
          <w:color w:val="auto"/>
        </w:rPr>
        <w:t>para cada item/para cada grupo</w:t>
      </w:r>
      <w:r>
        <w:rPr>
          <w:i w:val="0"/>
          <w:color w:val="auto"/>
        </w:rPr>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28EC8B50" w14:textId="77777777" w:rsidR="00D3376E" w:rsidRDefault="00B106F2" w:rsidP="00D3376E">
      <w:pPr>
        <w:pStyle w:val="TEXTO"/>
        <w:spacing w:line="240" w:lineRule="auto"/>
        <w:ind w:right="0"/>
        <w:rPr>
          <w:i w:val="0"/>
          <w:color w:val="auto"/>
        </w:rPr>
      </w:pPr>
      <w:r>
        <w:rPr>
          <w:i w:val="0"/>
          <w:color w:val="auto"/>
        </w:rPr>
        <w:t>13.1.1 – Caso não venham a ser ofertados lances, será considerada vencedora a licitante que, ao final da etapa competitiva da concorrência presencial, tenha apresentado proposta(s) cujo(s) valor(es) seja(m) igual(</w:t>
      </w:r>
      <w:proofErr w:type="spellStart"/>
      <w:r>
        <w:rPr>
          <w:i w:val="0"/>
          <w:color w:val="auto"/>
        </w:rPr>
        <w:t>is</w:t>
      </w:r>
      <w:proofErr w:type="spellEnd"/>
      <w:r>
        <w:rPr>
          <w:i w:val="0"/>
          <w:color w:val="auto"/>
        </w:rPr>
        <w:t>) ou inferior(es) ao(s) previsto(s) _________ [</w:t>
      </w:r>
      <w:r>
        <w:rPr>
          <w:iCs/>
          <w:color w:val="auto"/>
        </w:rPr>
        <w:t>para cada item/para cada grupo</w:t>
      </w:r>
      <w:r>
        <w:rPr>
          <w:i w:val="0"/>
          <w:color w:val="auto"/>
        </w:rPr>
        <w:t>] na estimativa de valores (Anexo ___).</w:t>
      </w:r>
    </w:p>
    <w:p w14:paraId="1BDE55C4" w14:textId="77777777" w:rsidR="00D3376E" w:rsidRDefault="00B106F2" w:rsidP="00D3376E">
      <w:pPr>
        <w:pStyle w:val="TEXTO"/>
        <w:spacing w:line="240" w:lineRule="auto"/>
        <w:ind w:right="0"/>
        <w:rPr>
          <w:i w:val="0"/>
          <w:color w:val="auto"/>
        </w:rPr>
      </w:pPr>
      <w:r>
        <w:rPr>
          <w:i w:val="0"/>
          <w:color w:val="auto"/>
        </w:rPr>
        <w:t>13.2 – Será assegurada, como critério de desempate, a preferência de contratação para as microempresas e empresas de pequeno porte em relação àquelas empresas que não detenham essa condição.</w:t>
      </w:r>
    </w:p>
    <w:p w14:paraId="2B10D901" w14:textId="77777777" w:rsidR="00D3376E" w:rsidRDefault="00B106F2" w:rsidP="00D3376E">
      <w:pPr>
        <w:pStyle w:val="TEXTO"/>
        <w:spacing w:line="240" w:lineRule="auto"/>
        <w:ind w:right="0"/>
        <w:rPr>
          <w:i w:val="0"/>
          <w:color w:val="auto"/>
        </w:rPr>
      </w:pPr>
      <w:r>
        <w:rPr>
          <w:i w:val="0"/>
          <w:color w:val="auto"/>
        </w:rPr>
        <w:t>13.2.1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003DAB9B" w14:textId="77777777" w:rsidR="00D3376E" w:rsidRDefault="00B106F2" w:rsidP="00D3376E">
      <w:pPr>
        <w:pStyle w:val="TEXTO"/>
        <w:spacing w:line="240" w:lineRule="auto"/>
        <w:ind w:right="0"/>
        <w:rPr>
          <w:i w:val="0"/>
          <w:color w:val="auto"/>
        </w:rPr>
      </w:pPr>
      <w:r>
        <w:rPr>
          <w:i w:val="0"/>
          <w:color w:val="auto"/>
        </w:rPr>
        <w:t>13.2.2 – Serão consideradas em situação de empate as propostas apresentadas pelas microempresas e empresas de pequeno porte iguais ou superiores em até 5% (cinco por cento) àquela considerada mais bem classificada.</w:t>
      </w:r>
    </w:p>
    <w:p w14:paraId="1A637D6F" w14:textId="77777777" w:rsidR="00D3376E" w:rsidRDefault="00B106F2" w:rsidP="00D3376E">
      <w:pPr>
        <w:pStyle w:val="TEXTO"/>
        <w:spacing w:line="240" w:lineRule="auto"/>
        <w:ind w:right="0"/>
        <w:rPr>
          <w:i w:val="0"/>
          <w:color w:val="auto"/>
        </w:rPr>
      </w:pPr>
      <w:r>
        <w:rPr>
          <w:i w:val="0"/>
          <w:color w:val="auto"/>
        </w:rPr>
        <w:t>13.2.3 – Ocorrendo o empate, na forma do item anterior, proceder–se–á da seguinte forma:</w:t>
      </w:r>
    </w:p>
    <w:p w14:paraId="41CB629F" w14:textId="77777777" w:rsidR="00D3376E" w:rsidRDefault="00B106F2" w:rsidP="00D3376E">
      <w:pPr>
        <w:pStyle w:val="TEXTO"/>
        <w:spacing w:line="240" w:lineRule="auto"/>
        <w:ind w:right="0"/>
        <w:rPr>
          <w:i w:val="0"/>
          <w:color w:val="auto"/>
        </w:rPr>
      </w:pPr>
      <w:r>
        <w:rPr>
          <w:i w:val="0"/>
          <w:color w:val="auto"/>
        </w:rPr>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583724B8" w14:textId="77777777" w:rsidR="00D3376E" w:rsidRDefault="00B106F2" w:rsidP="00D3376E">
      <w:pPr>
        <w:pStyle w:val="TEXTO"/>
        <w:spacing w:line="240" w:lineRule="auto"/>
        <w:ind w:right="0"/>
        <w:rPr>
          <w:i w:val="0"/>
          <w:color w:val="auto"/>
        </w:rPr>
      </w:pPr>
      <w:r>
        <w:rPr>
          <w:i w:val="0"/>
          <w:color w:val="auto"/>
        </w:rPr>
        <w:t>b) Caso a microempresa ou empresa de pequeno porte convocada apresente proposta de preço inferior, esta será considerada a melhor oferta;</w:t>
      </w:r>
    </w:p>
    <w:p w14:paraId="4E58C443" w14:textId="77777777" w:rsidR="00D3376E" w:rsidRDefault="00B106F2" w:rsidP="00D3376E">
      <w:pPr>
        <w:pStyle w:val="TEXTO"/>
        <w:spacing w:line="240" w:lineRule="auto"/>
        <w:ind w:right="0"/>
        <w:rPr>
          <w:i w:val="0"/>
          <w:color w:val="auto"/>
        </w:rPr>
      </w:pPr>
      <w:r>
        <w:rPr>
          <w:i w:val="0"/>
          <w:color w:val="auto"/>
        </w:rPr>
        <w:t>c) Caso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21B661F8" w14:textId="77777777" w:rsidR="00D3376E" w:rsidRDefault="00B106F2" w:rsidP="00D3376E">
      <w:pPr>
        <w:pStyle w:val="TEXTO"/>
        <w:spacing w:line="240" w:lineRule="auto"/>
        <w:ind w:right="0"/>
        <w:rPr>
          <w:i w:val="0"/>
          <w:color w:val="auto"/>
        </w:rPr>
      </w:pPr>
      <w:r>
        <w:rPr>
          <w:i w:val="0"/>
          <w:color w:val="auto"/>
        </w:rPr>
        <w:t>d) No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63BFB7F6" w14:textId="77777777" w:rsidR="00D3376E" w:rsidRDefault="00B106F2" w:rsidP="00D3376E">
      <w:pPr>
        <w:pStyle w:val="TEXTO"/>
        <w:spacing w:line="240" w:lineRule="auto"/>
        <w:ind w:right="0"/>
        <w:rPr>
          <w:i w:val="0"/>
          <w:color w:val="auto"/>
        </w:rPr>
      </w:pPr>
      <w:r>
        <w:rPr>
          <w:i w:val="0"/>
          <w:color w:val="auto"/>
        </w:rPr>
        <w:t>13.2.4 – Caso nenhuma microempresa ou empresa de pequeno porte venha a ter sua proposta considerada a mais bem classificada pelo critério de desempate, o objeto licitado será adjudicado em favor da proposta originalmente mais bem classificada do certame.</w:t>
      </w:r>
    </w:p>
    <w:p w14:paraId="46A7369C" w14:textId="77777777" w:rsidR="00D3376E" w:rsidRDefault="00B106F2" w:rsidP="00D3376E">
      <w:pPr>
        <w:pStyle w:val="TEXTO"/>
        <w:spacing w:line="240" w:lineRule="auto"/>
        <w:ind w:right="0"/>
        <w:rPr>
          <w:i w:val="0"/>
          <w:color w:val="auto"/>
        </w:rPr>
      </w:pPr>
      <w:r>
        <w:rPr>
          <w:i w:val="0"/>
          <w:color w:val="auto"/>
        </w:rPr>
        <w:t>13.2.5 – Somente haverá aplicação do disposto nos itens acima quando a proposta originalmente mais bem classificada do certame não tiver sido apresentada por microempresa ou empresa de pequeno porte.</w:t>
      </w:r>
    </w:p>
    <w:p w14:paraId="0D4F33CD" w14:textId="77777777" w:rsidR="00D3376E" w:rsidRDefault="00B106F2" w:rsidP="00D3376E">
      <w:pPr>
        <w:pStyle w:val="TEXTO"/>
        <w:spacing w:line="240" w:lineRule="auto"/>
        <w:ind w:right="0"/>
        <w:rPr>
          <w:i w:val="0"/>
          <w:color w:val="auto"/>
        </w:rPr>
      </w:pPr>
      <w:r>
        <w:rPr>
          <w:i w:val="0"/>
          <w:color w:val="auto"/>
        </w:rPr>
        <w:t>13.3 – Caso esteja configurado empate em primeiro lugar, após a observância do direito de preferência disposto no item 13.2 ou inexistindo proposta de microempresas ou empresas de pequeno porte em situação de empate, será realizada disputa final entre os licitantes empatados, que poderão apresentar novo lance fechado.</w:t>
      </w:r>
    </w:p>
    <w:p w14:paraId="652220C6" w14:textId="77777777" w:rsidR="00D3376E" w:rsidRDefault="00B106F2" w:rsidP="00D3376E">
      <w:pPr>
        <w:pStyle w:val="TEXTO"/>
        <w:spacing w:line="240" w:lineRule="auto"/>
        <w:ind w:right="0"/>
        <w:rPr>
          <w:b/>
          <w:i w:val="0"/>
          <w:color w:val="auto"/>
        </w:rPr>
      </w:pPr>
      <w:r>
        <w:rPr>
          <w:b/>
          <w:i w:val="0"/>
          <w:color w:val="auto"/>
        </w:rPr>
        <w:t>[Para processo licitatório destinado exclusivamente à participação de microempresas e empresas de pequeno porte nos itens de contratação cujo valor seja de até R$ 80.000,00 (oitenta mil reais) – os itens 13.2 e 13.3 devem ter a seguinte redação, os subitens 13.2.1 ao 13.2.5 devem ser suprimidos:]</w:t>
      </w:r>
    </w:p>
    <w:p w14:paraId="46BF5A75" w14:textId="77777777" w:rsidR="00D3376E" w:rsidRDefault="00B106F2" w:rsidP="00D3376E">
      <w:pPr>
        <w:pStyle w:val="TEXTO"/>
        <w:spacing w:line="240" w:lineRule="auto"/>
        <w:ind w:right="0"/>
        <w:rPr>
          <w:i w:val="0"/>
          <w:color w:val="auto"/>
        </w:rPr>
      </w:pPr>
      <w:r>
        <w:rPr>
          <w:i w:val="0"/>
          <w:color w:val="auto"/>
        </w:rPr>
        <w:t>13.2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6F25C839" w14:textId="77777777" w:rsidR="00D3376E" w:rsidRDefault="00B106F2" w:rsidP="00D3376E">
      <w:pPr>
        <w:pStyle w:val="TEXTO"/>
        <w:spacing w:line="240" w:lineRule="auto"/>
        <w:ind w:right="0"/>
        <w:rPr>
          <w:i w:val="0"/>
          <w:color w:val="auto"/>
        </w:rPr>
      </w:pPr>
      <w:r>
        <w:rPr>
          <w:i w:val="0"/>
          <w:color w:val="auto"/>
        </w:rPr>
        <w:t>13.3 – Caso esteja configurado empate em primeiro lugar, após a observância do direito de preferência disposto no item 13.2, será realizada disputa final entre os licitantes empatados, que poderão apresentar novo lance fechado.</w:t>
      </w:r>
    </w:p>
    <w:p w14:paraId="069A1D58" w14:textId="77777777" w:rsidR="00D3376E" w:rsidRDefault="00B106F2" w:rsidP="00D3376E">
      <w:pPr>
        <w:pStyle w:val="TEXTO"/>
        <w:spacing w:line="240" w:lineRule="auto"/>
        <w:ind w:right="0"/>
        <w:rPr>
          <w:i w:val="0"/>
          <w:color w:val="auto"/>
        </w:rPr>
      </w:pPr>
      <w:r>
        <w:rPr>
          <w:i w:val="0"/>
          <w:color w:val="auto"/>
        </w:rPr>
        <w:t xml:space="preserve">13.3.1 – Na hipótese de o disposto no item 13.3 não ser suficiente para solucionar o empate, serão observados, quanto às propostas em situação de empate, os demais critérios e preferências previstos no art. 60 da Lei Federal nº 14.133/2021. </w:t>
      </w:r>
    </w:p>
    <w:p w14:paraId="629E9A3C" w14:textId="77777777" w:rsidR="00D3376E" w:rsidRDefault="00B106F2" w:rsidP="00D3376E">
      <w:pPr>
        <w:pStyle w:val="TEXTO"/>
        <w:spacing w:line="240" w:lineRule="auto"/>
        <w:ind w:right="0"/>
        <w:rPr>
          <w:i w:val="0"/>
          <w:color w:val="auto"/>
        </w:rPr>
      </w:pPr>
      <w:r>
        <w:rPr>
          <w:i w:val="0"/>
          <w:color w:val="auto"/>
        </w:rPr>
        <w:t>13.4 – Após o encerramento das etapas anteriores, o Presidente da Comissão/Agente de Contratação deverá apresentar contraproposta à licitante mais bem classificada para que seja obtida melhor proposta, observado o critério de julgamento, não se admitindo negociar condições diferentes daquelas previstas em edital.</w:t>
      </w:r>
    </w:p>
    <w:p w14:paraId="1D765589" w14:textId="77777777" w:rsidR="00D3376E" w:rsidRDefault="00B106F2" w:rsidP="00D3376E">
      <w:pPr>
        <w:pStyle w:val="TEXTO"/>
        <w:spacing w:line="240" w:lineRule="auto"/>
        <w:ind w:right="0"/>
        <w:rPr>
          <w:i w:val="0"/>
          <w:color w:val="auto"/>
        </w:rPr>
      </w:pPr>
      <w:r>
        <w:rPr>
          <w:i w:val="0"/>
          <w:color w:val="auto"/>
        </w:rPr>
        <w:t>13.4.1 – A negociação poderá ser acompanhada pelos demais licitantes.</w:t>
      </w:r>
    </w:p>
    <w:p w14:paraId="4EF62A29" w14:textId="77777777" w:rsidR="00D3376E" w:rsidRDefault="00B106F2" w:rsidP="00D3376E">
      <w:pPr>
        <w:pStyle w:val="TEXTO"/>
        <w:spacing w:line="240" w:lineRule="auto"/>
        <w:ind w:right="0"/>
        <w:rPr>
          <w:i w:val="0"/>
          <w:color w:val="auto"/>
          <w:sz w:val="27"/>
          <w:szCs w:val="27"/>
        </w:rPr>
      </w:pPr>
      <w:r>
        <w:rPr>
          <w:i w:val="0"/>
          <w:color w:val="auto"/>
        </w:rPr>
        <w:t>13.4.2 – Haverá um prazo de ____ horas (mínimo de duas horas), contado da solicitação do Presidente da Comissão/Agente de Contratação em sessão, para envio da proposta adequada ao último lance ofertado após a negociação</w:t>
      </w:r>
      <w:r>
        <w:rPr>
          <w:i w:val="0"/>
          <w:color w:val="auto"/>
          <w:sz w:val="27"/>
          <w:szCs w:val="27"/>
        </w:rPr>
        <w:t>.</w:t>
      </w:r>
    </w:p>
    <w:p w14:paraId="56FAA7B9" w14:textId="77777777" w:rsidR="00D3376E" w:rsidRDefault="00B106F2" w:rsidP="00D3376E">
      <w:pPr>
        <w:pStyle w:val="TEXTO"/>
        <w:spacing w:line="240" w:lineRule="auto"/>
        <w:ind w:right="0"/>
        <w:rPr>
          <w:i w:val="0"/>
          <w:color w:val="auto"/>
        </w:rPr>
      </w:pPr>
      <w:r>
        <w:rPr>
          <w:i w:val="0"/>
          <w:color w:val="auto"/>
        </w:rPr>
        <w:t>13.5 – O Presidente da Comissão/Agente de Contratação anunciará a licitante detentora da proposta ou do lance de __________[</w:t>
      </w:r>
      <w:r>
        <w:rPr>
          <w:color w:val="auto"/>
        </w:rPr>
        <w:t>menor valor/maior desconto/maior retorno econômico</w:t>
      </w:r>
      <w:r>
        <w:rPr>
          <w:i w:val="0"/>
          <w:color w:val="auto"/>
        </w:rPr>
        <w:t>], imediatamente após o encerramento da etapa de lances da sessão pública ou, quando for o caso, após negociação e decisão pelo Presidente da Comissão/Agente de Contratação acerca da aceitação da proposta ou do lance de __________[</w:t>
      </w:r>
      <w:r>
        <w:rPr>
          <w:color w:val="auto"/>
        </w:rPr>
        <w:t>menor valor/maior desconto/maior retorno econômico</w:t>
      </w:r>
      <w:r>
        <w:rPr>
          <w:i w:val="0"/>
          <w:color w:val="auto"/>
        </w:rPr>
        <w:t xml:space="preserve">]. </w:t>
      </w:r>
    </w:p>
    <w:p w14:paraId="72A74225" w14:textId="77777777" w:rsidR="00D3376E" w:rsidRDefault="00B106F2" w:rsidP="00D3376E">
      <w:pPr>
        <w:pStyle w:val="TEXTO"/>
        <w:spacing w:line="240" w:lineRule="auto"/>
        <w:ind w:right="0"/>
        <w:rPr>
          <w:i w:val="0"/>
          <w:color w:val="auto"/>
        </w:rPr>
      </w:pPr>
      <w:r>
        <w:rPr>
          <w:i w:val="0"/>
          <w:color w:val="auto"/>
        </w:rPr>
        <w:t>13.6 – O(A) ________________ [</w:t>
      </w:r>
      <w:r>
        <w:rPr>
          <w:color w:val="auto"/>
        </w:rPr>
        <w:t>órgão ou entidade licitante</w:t>
      </w:r>
      <w:r>
        <w:rPr>
          <w:i w:val="0"/>
          <w:color w:val="auto"/>
        </w:rPr>
        <w:t>] poderá requisitar, a qualquer momento, em relação ao licitante provisoriamente vencedor, demonstração(</w:t>
      </w:r>
      <w:proofErr w:type="spellStart"/>
      <w:r>
        <w:rPr>
          <w:i w:val="0"/>
          <w:color w:val="auto"/>
        </w:rPr>
        <w:t>ões</w:t>
      </w:r>
      <w:proofErr w:type="spellEnd"/>
      <w:r>
        <w:rPr>
          <w:i w:val="0"/>
          <w:color w:val="auto"/>
        </w:rPr>
        <w:t>) do(s) serviço(s)/obra(s) objeto da presente licitação, na forma do Termo de Referência.</w:t>
      </w:r>
    </w:p>
    <w:p w14:paraId="6FAAE708" w14:textId="77777777" w:rsidR="00D3376E" w:rsidRDefault="00B106F2" w:rsidP="00D3376E">
      <w:pPr>
        <w:pStyle w:val="TEXTO"/>
        <w:spacing w:line="240" w:lineRule="auto"/>
        <w:ind w:right="0"/>
        <w:rPr>
          <w:i w:val="0"/>
          <w:color w:val="auto"/>
        </w:rPr>
      </w:pPr>
      <w:r>
        <w:rPr>
          <w:i w:val="0"/>
          <w:color w:val="auto"/>
        </w:rPr>
        <w:t>13.6.1 – Durante a licitação, em caso de divergência entre as referidas demonstrações e as especificações deste Edital e/ou do Termo de Referência, as propostas serão desclassificadas.</w:t>
      </w:r>
    </w:p>
    <w:p w14:paraId="3C2A19A4" w14:textId="77777777" w:rsidR="00D3376E" w:rsidRDefault="00B106F2" w:rsidP="00D3376E">
      <w:pPr>
        <w:pStyle w:val="TEXTO"/>
        <w:spacing w:line="240" w:lineRule="auto"/>
        <w:ind w:right="0"/>
        <w:rPr>
          <w:i w:val="0"/>
          <w:color w:val="auto"/>
        </w:rPr>
      </w:pPr>
      <w:r>
        <w:rPr>
          <w:i w:val="0"/>
          <w:color w:val="auto"/>
        </w:rPr>
        <w:t>13.6.2 – Na hipótese de não realização ou de rejeição da demonstração apresentada pelo primeiro colocado, serão convocados os licitantes subsequentes na ordem de classificação provisória.</w:t>
      </w:r>
    </w:p>
    <w:p w14:paraId="00689D66" w14:textId="77777777" w:rsidR="00D3376E" w:rsidRDefault="00B106F2" w:rsidP="00D3376E">
      <w:pPr>
        <w:pStyle w:val="TEXTO"/>
        <w:spacing w:line="240" w:lineRule="auto"/>
        <w:ind w:right="0"/>
        <w:rPr>
          <w:i w:val="0"/>
          <w:color w:val="auto"/>
        </w:rPr>
      </w:pPr>
      <w:r>
        <w:rPr>
          <w:i w:val="0"/>
          <w:color w:val="auto"/>
        </w:rPr>
        <w:t>13.7 – Na hipótese de desclassificação de todas as propostas, o Presidente da Comissão/Agente de Contratação poderá fixar às licitantes o prazo de 8 (oito) dias úteis para apresentação de outras propostas, corrigida das causas de sua desclassificação.</w:t>
      </w:r>
    </w:p>
    <w:p w14:paraId="4B5E73FC" w14:textId="77777777" w:rsidR="00D3376E" w:rsidRDefault="00B106F2" w:rsidP="00D3376E">
      <w:pPr>
        <w:pStyle w:val="TEXTO"/>
        <w:spacing w:line="240" w:lineRule="auto"/>
        <w:ind w:right="0"/>
        <w:rPr>
          <w:i w:val="0"/>
          <w:color w:val="auto"/>
        </w:rPr>
      </w:pPr>
      <w:r>
        <w:rPr>
          <w:i w:val="0"/>
          <w:color w:val="auto"/>
        </w:rPr>
        <w:t>13.8 – Encerradas as negociações e considerada aceitável a oferta de __________[</w:t>
      </w:r>
      <w:r>
        <w:rPr>
          <w:color w:val="auto"/>
        </w:rPr>
        <w:t>menor valor/maior desconto</w:t>
      </w:r>
      <w:r>
        <w:rPr>
          <w:i w:val="0"/>
          <w:color w:val="auto"/>
        </w:rPr>
        <w:t>], passará o Presidente da Comissão/Agente de Contratação ao julgamento da habilitação observando as seguintes diretrizes:</w:t>
      </w:r>
    </w:p>
    <w:p w14:paraId="382BF57D" w14:textId="77777777" w:rsidR="00D3376E" w:rsidRDefault="00B106F2" w:rsidP="00D3376E">
      <w:pPr>
        <w:pStyle w:val="TEXTO"/>
        <w:spacing w:line="240" w:lineRule="auto"/>
        <w:ind w:right="0"/>
        <w:rPr>
          <w:i w:val="0"/>
          <w:color w:val="auto"/>
        </w:rPr>
      </w:pPr>
      <w:r>
        <w:rPr>
          <w:i w:val="0"/>
          <w:color w:val="auto"/>
        </w:rPr>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7B0A00D0" w14:textId="77777777" w:rsidR="00D3376E" w:rsidRDefault="00B106F2" w:rsidP="00D3376E">
      <w:pPr>
        <w:pStyle w:val="TEXTO"/>
        <w:spacing w:line="240" w:lineRule="auto"/>
        <w:ind w:right="0"/>
        <w:rPr>
          <w:i w:val="0"/>
          <w:color w:val="auto"/>
        </w:rPr>
      </w:pPr>
      <w:r>
        <w:rPr>
          <w:i w:val="0"/>
          <w:color w:val="auto"/>
        </w:rPr>
        <w:t xml:space="preserve">b) O Presidente da Comissão/Agente de Contratação verificará o atendimento das condições de habilitação da licitante detentora da oferta de menor valor, por meio de consulta </w:t>
      </w:r>
      <w:proofErr w:type="spellStart"/>
      <w:r>
        <w:rPr>
          <w:color w:val="auto"/>
        </w:rPr>
        <w:t>on</w:t>
      </w:r>
      <w:proofErr w:type="spellEnd"/>
      <w:r>
        <w:rPr>
          <w:color w:val="auto"/>
        </w:rPr>
        <w:t xml:space="preserve"> </w:t>
      </w:r>
      <w:proofErr w:type="spellStart"/>
      <w:r>
        <w:rPr>
          <w:color w:val="auto"/>
        </w:rPr>
        <w:t>line</w:t>
      </w:r>
      <w:proofErr w:type="spellEnd"/>
      <w:r>
        <w:rPr>
          <w:i w:val="0"/>
          <w:color w:val="auto"/>
        </w:rPr>
        <w:t xml:space="preserve"> ao Sistema de Cadastramento Unificado de Fornecedores – SICAF, bem como apreciará a documentação complementar descrita no item 14 deste edital;</w:t>
      </w:r>
    </w:p>
    <w:p w14:paraId="01ABFB68" w14:textId="77777777" w:rsidR="00D3376E" w:rsidRDefault="00B106F2" w:rsidP="00D3376E">
      <w:pPr>
        <w:pStyle w:val="TEXTO"/>
        <w:spacing w:line="240" w:lineRule="auto"/>
        <w:ind w:right="0"/>
        <w:rPr>
          <w:i w:val="0"/>
          <w:color w:val="auto"/>
        </w:rPr>
      </w:pPr>
      <w:r>
        <w:rPr>
          <w:i w:val="0"/>
          <w:color w:val="auto"/>
        </w:rPr>
        <w:t>c) Caso os dados e informações existentes no Sistema de Cadastramento Unificado de Fornecedores – SICAF não atendam aos requisitos estabelecidos no item 14 deste edital, o Presidente da Comissão/Agente de Contratação verificará a possibilidade de suprir ou sanear eventuais omissões ou falhas mediante consultas efetuadas por outros meios eletrônicos que julgar adequados;</w:t>
      </w:r>
    </w:p>
    <w:p w14:paraId="360E5C31" w14:textId="77777777" w:rsidR="00D3376E" w:rsidRDefault="00B106F2" w:rsidP="00D3376E">
      <w:pPr>
        <w:pStyle w:val="TEXTO"/>
        <w:spacing w:line="240" w:lineRule="auto"/>
        <w:ind w:right="0"/>
        <w:rPr>
          <w:i w:val="0"/>
          <w:color w:val="auto"/>
        </w:rPr>
      </w:pPr>
      <w:r>
        <w:rPr>
          <w:i w:val="0"/>
          <w:color w:val="auto"/>
        </w:rPr>
        <w:t>c.1) Essa verificação será registrada pelo Presidente da Comissão/Agente de Contratação na ata da sessão pública, devendo ser anexados aos autos do processo administrativo respectivo os documentos obtidos por meio eletrônico, salvo impossibilidade devidamente certificada e justificada;</w:t>
      </w:r>
    </w:p>
    <w:p w14:paraId="2071E890" w14:textId="77777777" w:rsidR="00D3376E" w:rsidRDefault="00B106F2" w:rsidP="00D3376E">
      <w:pPr>
        <w:pStyle w:val="TEXTO"/>
        <w:spacing w:line="240" w:lineRule="auto"/>
        <w:ind w:right="0"/>
        <w:rPr>
          <w:i w:val="0"/>
          <w:color w:val="auto"/>
        </w:rPr>
      </w:pPr>
      <w:r>
        <w:rPr>
          <w:i w:val="0"/>
          <w:color w:val="auto"/>
        </w:rPr>
        <w:t>d) A(s) licitante(s) deverá(</w:t>
      </w:r>
      <w:proofErr w:type="spellStart"/>
      <w:r>
        <w:rPr>
          <w:i w:val="0"/>
          <w:color w:val="auto"/>
        </w:rPr>
        <w:t>ão</w:t>
      </w:r>
      <w:proofErr w:type="spellEnd"/>
      <w:r>
        <w:rPr>
          <w:i w:val="0"/>
          <w:color w:val="auto"/>
        </w:rPr>
        <w:t>)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w:t>
      </w:r>
    </w:p>
    <w:p w14:paraId="386138BA" w14:textId="77777777" w:rsidR="00D3376E" w:rsidRDefault="00B106F2" w:rsidP="00D3376E">
      <w:pPr>
        <w:pStyle w:val="TEXTO"/>
        <w:spacing w:line="240" w:lineRule="auto"/>
        <w:ind w:right="0"/>
        <w:rPr>
          <w:i w:val="0"/>
          <w:color w:val="auto"/>
        </w:rPr>
      </w:pPr>
      <w:r>
        <w:rPr>
          <w:i w:val="0"/>
          <w:color w:val="auto"/>
        </w:rPr>
        <w:t xml:space="preserve">e) O Presidente da Comissão/Agente de Contratação poderá suspender a sessão pública pelo prazo que fixar para a realização de diligências com vistas ao saneamento que trata o item 11.11. A sessão pública somente poderá ser reiniciada mediante aviso prévio divulgado pelos mesmos meios de divulgação do Edital, com, no mínimo, 24 (vinte e quatro) horas de antecedência, e a ocorrência será registrada em ata.  </w:t>
      </w:r>
    </w:p>
    <w:p w14:paraId="54B4D5B7" w14:textId="77777777" w:rsidR="00D3376E" w:rsidRDefault="00B106F2" w:rsidP="00D3376E">
      <w:pPr>
        <w:pStyle w:val="TEXTO"/>
        <w:spacing w:line="240" w:lineRule="auto"/>
        <w:ind w:right="0"/>
        <w:rPr>
          <w:i w:val="0"/>
          <w:color w:val="auto"/>
        </w:rPr>
      </w:pPr>
      <w:r>
        <w:rPr>
          <w:i w:val="0"/>
          <w:color w:val="auto"/>
        </w:rPr>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63437079" w14:textId="77777777" w:rsidR="00D3376E" w:rsidRDefault="00B106F2" w:rsidP="00D3376E">
      <w:pPr>
        <w:pStyle w:val="TEXTO"/>
        <w:spacing w:line="240" w:lineRule="auto"/>
        <w:ind w:right="0"/>
        <w:rPr>
          <w:i w:val="0"/>
          <w:color w:val="auto"/>
        </w:rPr>
      </w:pPr>
      <w:r>
        <w:rPr>
          <w:i w:val="0"/>
          <w:color w:val="auto"/>
        </w:rPr>
        <w:t xml:space="preserve">g) Constatado o cumprimento dos requisitos e condições estabelecidos no Edital, a licitante será habilitada e declarada vencedora do certame. </w:t>
      </w:r>
    </w:p>
    <w:p w14:paraId="5C7ED2AC" w14:textId="77777777" w:rsidR="00D3376E" w:rsidRDefault="00B106F2" w:rsidP="00D3376E">
      <w:pPr>
        <w:pStyle w:val="TEXTO"/>
        <w:spacing w:line="240" w:lineRule="auto"/>
        <w:ind w:right="0"/>
        <w:rPr>
          <w:i w:val="0"/>
          <w:color w:val="auto"/>
        </w:rPr>
      </w:pPr>
      <w:r>
        <w:rPr>
          <w:i w:val="0"/>
          <w:color w:val="auto"/>
        </w:rPr>
        <w:t>13.9 – Se a oferta não for aceitável, permanecendo acima do máximo estipulado para a contratação no item 5.2, ou se a licitante desatender as exigências para a habilitação, o Presidente da Comissão/Agente de Contratação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22A68204" w14:textId="77777777" w:rsidR="00D3376E" w:rsidRDefault="00B106F2" w:rsidP="00D3376E">
      <w:pPr>
        <w:pStyle w:val="TEXTO"/>
        <w:spacing w:line="240" w:lineRule="auto"/>
        <w:ind w:right="0"/>
        <w:rPr>
          <w:i w:val="0"/>
          <w:color w:val="auto"/>
        </w:rPr>
      </w:pPr>
      <w:r>
        <w:rPr>
          <w:i w:val="0"/>
          <w:color w:val="auto"/>
        </w:rPr>
        <w:t>13.9.1 – Na hipótese de contratação de serviços comuns em que a legislação ou o edital exija apresentação de planilha de composição de preços, essa deverá ser encaminhada, com os respectivos valores readequados ao lance vencedor, nos termos do item 13.4.2.</w:t>
      </w:r>
    </w:p>
    <w:p w14:paraId="0BCC0A10" w14:textId="77777777" w:rsidR="00D3376E" w:rsidRDefault="00B106F2" w:rsidP="00D3376E">
      <w:pPr>
        <w:pStyle w:val="TEXTO"/>
        <w:spacing w:line="240" w:lineRule="auto"/>
        <w:ind w:right="0"/>
        <w:rPr>
          <w:i w:val="0"/>
          <w:color w:val="auto"/>
        </w:rPr>
      </w:pPr>
      <w:r>
        <w:rPr>
          <w:i w:val="0"/>
          <w:color w:val="auto"/>
        </w:rPr>
        <w:t>13.9.2 – Na hipótese do art. 61, §1º, da Lei Federal nº 14.133/2021, o Presidente da Comissão/Agente de Contratação, após negociar com os demais licitantes, na ordem de classificação, decidirá sobre a aceitabilidade das propostas e, em caso positivo, observará quanto à verificação e comprovação da habilitação, o procedimento previsto no item 13.9.</w:t>
      </w:r>
    </w:p>
    <w:p w14:paraId="0BDF808A" w14:textId="77777777" w:rsidR="00D3376E" w:rsidRDefault="00B106F2" w:rsidP="00D3376E">
      <w:pPr>
        <w:pStyle w:val="TEXTO"/>
        <w:spacing w:line="240" w:lineRule="auto"/>
        <w:ind w:right="0"/>
        <w:rPr>
          <w:i w:val="0"/>
          <w:color w:val="auto"/>
        </w:rPr>
      </w:pPr>
      <w:r>
        <w:rPr>
          <w:i w:val="0"/>
          <w:color w:val="auto"/>
        </w:rPr>
        <w:t>13.10 – Na hipótese de inabilitação de todas as licitantes, o Presidente da Comissão/Agente de Contratação poderá fixar o prazo de 8 (oito) dias úteis para apresentação de nova documentação, corrigida das causas de suas inabilitações.</w:t>
      </w:r>
    </w:p>
    <w:p w14:paraId="3DE27823" w14:textId="77777777" w:rsidR="00D3376E" w:rsidRDefault="00B106F2" w:rsidP="00D3376E">
      <w:pPr>
        <w:pStyle w:val="TEXTO"/>
        <w:spacing w:line="240" w:lineRule="auto"/>
        <w:ind w:right="0"/>
        <w:rPr>
          <w:i w:val="0"/>
          <w:color w:val="auto"/>
        </w:rPr>
      </w:pPr>
      <w:r>
        <w:rPr>
          <w:i w:val="0"/>
          <w:color w:val="auto"/>
        </w:rPr>
        <w:t xml:space="preserve">13.11 – Será gerada ata circunstanciada da sessão, em que estarão registrados todos os atos e ocorrências do procedimento, a qual será disponibilizada para consulta no endereço eletrônico </w:t>
      </w:r>
      <w:hyperlink r:id="rId7">
        <w:r>
          <w:rPr>
            <w:rStyle w:val="Hyperlink"/>
            <w:i w:val="0"/>
            <w:color w:val="auto"/>
            <w:u w:val="none"/>
          </w:rPr>
          <w:t>https://www.gov.br/compras/pt-br</w:t>
        </w:r>
      </w:hyperlink>
      <w:r>
        <w:rPr>
          <w:i w:val="0"/>
          <w:color w:val="auto"/>
        </w:rPr>
        <w:t>.</w:t>
      </w:r>
    </w:p>
    <w:p w14:paraId="735C35DB" w14:textId="77777777" w:rsidR="00D3376E" w:rsidRDefault="00B106F2" w:rsidP="00D3376E">
      <w:pPr>
        <w:pStyle w:val="TEXTO"/>
        <w:spacing w:line="240" w:lineRule="auto"/>
        <w:ind w:right="0"/>
        <w:rPr>
          <w:i w:val="0"/>
          <w:color w:val="auto"/>
        </w:rPr>
      </w:pPr>
      <w:r>
        <w:rPr>
          <w:i w:val="0"/>
          <w:color w:val="auto"/>
        </w:rPr>
        <w:t xml:space="preserve">13.12 – Erros no preenchimento da Planilha da Formação de Preços, quando solicitada no Edital e seus anexos não constituem motivo para a desclassificação da proposta. A planilha poderá́ ser ajustada pelo fornecedor, no prazo indicado pelo Presidente da Comissão/Agente de Contratação, desde que não haja majoração do preço e que se comprove que este é o bastante para arcar com todos os custos da contratação; </w:t>
      </w:r>
    </w:p>
    <w:p w14:paraId="78A39CDC" w14:textId="77777777" w:rsidR="00D3376E" w:rsidRDefault="00B106F2" w:rsidP="00D3376E">
      <w:pPr>
        <w:pStyle w:val="TEXTO"/>
        <w:spacing w:line="240" w:lineRule="auto"/>
        <w:ind w:right="0"/>
        <w:rPr>
          <w:i w:val="0"/>
          <w:color w:val="auto"/>
        </w:rPr>
      </w:pPr>
      <w:r>
        <w:rPr>
          <w:i w:val="0"/>
          <w:color w:val="auto"/>
        </w:rPr>
        <w:t>13.13 – Caso o Termo de Referência exija a apresentação de demonstrações, o licitante classificado em primeiro lugar deverá apresentá-la, conforme disciplinado no Termo de Referência, sob pena de desclassificação da proposta.</w:t>
      </w:r>
    </w:p>
    <w:p w14:paraId="34784E79" w14:textId="77777777" w:rsidR="00D3376E" w:rsidRDefault="00B106F2" w:rsidP="00D3376E">
      <w:pPr>
        <w:pStyle w:val="TEXTO"/>
        <w:spacing w:line="240" w:lineRule="auto"/>
        <w:ind w:right="0"/>
        <w:rPr>
          <w:i w:val="0"/>
          <w:color w:val="auto"/>
        </w:rPr>
      </w:pPr>
      <w:r>
        <w:rPr>
          <w:i w:val="0"/>
          <w:color w:val="auto"/>
        </w:rPr>
        <w:t xml:space="preserve">13.14 – Serão divulgados pelo Presidente da Comissão/Agente de Contratação o local e horário de realização do procedimento para a avaliação das demonstrações, cuja presença será facultada a todos os interessados, incluindo os demais licitantes. </w:t>
      </w:r>
    </w:p>
    <w:p w14:paraId="440A78AC" w14:textId="77777777" w:rsidR="00D3376E" w:rsidRDefault="00B106F2" w:rsidP="00D3376E">
      <w:pPr>
        <w:pStyle w:val="TEXTO"/>
        <w:spacing w:line="240" w:lineRule="auto"/>
        <w:ind w:right="0"/>
        <w:rPr>
          <w:i w:val="0"/>
          <w:color w:val="auto"/>
        </w:rPr>
      </w:pPr>
      <w:r>
        <w:rPr>
          <w:i w:val="0"/>
          <w:color w:val="auto"/>
        </w:rPr>
        <w:t>13.15 – Os resultados das avaliações serão divulgados na sessão pelo Presidente da Comissão/Agente de Contratação.</w:t>
      </w:r>
    </w:p>
    <w:p w14:paraId="600E1837" w14:textId="77777777" w:rsidR="00D3376E" w:rsidRDefault="00B106F2" w:rsidP="00D3376E">
      <w:pPr>
        <w:pStyle w:val="TEXTO"/>
        <w:spacing w:line="240" w:lineRule="auto"/>
        <w:ind w:right="0"/>
        <w:rPr>
          <w:i w:val="0"/>
          <w:color w:val="auto"/>
        </w:rPr>
      </w:pPr>
      <w:r>
        <w:rPr>
          <w:i w:val="0"/>
          <w:color w:val="auto"/>
        </w:rPr>
        <w:t>13.16 – No caso da demonstração não ser realizada ou ser realizada com atraso, sem justificativa aceita pelo Presidente da Comissão/Agente de Contratação, a proposta do licitante será desclassificada.</w:t>
      </w:r>
    </w:p>
    <w:p w14:paraId="4F5E8D92" w14:textId="77777777" w:rsidR="00D3376E" w:rsidRDefault="00B106F2" w:rsidP="00D3376E">
      <w:pPr>
        <w:pStyle w:val="TEXTO"/>
        <w:spacing w:line="240" w:lineRule="auto"/>
        <w:ind w:right="0"/>
        <w:rPr>
          <w:i w:val="0"/>
          <w:color w:val="auto"/>
        </w:rPr>
      </w:pPr>
      <w:r>
        <w:rPr>
          <w:i w:val="0"/>
          <w:color w:val="auto"/>
        </w:rPr>
        <w:t>13.17 – Se a(s) demonstração(</w:t>
      </w:r>
      <w:proofErr w:type="spellStart"/>
      <w:r>
        <w:rPr>
          <w:i w:val="0"/>
          <w:color w:val="auto"/>
        </w:rPr>
        <w:t>ões</w:t>
      </w:r>
      <w:proofErr w:type="spellEnd"/>
      <w:r>
        <w:rPr>
          <w:i w:val="0"/>
          <w:color w:val="auto"/>
        </w:rPr>
        <w:t>) apresentada(s) pelo primeiro classificado não for(em) aceita(s), o Presidente da Comissão/Agente de Contratação analisará a aceitabilidade da proposta ou lance ofertado pelo segundo classificado. Seguir-se-á com a verificação da(s) demonstração(</w:t>
      </w:r>
      <w:proofErr w:type="spellStart"/>
      <w:r>
        <w:rPr>
          <w:i w:val="0"/>
          <w:color w:val="auto"/>
        </w:rPr>
        <w:t>ões</w:t>
      </w:r>
      <w:proofErr w:type="spellEnd"/>
      <w:r>
        <w:rPr>
          <w:i w:val="0"/>
          <w:color w:val="auto"/>
        </w:rPr>
        <w:t>) e, assim, sucessivamente, até a verificação de uma que atenda às especificações constantes no Termo de Referência.</w:t>
      </w:r>
    </w:p>
    <w:p w14:paraId="71EBA2D4" w14:textId="77777777" w:rsidR="00D3376E" w:rsidRDefault="00B106F2" w:rsidP="00D3376E">
      <w:pPr>
        <w:pStyle w:val="TEXTO"/>
        <w:spacing w:line="240" w:lineRule="auto"/>
        <w:ind w:right="0"/>
        <w:rPr>
          <w:i w:val="0"/>
          <w:color w:val="auto"/>
        </w:rPr>
      </w:pPr>
      <w:r>
        <w:rPr>
          <w:i w:val="0"/>
          <w:color w:val="auto"/>
        </w:rPr>
        <w:t>13.18 - Na hipótese de o licitante não atender às exigências para habilitação, o Presidente da Comissão/Agente de Contratação examinará a proposta subsequente e assim sucessivamente, na ordem de classificação, até a apuração de uma proposta que atenda ao presente edital.</w:t>
      </w:r>
    </w:p>
    <w:p w14:paraId="64898C3B" w14:textId="77777777" w:rsidR="00D3376E" w:rsidRDefault="00B106F2" w:rsidP="00D3376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13.19 – Somente haverá a necessidade de apresentação dos documentos originais não-digitais quando houver dúvida em relação à integridade do documento digital ou quando a lei expressamente o exigir. (IN nº 3/2018, art. 4º, §1º, e art. 6º, §4º).</w:t>
      </w:r>
    </w:p>
    <w:p w14:paraId="1B010373" w14:textId="77777777" w:rsidR="00D3376E" w:rsidRDefault="00B106F2" w:rsidP="00D3376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13.19.1 – A verificação pelo Presidente da Comissão/Agente de Contratação, em sítios eletrônicos oficiais de órgãos e entidades emissores de certidões constitui meio legal de prova, para fins de habilitação.</w:t>
      </w:r>
    </w:p>
    <w:p w14:paraId="1724F545" w14:textId="77777777" w:rsidR="00D3376E" w:rsidRDefault="00B106F2" w:rsidP="00D3376E">
      <w:pPr>
        <w:pStyle w:val="TEXTO"/>
        <w:spacing w:line="240" w:lineRule="auto"/>
        <w:ind w:right="0"/>
        <w:rPr>
          <w:i w:val="0"/>
          <w:color w:val="auto"/>
        </w:rPr>
      </w:pPr>
      <w:r>
        <w:rPr>
          <w:i w:val="0"/>
          <w:color w:val="auto"/>
        </w:rPr>
        <w:t>13.20 – Constatada a regularidade dos atos praticados pelo Presidente da Comissão/Agente de Contratação, a autoridade competente adjudicará o item/grupo da licitação à licitante vencedora e homologará.</w:t>
      </w:r>
    </w:p>
    <w:p w14:paraId="1FC48F72" w14:textId="77777777" w:rsidR="00D3376E" w:rsidRDefault="00B106F2" w:rsidP="00D3376E">
      <w:pPr>
        <w:pStyle w:val="Ttulo1"/>
        <w:spacing w:before="0" w:line="240" w:lineRule="auto"/>
        <w:rPr>
          <w:rFonts w:cs="Times New Roman"/>
          <w:szCs w:val="24"/>
        </w:rPr>
      </w:pPr>
      <w:r w:rsidRPr="00080405">
        <w:rPr>
          <w:rFonts w:cs="Times New Roman"/>
          <w:szCs w:val="24"/>
        </w:rPr>
        <w:t>14. HABILITAÇÃO</w:t>
      </w:r>
    </w:p>
    <w:p w14:paraId="0A887247" w14:textId="7FE21820" w:rsidR="003614CC" w:rsidRDefault="00B106F2" w:rsidP="00D3376E">
      <w:pPr>
        <w:pStyle w:val="TEXTO"/>
        <w:spacing w:line="240" w:lineRule="auto"/>
        <w:ind w:right="0"/>
        <w:rPr>
          <w:i w:val="0"/>
          <w:color w:val="auto"/>
        </w:rPr>
      </w:pPr>
      <w:r>
        <w:rPr>
          <w:i w:val="0"/>
          <w:color w:val="auto"/>
        </w:rPr>
        <w:t>14.1 – O julgamento da habilitação se processará na forma prevista no item 13.9 deste Edital, mediante o exame dos documentos a seguir relacionados, os quais dizem respeito à:</w:t>
      </w:r>
    </w:p>
    <w:p w14:paraId="2F94CE62" w14:textId="77777777" w:rsidR="003614CC" w:rsidRDefault="00B106F2" w:rsidP="00D3376E">
      <w:pPr>
        <w:pStyle w:val="TEXTO"/>
        <w:spacing w:line="240" w:lineRule="auto"/>
        <w:ind w:right="0"/>
        <w:rPr>
          <w:i w:val="0"/>
          <w:color w:val="auto"/>
        </w:rPr>
      </w:pPr>
      <w:r>
        <w:rPr>
          <w:i w:val="0"/>
          <w:color w:val="auto"/>
        </w:rPr>
        <w:t>(A) Documentação relativa à habilitação jurídica;</w:t>
      </w:r>
    </w:p>
    <w:p w14:paraId="7ABE4F1A" w14:textId="77777777" w:rsidR="003614CC" w:rsidRDefault="00B106F2" w:rsidP="00D3376E">
      <w:pPr>
        <w:pStyle w:val="TEXTO"/>
        <w:spacing w:line="240" w:lineRule="auto"/>
        <w:ind w:right="0"/>
        <w:rPr>
          <w:i w:val="0"/>
          <w:color w:val="auto"/>
        </w:rPr>
      </w:pPr>
      <w:r>
        <w:rPr>
          <w:i w:val="0"/>
          <w:color w:val="auto"/>
        </w:rPr>
        <w:t>(B) Documentação relativa à habilitação econômico–financeira;</w:t>
      </w:r>
    </w:p>
    <w:p w14:paraId="71ED9FEA" w14:textId="77777777" w:rsidR="003614CC" w:rsidRDefault="00B106F2" w:rsidP="00D3376E">
      <w:pPr>
        <w:pStyle w:val="TEXTO"/>
        <w:spacing w:line="240" w:lineRule="auto"/>
        <w:ind w:right="0"/>
        <w:rPr>
          <w:i w:val="0"/>
          <w:color w:val="auto"/>
        </w:rPr>
      </w:pPr>
      <w:r>
        <w:rPr>
          <w:i w:val="0"/>
          <w:color w:val="auto"/>
        </w:rPr>
        <w:t>(C) Documentação relativa à habilitação fiscal;</w:t>
      </w:r>
    </w:p>
    <w:p w14:paraId="441CBD6F" w14:textId="77777777" w:rsidR="003614CC" w:rsidRDefault="00B106F2" w:rsidP="00D3376E">
      <w:pPr>
        <w:pStyle w:val="TEXTO"/>
        <w:spacing w:line="240" w:lineRule="auto"/>
        <w:ind w:right="0"/>
        <w:rPr>
          <w:i w:val="0"/>
          <w:color w:val="auto"/>
        </w:rPr>
      </w:pPr>
      <w:r>
        <w:rPr>
          <w:i w:val="0"/>
          <w:color w:val="auto"/>
        </w:rPr>
        <w:t>(D) Documentação relativa à habilitação social e trabalhista;</w:t>
      </w:r>
    </w:p>
    <w:p w14:paraId="20476F20" w14:textId="77777777" w:rsidR="00D3376E" w:rsidRDefault="00B106F2" w:rsidP="00D3376E">
      <w:pPr>
        <w:pStyle w:val="TEXTO"/>
        <w:spacing w:line="240" w:lineRule="auto"/>
        <w:ind w:right="0"/>
        <w:rPr>
          <w:i w:val="0"/>
          <w:color w:val="auto"/>
        </w:rPr>
      </w:pPr>
      <w:r>
        <w:rPr>
          <w:i w:val="0"/>
          <w:color w:val="auto"/>
        </w:rPr>
        <w:t>(E) Documentação relativa à qualificação técnica.</w:t>
      </w:r>
    </w:p>
    <w:p w14:paraId="6F494160" w14:textId="77777777" w:rsidR="00D3376E" w:rsidRDefault="00B106F2" w:rsidP="00D3376E">
      <w:pPr>
        <w:pStyle w:val="TEXTO"/>
        <w:spacing w:line="240" w:lineRule="auto"/>
        <w:ind w:right="0"/>
        <w:rPr>
          <w:i w:val="0"/>
          <w:color w:val="auto"/>
        </w:rPr>
      </w:pPr>
      <w:r>
        <w:rPr>
          <w:i w:val="0"/>
          <w:color w:val="auto"/>
        </w:rPr>
        <w:t>14.1.1 – As empresas estrangeiras que não funcionem no País deverão apresentar documentos equivalentes, na forma de regulamento previsto no art. 70, parágrafo único, da Lei Federal nº 14.133/2021.</w:t>
      </w:r>
    </w:p>
    <w:p w14:paraId="74A105C6" w14:textId="77777777" w:rsidR="00D3376E" w:rsidRDefault="00B106F2" w:rsidP="00D3376E">
      <w:pPr>
        <w:pStyle w:val="TEXTO"/>
        <w:spacing w:line="240" w:lineRule="auto"/>
        <w:ind w:right="0"/>
        <w:rPr>
          <w:i w:val="0"/>
          <w:color w:val="auto"/>
        </w:rPr>
      </w:pPr>
      <w:r>
        <w:rPr>
          <w:i w:val="0"/>
          <w:color w:val="auto"/>
        </w:rPr>
        <w:t>14.1.2 – Além da documentação de habilitação, as licitantes deverão apresentar declaração dos itens/grupos para os quais oferecerá proposta [</w:t>
      </w:r>
      <w:r>
        <w:rPr>
          <w:b/>
          <w:i w:val="0"/>
          <w:color w:val="auto"/>
        </w:rPr>
        <w:t>OBS: Apenas para licitações realizadas por itens/grupos]</w:t>
      </w:r>
      <w:r>
        <w:rPr>
          <w:i w:val="0"/>
          <w:color w:val="auto"/>
        </w:rPr>
        <w:t>.</w:t>
      </w:r>
    </w:p>
    <w:p w14:paraId="7D35734D" w14:textId="77777777" w:rsidR="00D3376E" w:rsidRDefault="00B106F2" w:rsidP="00D3376E">
      <w:pPr>
        <w:pStyle w:val="TEXTO"/>
        <w:spacing w:line="240" w:lineRule="auto"/>
        <w:ind w:right="0"/>
        <w:rPr>
          <w:i w:val="0"/>
          <w:color w:val="auto"/>
        </w:rPr>
      </w:pPr>
      <w:r>
        <w:rPr>
          <w:i w:val="0"/>
          <w:color w:val="auto"/>
        </w:rPr>
        <w:t>14.2 – Não serão aceitos como documentação hábil a suprir exigências deste Edital pedidos de inscrição, protocolos, cartas ou qualquer outro documento que visem a substituir os exigidos, exceto nos casos admitidos pela legislação.</w:t>
      </w:r>
    </w:p>
    <w:p w14:paraId="263BC0FF" w14:textId="77777777" w:rsidR="00D3376E" w:rsidRDefault="00B106F2" w:rsidP="00D3376E">
      <w:pPr>
        <w:pStyle w:val="TEXTO"/>
        <w:spacing w:line="240" w:lineRule="auto"/>
        <w:ind w:right="0"/>
        <w:rPr>
          <w:i w:val="0"/>
          <w:color w:val="auto"/>
        </w:rPr>
      </w:pPr>
      <w:r>
        <w:rPr>
          <w:i w:val="0"/>
          <w:color w:val="auto"/>
        </w:rPr>
        <w:t>14.3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6D940517" w14:textId="77777777" w:rsidR="00D3376E" w:rsidRDefault="00B106F2" w:rsidP="00D3376E">
      <w:pPr>
        <w:pStyle w:val="TEXTO"/>
        <w:spacing w:line="240" w:lineRule="auto"/>
        <w:ind w:right="0"/>
        <w:rPr>
          <w:i w:val="0"/>
          <w:color w:val="auto"/>
        </w:rPr>
      </w:pPr>
      <w:r>
        <w:rPr>
          <w:i w:val="0"/>
          <w:color w:val="auto"/>
        </w:rPr>
        <w:t xml:space="preserve">14.4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 _____________________. </w:t>
      </w:r>
      <w:r>
        <w:rPr>
          <w:b/>
          <w:color w:val="auto"/>
        </w:rPr>
        <w:t>[Listar os anexos e os documentos que não estejam no SICAF e no Certificado de Cadastro de Fornecedor deste Município]</w:t>
      </w:r>
    </w:p>
    <w:p w14:paraId="6D667151" w14:textId="77777777" w:rsidR="00D3376E" w:rsidRDefault="00B106F2" w:rsidP="00D3376E">
      <w:pPr>
        <w:pStyle w:val="TEXTO"/>
        <w:spacing w:line="240" w:lineRule="auto"/>
        <w:ind w:right="0"/>
        <w:rPr>
          <w:i w:val="0"/>
          <w:color w:val="auto"/>
        </w:rPr>
      </w:pPr>
      <w:r>
        <w:rPr>
          <w:i w:val="0"/>
          <w:color w:val="auto"/>
        </w:rPr>
        <w:t>14.5 – O Presidente da Comissão/Agente de Contratação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01F01DDC" w14:textId="77777777" w:rsidR="00D3376E" w:rsidRDefault="00B106F2" w:rsidP="00D3376E">
      <w:pPr>
        <w:pStyle w:val="TEXTO"/>
        <w:spacing w:line="240" w:lineRule="auto"/>
        <w:ind w:right="0"/>
        <w:rPr>
          <w:i w:val="0"/>
          <w:color w:val="auto"/>
        </w:rPr>
      </w:pPr>
      <w:r>
        <w:rPr>
          <w:i w:val="0"/>
          <w:color w:val="auto"/>
        </w:rPr>
        <w:t>14.5.1 – Na hipótese de necessidade de suspensão da sessão pública para a realização das diligências, com vistas ao saneamento de que trata o item 14.5, a sessão pública somente poderá ser reiniciada mediante aviso prévio divulgado pelos mesmos meios de divulgação do Edital, com, no mínimo, 24 (vinte e quatro) horas de antecedência, e a ocorrência será registrada em ata.</w:t>
      </w:r>
    </w:p>
    <w:p w14:paraId="315B0F57" w14:textId="77777777" w:rsidR="00D3376E" w:rsidRDefault="00B106F2" w:rsidP="00D3376E">
      <w:pPr>
        <w:pStyle w:val="TEXTO"/>
        <w:spacing w:line="240" w:lineRule="auto"/>
        <w:ind w:right="0"/>
        <w:rPr>
          <w:b/>
          <w:i w:val="0"/>
          <w:color w:val="auto"/>
        </w:rPr>
      </w:pPr>
      <w:r>
        <w:rPr>
          <w:b/>
          <w:i w:val="0"/>
          <w:color w:val="auto"/>
        </w:rPr>
        <w:t>[Caso se estabeleça exigência de subcontratação de microempresa ou empresa de pequeno porte nas contratações de obras e serviços, na forma do art. 7º do Decreto Municipal nº 31.349/2009, o item 14.6 e o subitem 14.6.1 deverão ser acrescidos à minuta do edital com a seguinte redação, respectivamente:]</w:t>
      </w:r>
    </w:p>
    <w:p w14:paraId="75A9B204" w14:textId="77777777" w:rsidR="00D3376E" w:rsidRDefault="00B106F2" w:rsidP="00D3376E">
      <w:pPr>
        <w:pStyle w:val="TEXTO"/>
        <w:spacing w:line="240" w:lineRule="auto"/>
        <w:ind w:right="0"/>
        <w:rPr>
          <w:i w:val="0"/>
          <w:color w:val="auto"/>
        </w:rPr>
      </w:pPr>
      <w:r>
        <w:rPr>
          <w:i w:val="0"/>
          <w:color w:val="auto"/>
        </w:rPr>
        <w:t>14.6 – A licitante que não se enquadre como microempresa ou empresa de pequeno porte, consórcio composto em sua totalidade por microempresas ou empresas de pequeno porte, ou consórcio composto parcialmente por microempresas ou empresas de pequeno porte com participação igual ou superior ao percentual exigido de subcontratação, deverá apresentar juntamente com a respectiva documentação de habilitação, relação indicando as microempresas ou empresas de pequeno porte que irá subcontratar, devidamente qualificadas, e descrevendo os serviços a serem executados e seus respectivos valores.</w:t>
      </w:r>
    </w:p>
    <w:p w14:paraId="6AE6A79F" w14:textId="77777777" w:rsidR="00D3376E" w:rsidRDefault="00B106F2" w:rsidP="00D3376E">
      <w:pPr>
        <w:pStyle w:val="TEXTO"/>
        <w:spacing w:line="240" w:lineRule="auto"/>
        <w:ind w:right="0"/>
        <w:rPr>
          <w:i w:val="0"/>
          <w:color w:val="auto"/>
        </w:rPr>
      </w:pPr>
      <w:r>
        <w:rPr>
          <w:i w:val="0"/>
          <w:color w:val="auto"/>
        </w:rPr>
        <w:t>14.6.1 – A licitante deverá apresentar juntamente com a respectiva documentação de habilitação, os documentos especificados nos itens 14.1.C e 14.1.D relativos às microempresas ou empresas de pequeno porte que irá subcontratar.</w:t>
      </w:r>
    </w:p>
    <w:p w14:paraId="403FFBCA" w14:textId="77777777" w:rsidR="00D3376E" w:rsidRDefault="00B106F2" w:rsidP="00D3376E">
      <w:pPr>
        <w:pStyle w:val="TEXTO"/>
        <w:spacing w:line="240" w:lineRule="auto"/>
        <w:ind w:right="0"/>
        <w:rPr>
          <w:i w:val="0"/>
          <w:color w:val="auto"/>
        </w:rPr>
      </w:pPr>
      <w:r>
        <w:rPr>
          <w:i w:val="0"/>
          <w:color w:val="auto"/>
        </w:rPr>
        <w:t>(A) – HABILITAÇÃO JURÍDICA</w:t>
      </w:r>
    </w:p>
    <w:p w14:paraId="55ADBDD1" w14:textId="77777777" w:rsidR="00D3376E" w:rsidRDefault="00B106F2" w:rsidP="00D3376E">
      <w:pPr>
        <w:pStyle w:val="TEXTO"/>
        <w:spacing w:line="240" w:lineRule="auto"/>
        <w:ind w:right="0"/>
        <w:rPr>
          <w:i w:val="0"/>
          <w:color w:val="auto"/>
        </w:rPr>
      </w:pPr>
      <w:r>
        <w:rPr>
          <w:i w:val="0"/>
          <w:color w:val="auto"/>
        </w:rPr>
        <w:t>(A.1) Registro comercial, no caso de empresário individual;</w:t>
      </w:r>
    </w:p>
    <w:p w14:paraId="1505FAD4" w14:textId="77777777" w:rsidR="00D3376E" w:rsidRDefault="00B106F2" w:rsidP="00D3376E">
      <w:pPr>
        <w:pStyle w:val="TEXTO"/>
        <w:spacing w:line="240" w:lineRule="auto"/>
        <w:ind w:right="0"/>
        <w:rPr>
          <w:i w:val="0"/>
          <w:color w:val="auto"/>
        </w:rPr>
      </w:pPr>
      <w:r>
        <w:rPr>
          <w:i w:val="0"/>
          <w:color w:val="auto"/>
        </w:rPr>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04F31A1B" w14:textId="77777777" w:rsidR="00D3376E" w:rsidRDefault="00B106F2" w:rsidP="00D3376E">
      <w:pPr>
        <w:pStyle w:val="TEXTO"/>
        <w:spacing w:line="240" w:lineRule="auto"/>
        <w:ind w:right="0"/>
        <w:rPr>
          <w:i w:val="0"/>
          <w:color w:val="auto"/>
        </w:rPr>
      </w:pPr>
      <w:r>
        <w:rPr>
          <w:i w:val="0"/>
          <w:color w:val="auto"/>
        </w:rPr>
        <w:t>(A.3) Inscrição do ato constitutivo, no caso de sociedade simples, acompanhada da prova da composição da diretoria em exercício.</w:t>
      </w:r>
    </w:p>
    <w:p w14:paraId="2EC3D8C3" w14:textId="77777777" w:rsidR="00D3376E" w:rsidRDefault="00B106F2" w:rsidP="00D3376E">
      <w:pPr>
        <w:pStyle w:val="TEXTO"/>
        <w:spacing w:line="240" w:lineRule="auto"/>
        <w:ind w:right="0"/>
        <w:rPr>
          <w:i w:val="0"/>
          <w:color w:val="auto"/>
        </w:rPr>
      </w:pPr>
      <w:r>
        <w:rPr>
          <w:i w:val="0"/>
          <w:color w:val="auto"/>
        </w:rPr>
        <w:t>(A.3.a) A sociedade simples que não adotar um dos tipos societários regulados no Código Civil deverá mencionar no respectivo ato constitutivo as pessoas naturais incumbidas de sua administração, exceto se assumir a forma de sociedade cooperativa.</w:t>
      </w:r>
    </w:p>
    <w:p w14:paraId="2DFC0B06" w14:textId="77777777" w:rsidR="00D3376E" w:rsidRDefault="00B106F2" w:rsidP="00D3376E">
      <w:pPr>
        <w:pStyle w:val="TEXTO"/>
        <w:spacing w:line="240" w:lineRule="auto"/>
        <w:ind w:right="0"/>
        <w:rPr>
          <w:i w:val="0"/>
          <w:color w:val="auto"/>
        </w:rPr>
      </w:pPr>
      <w:r>
        <w:rPr>
          <w:i w:val="0"/>
          <w:color w:val="auto"/>
        </w:rPr>
        <w:t>(A.4) A prova da investidura dos administradores da sociedade limitada eventualmente designados em ato separado do Contrato Social, mediante termo de posse no livro de atas da Administração e averbação no registro competente.</w:t>
      </w:r>
    </w:p>
    <w:p w14:paraId="5A42DA82" w14:textId="77777777" w:rsidR="00D3376E" w:rsidRDefault="00B106F2" w:rsidP="00D3376E">
      <w:pPr>
        <w:pStyle w:val="TEXTO"/>
        <w:spacing w:line="240" w:lineRule="auto"/>
        <w:ind w:right="0"/>
        <w:rPr>
          <w:i w:val="0"/>
          <w:color w:val="auto"/>
        </w:rPr>
      </w:pPr>
      <w:r>
        <w:rPr>
          <w:i w:val="0"/>
          <w:color w:val="auto"/>
        </w:rPr>
        <w:t>(A.5) Decreto de autorização, em se tratando de empresa ou sociedade estrangeira em funcionamento no país, e ato de registro ou autorização para funcionamento expedido pelo órgão competente, quando a atividade assim o exigir.</w:t>
      </w:r>
    </w:p>
    <w:p w14:paraId="2522C316" w14:textId="77777777" w:rsidR="00D3376E" w:rsidRDefault="00B106F2" w:rsidP="00D3376E">
      <w:pPr>
        <w:pStyle w:val="TEXTO"/>
        <w:spacing w:line="240" w:lineRule="auto"/>
        <w:ind w:right="0"/>
        <w:rPr>
          <w:i w:val="0"/>
          <w:color w:val="auto"/>
        </w:rPr>
      </w:pPr>
      <w:r>
        <w:rPr>
          <w:i w:val="0"/>
          <w:color w:val="auto"/>
        </w:rPr>
        <w:t>(A.6) Na hipótese de existir alteração nos documentos citados acima posteriormente à constituição da sociedade, os referidos documentos deverão ser apresentados de forma consolidada, contendo todas as cláusulas em vigor.</w:t>
      </w:r>
    </w:p>
    <w:p w14:paraId="229CA224" w14:textId="77777777" w:rsidR="00D3376E" w:rsidRDefault="00B106F2" w:rsidP="00D3376E">
      <w:pPr>
        <w:pStyle w:val="TEXTO"/>
        <w:spacing w:line="240" w:lineRule="auto"/>
        <w:ind w:right="0"/>
        <w:rPr>
          <w:b/>
          <w:i w:val="0"/>
          <w:color w:val="auto"/>
        </w:rPr>
      </w:pPr>
      <w:r>
        <w:rPr>
          <w:b/>
          <w:i w:val="0"/>
          <w:color w:val="auto"/>
        </w:rPr>
        <w:t>[Na hipótese de participação de sociedades cooperativas, acrescentar:]</w:t>
      </w:r>
    </w:p>
    <w:p w14:paraId="51192F63" w14:textId="41A2EE4C" w:rsidR="003614CC" w:rsidRDefault="00B106F2" w:rsidP="00D3376E">
      <w:pPr>
        <w:pStyle w:val="TEXTO"/>
        <w:spacing w:line="240" w:lineRule="auto"/>
        <w:ind w:right="0"/>
        <w:rPr>
          <w:i w:val="0"/>
          <w:color w:val="auto"/>
        </w:rPr>
      </w:pPr>
      <w:r>
        <w:rPr>
          <w:i w:val="0"/>
          <w:color w:val="auto"/>
        </w:rPr>
        <w:t>(A.7) As sociedades cooperativas deverão fornecer os seguintes documentos, de forma atualizada e consolidada:</w:t>
      </w:r>
    </w:p>
    <w:p w14:paraId="4E3BD038" w14:textId="77777777" w:rsidR="003614CC" w:rsidRDefault="00B106F2" w:rsidP="00D3376E">
      <w:pPr>
        <w:pStyle w:val="TEXTO"/>
        <w:spacing w:line="240" w:lineRule="auto"/>
        <w:ind w:right="0"/>
        <w:rPr>
          <w:i w:val="0"/>
          <w:color w:val="auto"/>
        </w:rPr>
      </w:pPr>
      <w:r>
        <w:rPr>
          <w:i w:val="0"/>
          <w:color w:val="auto"/>
        </w:rPr>
        <w:t>(A.7.a) Ato constitutivo;</w:t>
      </w:r>
    </w:p>
    <w:p w14:paraId="67AFCA5C" w14:textId="77777777" w:rsidR="003614CC" w:rsidRDefault="00B106F2" w:rsidP="00D3376E">
      <w:pPr>
        <w:pStyle w:val="TEXTO"/>
        <w:spacing w:line="240" w:lineRule="auto"/>
        <w:ind w:right="0"/>
        <w:rPr>
          <w:i w:val="0"/>
          <w:color w:val="auto"/>
        </w:rPr>
      </w:pPr>
      <w:r>
        <w:rPr>
          <w:i w:val="0"/>
          <w:color w:val="auto"/>
        </w:rPr>
        <w:t>(A.7.b) Estatuto acompanhado da ata da Assembleia que o aprovou;</w:t>
      </w:r>
    </w:p>
    <w:p w14:paraId="5DF31957" w14:textId="77777777" w:rsidR="003614CC" w:rsidRDefault="00B106F2" w:rsidP="00D3376E">
      <w:pPr>
        <w:pStyle w:val="TEXTO"/>
        <w:spacing w:line="240" w:lineRule="auto"/>
        <w:ind w:right="0"/>
        <w:rPr>
          <w:i w:val="0"/>
          <w:color w:val="auto"/>
        </w:rPr>
      </w:pPr>
      <w:r>
        <w:rPr>
          <w:i w:val="0"/>
          <w:color w:val="auto"/>
        </w:rPr>
        <w:t>(A.7.c) Regimento interno acompanhado da ata da Assembleia que o aprovou;</w:t>
      </w:r>
    </w:p>
    <w:p w14:paraId="52200A5A" w14:textId="77777777" w:rsidR="003614CC" w:rsidRDefault="00B106F2" w:rsidP="00D3376E">
      <w:pPr>
        <w:pStyle w:val="TEXTO"/>
        <w:spacing w:line="240" w:lineRule="auto"/>
        <w:ind w:right="0"/>
        <w:rPr>
          <w:i w:val="0"/>
          <w:color w:val="auto"/>
        </w:rPr>
      </w:pPr>
      <w:r>
        <w:rPr>
          <w:i w:val="0"/>
          <w:color w:val="auto"/>
        </w:rPr>
        <w:t>(A.7.d) Regimentos dos fundos instituídos pelos cooperados acompanhados das atas das Assembleias que os aprovaram;</w:t>
      </w:r>
    </w:p>
    <w:p w14:paraId="323A002E" w14:textId="77777777" w:rsidR="003614CC" w:rsidRDefault="00B106F2" w:rsidP="00D3376E">
      <w:pPr>
        <w:pStyle w:val="TEXTO"/>
        <w:spacing w:line="240" w:lineRule="auto"/>
        <w:ind w:right="0"/>
        <w:rPr>
          <w:i w:val="0"/>
          <w:color w:val="auto"/>
        </w:rPr>
      </w:pPr>
      <w:r>
        <w:rPr>
          <w:i w:val="0"/>
          <w:color w:val="auto"/>
        </w:rPr>
        <w:t>(A.7.e) Atas das Assembleias Gerais em que foram eleitos os dirigentes e conselheiros da cooperativa;</w:t>
      </w:r>
    </w:p>
    <w:p w14:paraId="7625A43F" w14:textId="77777777" w:rsidR="003614CC" w:rsidRDefault="00B106F2" w:rsidP="00D3376E">
      <w:pPr>
        <w:pStyle w:val="TEXTO"/>
        <w:spacing w:line="240" w:lineRule="auto"/>
        <w:ind w:right="0"/>
        <w:rPr>
          <w:i w:val="0"/>
          <w:color w:val="auto"/>
        </w:rPr>
      </w:pPr>
      <w:r>
        <w:rPr>
          <w:i w:val="0"/>
          <w:color w:val="auto"/>
        </w:rPr>
        <w:t>(A.7.f) Registro de presença dos cooperados nas 03 (três) últimas Assembleias Gerais;</w:t>
      </w:r>
    </w:p>
    <w:p w14:paraId="1D1B064A" w14:textId="77777777" w:rsidR="003614CC" w:rsidRDefault="00B106F2" w:rsidP="00D3376E">
      <w:pPr>
        <w:pStyle w:val="TEXTO"/>
        <w:spacing w:line="240" w:lineRule="auto"/>
        <w:ind w:right="0"/>
        <w:rPr>
          <w:i w:val="0"/>
          <w:color w:val="auto"/>
        </w:rPr>
      </w:pPr>
      <w:r>
        <w:rPr>
          <w:i w:val="0"/>
          <w:color w:val="auto"/>
        </w:rPr>
        <w:t>(A.7.g) Ata da sessão em que os cooperados autorizam a cooperativa a contratar o objeto deste certame, acompanhada dos documentos comprobatórios da data de ingresso de cada qual na cooperativa.</w:t>
      </w:r>
    </w:p>
    <w:p w14:paraId="30CD1309" w14:textId="77777777" w:rsidR="003614CC" w:rsidRDefault="00B106F2" w:rsidP="00D3376E">
      <w:pPr>
        <w:pStyle w:val="TEXTO"/>
        <w:spacing w:line="240" w:lineRule="auto"/>
        <w:ind w:right="0"/>
        <w:rPr>
          <w:i w:val="0"/>
          <w:color w:val="auto"/>
        </w:rPr>
      </w:pPr>
      <w:r>
        <w:rPr>
          <w:i w:val="0"/>
          <w:color w:val="auto"/>
        </w:rPr>
        <w:t>(A.7.h) Demonstrativo de atuação em regime cooperado, com repartição de receitas e despesas entre os cooperados.</w:t>
      </w:r>
    </w:p>
    <w:p w14:paraId="539CCC6C" w14:textId="77777777" w:rsidR="00D3376E" w:rsidRDefault="00B106F2" w:rsidP="00D3376E">
      <w:pPr>
        <w:pStyle w:val="TEXTO"/>
        <w:spacing w:line="240" w:lineRule="auto"/>
        <w:ind w:right="0"/>
        <w:rPr>
          <w:i w:val="0"/>
          <w:color w:val="auto"/>
        </w:rPr>
      </w:pPr>
      <w:r>
        <w:rPr>
          <w:i w:val="0"/>
          <w:color w:val="auto"/>
        </w:rPr>
        <w:t>(A.8) Declaração formal de que atende às disposições do art. 9º, § 1º, da Lei Federal nº 14.133/2021 e do art. 2º, parágrafo único, do Decreto Municipal nº 19.381/2001, na forma do Anexo ___.</w:t>
      </w:r>
    </w:p>
    <w:p w14:paraId="63397E16" w14:textId="77777777" w:rsidR="00D3376E" w:rsidRDefault="00B106F2" w:rsidP="00D3376E">
      <w:pPr>
        <w:pStyle w:val="TEXTO"/>
        <w:spacing w:line="240" w:lineRule="auto"/>
        <w:ind w:right="0"/>
        <w:rPr>
          <w:i w:val="0"/>
          <w:color w:val="auto"/>
        </w:rPr>
      </w:pPr>
      <w:r>
        <w:rPr>
          <w:i w:val="0"/>
          <w:color w:val="auto"/>
        </w:rPr>
        <w:t>(B) – HABILITAÇÃO ECONÔMICO–FINANCEIRA</w:t>
      </w:r>
    </w:p>
    <w:p w14:paraId="6A3E7CDE" w14:textId="415B3628" w:rsidR="003614CC" w:rsidRDefault="00B106F2" w:rsidP="00D3376E">
      <w:pPr>
        <w:pStyle w:val="TEXTO"/>
        <w:spacing w:line="240" w:lineRule="auto"/>
        <w:ind w:right="0"/>
        <w:rPr>
          <w:i w:val="0"/>
          <w:color w:val="auto"/>
        </w:rPr>
      </w:pPr>
      <w:r>
        <w:rPr>
          <w:i w:val="0"/>
          <w:color w:val="auto"/>
        </w:rPr>
        <w:t xml:space="preserve">(B.1) Balanço patrimonial e demonstrações contábeis dos 2 (dois) últimos exercícios sociais, já exigíveis e apresentados na forma da lei, devidamente registrados na Junta Comercial do Estado de sua sede ou domicílio ou em outro órgão equivalente, devendo apresentar: </w:t>
      </w:r>
    </w:p>
    <w:p w14:paraId="348C3B34" w14:textId="77777777" w:rsidR="00D3376E" w:rsidRDefault="00B106F2" w:rsidP="00D3376E">
      <w:pPr>
        <w:pStyle w:val="TEXTO"/>
        <w:spacing w:line="240" w:lineRule="auto"/>
        <w:ind w:right="0"/>
        <w:rPr>
          <w:i w:val="0"/>
          <w:color w:val="auto"/>
        </w:rPr>
      </w:pPr>
      <w:r>
        <w:rPr>
          <w:i w:val="0"/>
          <w:color w:val="auto"/>
        </w:rPr>
        <w:t>(Os índices abaixo poderão ser exigidos cumulativamente ou não, devendo a Administração justificar a opção adotada. O percentual dos índices deverá ser fixado de acordo com o segmento de mercado de que trata o objeto da licitação)</w:t>
      </w:r>
    </w:p>
    <w:p w14:paraId="4EF4D243" w14:textId="77777777" w:rsidR="00D3376E" w:rsidRDefault="00B106F2" w:rsidP="00D3376E">
      <w:pPr>
        <w:pStyle w:val="TEXTO"/>
        <w:spacing w:line="240" w:lineRule="auto"/>
        <w:ind w:right="0"/>
        <w:rPr>
          <w:i w:val="0"/>
          <w:color w:val="auto"/>
        </w:rPr>
      </w:pPr>
      <w:r>
        <w:rPr>
          <w:i w:val="0"/>
          <w:color w:val="auto"/>
        </w:rPr>
        <w:t>(B.1.a) Índice de Liquidez Geral (ILG) igual ou maior que ____. Será considerado como Índice de Liquidez Geral o quociente da soma do Ativo Circulante com o Realizável a Longo Prazo pela soma do Passivo Circulante com o Passivo Não Circulante.</w:t>
      </w:r>
    </w:p>
    <w:p w14:paraId="155E9BAD" w14:textId="02C80858" w:rsidR="003614CC" w:rsidRDefault="00B106F2" w:rsidP="00D3376E">
      <w:pPr>
        <w:pStyle w:val="TEXTO"/>
        <w:spacing w:line="240" w:lineRule="auto"/>
        <w:ind w:right="0"/>
        <w:rPr>
          <w:i w:val="0"/>
          <w:color w:val="auto"/>
        </w:rPr>
      </w:pPr>
      <w:r>
        <w:rPr>
          <w:i w:val="0"/>
          <w:color w:val="auto"/>
        </w:rPr>
        <w:t xml:space="preserve">           ATIVO CIRCULANTE + REALIZÁVEL A LONGO PRAZO</w:t>
      </w:r>
    </w:p>
    <w:p w14:paraId="6986E941" w14:textId="77777777" w:rsidR="003614CC" w:rsidRDefault="00B106F2" w:rsidP="00D3376E">
      <w:pPr>
        <w:pStyle w:val="TEXTO"/>
        <w:spacing w:line="240" w:lineRule="auto"/>
        <w:ind w:right="0"/>
        <w:rPr>
          <w:i w:val="0"/>
          <w:color w:val="auto"/>
        </w:rPr>
      </w:pPr>
      <w:r>
        <w:rPr>
          <w:i w:val="0"/>
          <w:color w:val="auto"/>
        </w:rPr>
        <w:t>ILG = –––––––––––––––––––––––––––––––––––––––––––––––––––</w:t>
      </w:r>
    </w:p>
    <w:p w14:paraId="45512E6F" w14:textId="77777777" w:rsidR="00D3376E" w:rsidRDefault="00B106F2" w:rsidP="00D3376E">
      <w:pPr>
        <w:pStyle w:val="TEXTO"/>
        <w:spacing w:line="240" w:lineRule="auto"/>
        <w:ind w:right="0"/>
        <w:rPr>
          <w:i w:val="0"/>
          <w:color w:val="auto"/>
        </w:rPr>
      </w:pPr>
      <w:r>
        <w:rPr>
          <w:i w:val="0"/>
          <w:color w:val="auto"/>
        </w:rPr>
        <w:t xml:space="preserve">          PASSIVO CIRCULANTE + PASSIVO NÃO CIRCULANTE</w:t>
      </w:r>
    </w:p>
    <w:p w14:paraId="04E6CFC9" w14:textId="77777777" w:rsidR="00D3376E" w:rsidRDefault="00B106F2" w:rsidP="00D3376E">
      <w:pPr>
        <w:pStyle w:val="TEXTO"/>
        <w:spacing w:line="240" w:lineRule="auto"/>
        <w:ind w:right="0"/>
        <w:rPr>
          <w:i w:val="0"/>
          <w:color w:val="auto"/>
        </w:rPr>
      </w:pPr>
      <w:r>
        <w:rPr>
          <w:i w:val="0"/>
          <w:color w:val="auto"/>
        </w:rPr>
        <w:t>(B.1.b) Índice de Liquidez Corrente (ILC) igual ou maior que ___. Será considerado como índice de Liquidez Corrente o quociente da divisão do Ativo Circulante pelo Passivo Circulante.</w:t>
      </w:r>
    </w:p>
    <w:p w14:paraId="7C174D92" w14:textId="566F3F93" w:rsidR="003614CC" w:rsidRDefault="00B106F2" w:rsidP="00D3376E">
      <w:pPr>
        <w:pStyle w:val="TEXTO"/>
        <w:spacing w:line="240" w:lineRule="auto"/>
        <w:ind w:right="0"/>
        <w:rPr>
          <w:i w:val="0"/>
          <w:color w:val="auto"/>
        </w:rPr>
      </w:pPr>
      <w:r>
        <w:rPr>
          <w:i w:val="0"/>
          <w:color w:val="auto"/>
        </w:rPr>
        <w:t xml:space="preserve">              ATIVO CIRCULANTE</w:t>
      </w:r>
    </w:p>
    <w:p w14:paraId="2507CA95" w14:textId="77777777" w:rsidR="003614CC" w:rsidRDefault="00B106F2" w:rsidP="00D3376E">
      <w:pPr>
        <w:pStyle w:val="TEXTO"/>
        <w:spacing w:line="240" w:lineRule="auto"/>
        <w:ind w:right="0"/>
        <w:rPr>
          <w:i w:val="0"/>
          <w:color w:val="auto"/>
        </w:rPr>
      </w:pPr>
      <w:r>
        <w:rPr>
          <w:i w:val="0"/>
          <w:color w:val="auto"/>
        </w:rPr>
        <w:t>ILC = ––––––––––––––––––––––––</w:t>
      </w:r>
    </w:p>
    <w:p w14:paraId="04841AB8" w14:textId="77777777" w:rsidR="00D3376E" w:rsidRDefault="00B106F2" w:rsidP="00D3376E">
      <w:pPr>
        <w:pStyle w:val="TEXTO"/>
        <w:spacing w:line="240" w:lineRule="auto"/>
        <w:ind w:right="0"/>
        <w:rPr>
          <w:i w:val="0"/>
          <w:color w:val="auto"/>
        </w:rPr>
      </w:pPr>
      <w:r>
        <w:rPr>
          <w:i w:val="0"/>
          <w:color w:val="auto"/>
        </w:rPr>
        <w:t xml:space="preserve">            PASSIVO CIRCULANTE</w:t>
      </w:r>
    </w:p>
    <w:p w14:paraId="6D310623" w14:textId="77777777" w:rsidR="00D3376E" w:rsidRDefault="00B106F2" w:rsidP="00D3376E">
      <w:pPr>
        <w:pStyle w:val="TEXTO"/>
        <w:spacing w:line="240" w:lineRule="auto"/>
        <w:ind w:right="0"/>
        <w:rPr>
          <w:i w:val="0"/>
          <w:color w:val="auto"/>
        </w:rPr>
      </w:pPr>
      <w:r>
        <w:rPr>
          <w:i w:val="0"/>
          <w:color w:val="auto"/>
        </w:rPr>
        <w:t>(B.1.c) Índice de Endividamento (IE) menor ou igual a ___. Será considerado Índice de Endividamento o quociente da divisão da soma do Passivo Circulante com o Passivo Não Circulante pelo Patrimônio Líquido.</w:t>
      </w:r>
    </w:p>
    <w:p w14:paraId="6FCF97B1" w14:textId="5B01C009" w:rsidR="003614CC" w:rsidRDefault="00B106F2" w:rsidP="00D3376E">
      <w:pPr>
        <w:pStyle w:val="TEXTO"/>
        <w:spacing w:line="240" w:lineRule="auto"/>
        <w:ind w:right="0"/>
        <w:rPr>
          <w:i w:val="0"/>
          <w:color w:val="auto"/>
        </w:rPr>
      </w:pPr>
      <w:r>
        <w:rPr>
          <w:i w:val="0"/>
          <w:color w:val="auto"/>
        </w:rPr>
        <w:t xml:space="preserve">         PASSIVO CIRCULANTE + PASSIVO NÃO CIRCULANTE</w:t>
      </w:r>
    </w:p>
    <w:p w14:paraId="09FB5DD6" w14:textId="77777777" w:rsidR="003614CC" w:rsidRDefault="00B106F2" w:rsidP="00D3376E">
      <w:pPr>
        <w:pStyle w:val="TEXTO"/>
        <w:spacing w:line="240" w:lineRule="auto"/>
        <w:ind w:right="0"/>
        <w:rPr>
          <w:i w:val="0"/>
          <w:color w:val="auto"/>
        </w:rPr>
      </w:pPr>
      <w:r>
        <w:rPr>
          <w:i w:val="0"/>
          <w:color w:val="auto"/>
        </w:rPr>
        <w:t>IE = –––––––––––––––––––––––––––––––––––––––––––––––––––</w:t>
      </w:r>
    </w:p>
    <w:p w14:paraId="0C802A17" w14:textId="77777777" w:rsidR="00D3376E" w:rsidRDefault="00B106F2" w:rsidP="00D3376E">
      <w:pPr>
        <w:pStyle w:val="TEXTO"/>
        <w:spacing w:line="240" w:lineRule="auto"/>
        <w:ind w:right="0"/>
        <w:rPr>
          <w:i w:val="0"/>
          <w:color w:val="auto"/>
        </w:rPr>
      </w:pPr>
      <w:r>
        <w:rPr>
          <w:i w:val="0"/>
          <w:color w:val="auto"/>
        </w:rPr>
        <w:t xml:space="preserve">        PATRIMÔNIO LÍQUIDO</w:t>
      </w:r>
    </w:p>
    <w:p w14:paraId="1C30BC49" w14:textId="77777777" w:rsidR="00D3376E" w:rsidRDefault="00B106F2" w:rsidP="00D3376E">
      <w:pPr>
        <w:pStyle w:val="TEXTO"/>
        <w:spacing w:line="240" w:lineRule="auto"/>
        <w:ind w:right="0"/>
        <w:rPr>
          <w:i w:val="0"/>
          <w:color w:val="auto"/>
        </w:rPr>
      </w:pPr>
      <w:r>
        <w:rPr>
          <w:i w:val="0"/>
          <w:color w:val="auto"/>
        </w:rPr>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57442D36" w14:textId="77777777" w:rsidR="00D3376E" w:rsidRDefault="00B106F2" w:rsidP="00D3376E">
      <w:pPr>
        <w:pStyle w:val="TEXTO"/>
        <w:spacing w:line="240" w:lineRule="auto"/>
        <w:ind w:right="0"/>
        <w:rPr>
          <w:i w:val="0"/>
          <w:color w:val="auto"/>
        </w:rPr>
      </w:pPr>
      <w:r>
        <w:rPr>
          <w:i w:val="0"/>
          <w:color w:val="auto"/>
        </w:rPr>
        <w:t>(B.1.2) Serão considerados e aceitos como na forma da lei os balanços patrimoniais e demonstrações contábeis que contenham as seguintes exigências:</w:t>
      </w:r>
    </w:p>
    <w:p w14:paraId="7BDB49AE" w14:textId="77777777" w:rsidR="00D3376E" w:rsidRDefault="00B106F2" w:rsidP="00D3376E">
      <w:pPr>
        <w:pStyle w:val="TEXTO"/>
        <w:spacing w:line="240" w:lineRule="auto"/>
        <w:ind w:right="0"/>
        <w:rPr>
          <w:i w:val="0"/>
          <w:color w:val="auto"/>
        </w:rPr>
      </w:pPr>
      <w:r>
        <w:rPr>
          <w:i w:val="0"/>
          <w:color w:val="auto"/>
        </w:rPr>
        <w:t>(B.1.2.1) Quando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5E0FC4D3" w14:textId="77777777" w:rsidR="00D3376E" w:rsidRDefault="00B106F2" w:rsidP="00D3376E">
      <w:pPr>
        <w:pStyle w:val="TEXTO"/>
        <w:spacing w:line="240" w:lineRule="auto"/>
        <w:ind w:right="0"/>
        <w:rPr>
          <w:i w:val="0"/>
          <w:color w:val="auto"/>
        </w:rPr>
      </w:pPr>
      <w:r>
        <w:rPr>
          <w:i w:val="0"/>
          <w:color w:val="auto"/>
        </w:rPr>
        <w:t>(B.1.2.2) Quando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5181E909" w14:textId="77777777" w:rsidR="00D3376E" w:rsidRDefault="00B106F2" w:rsidP="00D3376E">
      <w:pPr>
        <w:pStyle w:val="TEXTO"/>
        <w:spacing w:line="240" w:lineRule="auto"/>
        <w:ind w:right="0"/>
        <w:rPr>
          <w:i w:val="0"/>
          <w:color w:val="auto"/>
        </w:rPr>
      </w:pPr>
      <w:r>
        <w:rPr>
          <w:i w:val="0"/>
          <w:color w:val="auto"/>
        </w:rPr>
        <w:t>(B.1.2.2.1) Quando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4A4C1648" w14:textId="77777777" w:rsidR="00D3376E" w:rsidRDefault="00B106F2" w:rsidP="00D3376E">
      <w:pPr>
        <w:pStyle w:val="TEXTO"/>
        <w:spacing w:line="240" w:lineRule="auto"/>
        <w:ind w:right="0"/>
        <w:rPr>
          <w:i w:val="0"/>
          <w:color w:val="auto"/>
        </w:rPr>
      </w:pPr>
      <w:r>
        <w:rPr>
          <w:i w:val="0"/>
          <w:color w:val="auto"/>
        </w:rPr>
        <w:t>(B.1.2.2.2) Quando se tratar de sociedade constituída há menos de dois anos, os documentos referidos no item B.1 limitar–se–</w:t>
      </w:r>
      <w:proofErr w:type="spellStart"/>
      <w:r>
        <w:rPr>
          <w:i w:val="0"/>
          <w:color w:val="auto"/>
        </w:rPr>
        <w:t>ão</w:t>
      </w:r>
      <w:proofErr w:type="spellEnd"/>
      <w:r>
        <w:rPr>
          <w:i w:val="0"/>
          <w:color w:val="auto"/>
        </w:rPr>
        <w:t xml:space="preserve"> ao último exercício.</w:t>
      </w:r>
    </w:p>
    <w:p w14:paraId="6318ACBC" w14:textId="77777777" w:rsidR="00D3376E" w:rsidRDefault="00B106F2" w:rsidP="00D3376E">
      <w:pPr>
        <w:pStyle w:val="TEXTO"/>
        <w:spacing w:line="240" w:lineRule="auto"/>
        <w:ind w:right="0"/>
        <w:rPr>
          <w:i w:val="0"/>
          <w:color w:val="auto"/>
        </w:rPr>
      </w:pPr>
      <w:r>
        <w:rPr>
          <w:i w:val="0"/>
          <w:color w:val="auto"/>
        </w:rPr>
        <w:t>(B.2) A licitante que não alcançar o índice (ou quaisquer dos índices) acima exigido(s), conforme o caso, deverá comprovar que possui patrimônio líquido mínimo igual ou superior a __% (_________) [limitado a 10% (dez por cento), nos termos do § 4º do art. 69 da Lei Federal nº 14.133/2021] do valor estimado para a contratação. A comprovação será obrigatoriamente feita pelo balanço patrimonial e demonstrações contábeis do último exercício social, já exigíveis e apresentados na forma da lei.</w:t>
      </w:r>
    </w:p>
    <w:p w14:paraId="6C8B241B" w14:textId="77777777" w:rsidR="00D3376E" w:rsidRDefault="00B106F2" w:rsidP="00D3376E">
      <w:pPr>
        <w:pStyle w:val="TEXTO"/>
        <w:spacing w:line="240" w:lineRule="auto"/>
        <w:ind w:right="0"/>
        <w:rPr>
          <w:b/>
          <w:i w:val="0"/>
          <w:color w:val="auto"/>
        </w:rPr>
      </w:pPr>
      <w:r>
        <w:rPr>
          <w:b/>
          <w:i w:val="0"/>
          <w:color w:val="auto"/>
        </w:rPr>
        <w:t>[Caso seja admitida a participação em consórcio, adotar o seguinte subitem:]</w:t>
      </w:r>
    </w:p>
    <w:p w14:paraId="4233DA61" w14:textId="77777777" w:rsidR="00D3376E" w:rsidRDefault="00B106F2" w:rsidP="00D3376E">
      <w:pPr>
        <w:pStyle w:val="TEXTO"/>
        <w:spacing w:line="240" w:lineRule="auto"/>
        <w:ind w:right="0"/>
        <w:rPr>
          <w:i w:val="0"/>
          <w:color w:val="auto"/>
        </w:rPr>
      </w:pPr>
      <w:r>
        <w:rPr>
          <w:i w:val="0"/>
          <w:color w:val="auto"/>
        </w:rPr>
        <w:t>(B.2.1) Será exigido do consórcio licitante um acréscimo de _____% [de 10% a 30%] sobre o valor exigido de licitante individual para fins de habilitação econômico–financeira, conforme o § 1º do art. 15 da Lei Federal nº 14.133/2021. [</w:t>
      </w:r>
      <w:r>
        <w:rPr>
          <w:b/>
          <w:i w:val="0"/>
          <w:color w:val="auto"/>
        </w:rPr>
        <w:t>O dispositivo admite que não seja exigido tal acréscimo mediante justificativa, que deve ser apresentada pelo órgão ou entidade promotora da licitação</w:t>
      </w:r>
      <w:r>
        <w:rPr>
          <w:i w:val="0"/>
          <w:color w:val="auto"/>
        </w:rPr>
        <w:t>]</w:t>
      </w:r>
    </w:p>
    <w:p w14:paraId="6B4EE99A" w14:textId="77777777" w:rsidR="00D3376E" w:rsidRDefault="00B106F2" w:rsidP="00D3376E">
      <w:pPr>
        <w:pStyle w:val="TEXTO"/>
        <w:spacing w:line="240" w:lineRule="auto"/>
        <w:ind w:right="0"/>
        <w:rPr>
          <w:i w:val="0"/>
          <w:color w:val="auto"/>
        </w:rPr>
      </w:pPr>
      <w:r>
        <w:rPr>
          <w:i w:val="0"/>
          <w:color w:val="auto"/>
        </w:rPr>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p>
    <w:p w14:paraId="2A177009" w14:textId="77777777" w:rsidR="00D3376E" w:rsidRDefault="00B106F2" w:rsidP="00D3376E">
      <w:pPr>
        <w:pStyle w:val="TEXTO"/>
        <w:spacing w:line="240" w:lineRule="auto"/>
        <w:ind w:right="0"/>
        <w:rPr>
          <w:i w:val="0"/>
          <w:color w:val="auto"/>
        </w:rPr>
      </w:pPr>
      <w:r>
        <w:rPr>
          <w:i w:val="0"/>
          <w:color w:val="auto"/>
        </w:rPr>
        <w:t>(B.3.1) A Pessoa Física ou Microempreendedor Individual – MEI deverá apresentar também as certidões emitidas pelos 1º e 2º Ofícios de Interdições e Tutelas.</w:t>
      </w:r>
    </w:p>
    <w:p w14:paraId="73B4A86C" w14:textId="77777777" w:rsidR="00D3376E" w:rsidRDefault="00B106F2" w:rsidP="00D3376E">
      <w:pPr>
        <w:pStyle w:val="TEXTO"/>
        <w:spacing w:line="240" w:lineRule="auto"/>
        <w:ind w:right="0"/>
        <w:rPr>
          <w:i w:val="0"/>
          <w:color w:val="auto"/>
        </w:rPr>
      </w:pPr>
      <w:r>
        <w:rPr>
          <w:i w:val="0"/>
          <w:color w:val="auto"/>
        </w:rPr>
        <w:t>(B.3.2) As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p>
    <w:p w14:paraId="565BA5DB" w14:textId="77777777" w:rsidR="00D3376E" w:rsidRDefault="00B106F2" w:rsidP="00D3376E">
      <w:pPr>
        <w:pStyle w:val="TEXTO"/>
        <w:spacing w:line="240" w:lineRule="auto"/>
        <w:ind w:right="0"/>
        <w:rPr>
          <w:i w:val="0"/>
          <w:color w:val="auto"/>
        </w:rPr>
      </w:pPr>
      <w:r>
        <w:rPr>
          <w:i w:val="0"/>
          <w:color w:val="auto"/>
        </w:rPr>
        <w:t xml:space="preserve">(B.3.3) Não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556D349F" w14:textId="77777777" w:rsidR="00D3376E" w:rsidRDefault="00B106F2" w:rsidP="00D3376E">
      <w:pPr>
        <w:pStyle w:val="TEXTO"/>
        <w:spacing w:line="240" w:lineRule="auto"/>
        <w:ind w:right="0"/>
        <w:rPr>
          <w:i w:val="0"/>
          <w:color w:val="auto"/>
        </w:rPr>
      </w:pPr>
      <w:r>
        <w:rPr>
          <w:i w:val="0"/>
          <w:color w:val="auto"/>
        </w:rPr>
        <w:t>(B.3.4) Não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66FBD5FA" w14:textId="77777777" w:rsidR="00D3376E" w:rsidRDefault="00B106F2" w:rsidP="00D3376E">
      <w:pPr>
        <w:pStyle w:val="TEXTO"/>
        <w:spacing w:line="240" w:lineRule="auto"/>
        <w:ind w:right="0"/>
        <w:rPr>
          <w:i w:val="0"/>
          <w:color w:val="auto"/>
        </w:rPr>
      </w:pPr>
      <w:r>
        <w:rPr>
          <w:i w:val="0"/>
          <w:color w:val="auto"/>
        </w:rPr>
        <w:t>(B.4) O MEI (Micro 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 Empreendedor Individual.</w:t>
      </w:r>
    </w:p>
    <w:p w14:paraId="2BC63E56" w14:textId="77777777" w:rsidR="00D3376E" w:rsidRDefault="00B106F2" w:rsidP="00D3376E">
      <w:pPr>
        <w:pStyle w:val="TEXTO"/>
        <w:spacing w:line="240" w:lineRule="auto"/>
        <w:ind w:right="0"/>
        <w:rPr>
          <w:i w:val="0"/>
          <w:color w:val="auto"/>
        </w:rPr>
      </w:pPr>
      <w:r>
        <w:rPr>
          <w:i w:val="0"/>
          <w:color w:val="auto"/>
        </w:rPr>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Pr>
          <w:i w:val="0"/>
          <w:color w:val="auto"/>
        </w:rPr>
        <w:t>infralegais</w:t>
      </w:r>
      <w:proofErr w:type="spellEnd"/>
      <w:r>
        <w:rPr>
          <w:i w:val="0"/>
          <w:color w:val="auto"/>
        </w:rPr>
        <w:t>, nas convenções coletivas de trabalho e nos termos de ajustamento de conduta vigentes na data de entrega das propostas, na forma do § 1º do art. 63 da Lei Federal nº 14.133/2021 e do Anexo ____ do Edital de Concorrência Eletrônica nº _______.</w:t>
      </w:r>
    </w:p>
    <w:p w14:paraId="42010D02" w14:textId="77777777" w:rsidR="00D3376E" w:rsidRDefault="00B106F2" w:rsidP="00D3376E">
      <w:pPr>
        <w:pStyle w:val="TEXTO"/>
        <w:spacing w:line="240" w:lineRule="auto"/>
        <w:ind w:right="0"/>
        <w:rPr>
          <w:i w:val="0"/>
          <w:color w:val="auto"/>
        </w:rPr>
      </w:pPr>
      <w:r>
        <w:rPr>
          <w:i w:val="0"/>
          <w:color w:val="auto"/>
        </w:rPr>
        <w:t>(C) – HABILITAÇÃO FISCAL</w:t>
      </w:r>
    </w:p>
    <w:p w14:paraId="2E7B150A" w14:textId="77777777" w:rsidR="00D3376E" w:rsidRDefault="00B106F2" w:rsidP="00D3376E">
      <w:pPr>
        <w:pStyle w:val="TEXTO"/>
        <w:spacing w:line="240" w:lineRule="auto"/>
        <w:ind w:right="0"/>
        <w:rPr>
          <w:i w:val="0"/>
          <w:color w:val="auto"/>
        </w:rPr>
      </w:pPr>
      <w:r>
        <w:rPr>
          <w:i w:val="0"/>
          <w:color w:val="auto"/>
        </w:rPr>
        <w:t>(C.1) Prova de inscrição no Cadastro Nacional de Pessoas Jurídicas – CNPJ ou no Cadastro de Pessoas Físicas – CPF.</w:t>
      </w:r>
    </w:p>
    <w:p w14:paraId="170C1883" w14:textId="77777777" w:rsidR="00D3376E" w:rsidRDefault="00B106F2" w:rsidP="00D3376E">
      <w:pPr>
        <w:pStyle w:val="TEXTO"/>
        <w:spacing w:line="240" w:lineRule="auto"/>
        <w:ind w:right="0"/>
        <w:rPr>
          <w:i w:val="0"/>
          <w:color w:val="auto"/>
        </w:rPr>
      </w:pPr>
      <w:r>
        <w:rPr>
          <w:i w:val="0"/>
          <w:color w:val="auto"/>
        </w:rPr>
        <w:t>(C.2) Prova de inscrição no cadastro de contribuintes estadual ou municipal, se houver, relativo ao domicílio ou sede da licitante, pertinente à atividade empresarial objeto desta licitação.</w:t>
      </w:r>
    </w:p>
    <w:p w14:paraId="347FEA5C" w14:textId="77777777" w:rsidR="00D3376E" w:rsidRDefault="00B106F2" w:rsidP="00D3376E">
      <w:pPr>
        <w:pStyle w:val="TEXTO"/>
        <w:spacing w:line="240" w:lineRule="auto"/>
        <w:ind w:right="0"/>
        <w:rPr>
          <w:i w:val="0"/>
          <w:color w:val="auto"/>
        </w:rPr>
      </w:pPr>
      <w:r>
        <w:rPr>
          <w:i w:val="0"/>
          <w:color w:val="auto"/>
        </w:rPr>
        <w:t>(C.3) Prova de regularidade com as Fazendas Federal, Estadual e Municipal mediante a apresentação dos seguintes documentos:</w:t>
      </w:r>
    </w:p>
    <w:p w14:paraId="265A8AB0" w14:textId="77777777" w:rsidR="00D3376E" w:rsidRDefault="00B106F2" w:rsidP="00D3376E">
      <w:pPr>
        <w:pStyle w:val="TEXTO"/>
        <w:spacing w:line="240" w:lineRule="auto"/>
        <w:ind w:right="0"/>
        <w:rPr>
          <w:i w:val="0"/>
          <w:color w:val="auto"/>
        </w:rPr>
      </w:pPr>
      <w:r>
        <w:rPr>
          <w:i w:val="0"/>
          <w:color w:val="auto"/>
        </w:rPr>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3069718F" w14:textId="77777777" w:rsidR="00D3376E" w:rsidRDefault="00B106F2" w:rsidP="00D3376E">
      <w:pPr>
        <w:pStyle w:val="TEXTO"/>
        <w:spacing w:line="240" w:lineRule="auto"/>
        <w:ind w:right="0"/>
        <w:rPr>
          <w:i w:val="0"/>
          <w:color w:val="auto"/>
        </w:rPr>
      </w:pPr>
      <w:r>
        <w:rPr>
          <w:i w:val="0"/>
          <w:color w:val="auto"/>
        </w:rPr>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37489C17" w14:textId="77777777" w:rsidR="00D3376E" w:rsidRDefault="00B106F2" w:rsidP="00D3376E">
      <w:pPr>
        <w:pStyle w:val="TEXTO"/>
        <w:spacing w:line="240" w:lineRule="auto"/>
        <w:ind w:right="0"/>
        <w:rPr>
          <w:i w:val="0"/>
          <w:color w:val="auto"/>
        </w:rPr>
      </w:pPr>
      <w:r>
        <w:rPr>
          <w:i w:val="0"/>
          <w:color w:val="auto"/>
        </w:rPr>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419631EC" w14:textId="77777777" w:rsidR="00D3376E" w:rsidRDefault="00B106F2" w:rsidP="00D3376E">
      <w:pPr>
        <w:pStyle w:val="TEXTO"/>
        <w:spacing w:line="240" w:lineRule="auto"/>
        <w:ind w:right="0"/>
        <w:rPr>
          <w:i w:val="0"/>
          <w:color w:val="auto"/>
        </w:rPr>
      </w:pPr>
      <w:r>
        <w:rPr>
          <w:i w:val="0"/>
          <w:color w:val="auto"/>
        </w:rPr>
        <w:t>(C.3.c.1) No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p>
    <w:p w14:paraId="1606B4C4" w14:textId="77777777" w:rsidR="00D3376E" w:rsidRDefault="00B106F2" w:rsidP="00D3376E">
      <w:pPr>
        <w:pStyle w:val="TEXTO"/>
        <w:spacing w:line="240" w:lineRule="auto"/>
        <w:ind w:right="0"/>
        <w:rPr>
          <w:i w:val="0"/>
          <w:color w:val="auto"/>
        </w:rPr>
      </w:pPr>
      <w:r>
        <w:rPr>
          <w:i w:val="0"/>
          <w:color w:val="auto"/>
        </w:rPr>
        <w:t>(C.4)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41121097" w14:textId="77777777" w:rsidR="00D3376E" w:rsidRDefault="00B106F2" w:rsidP="00D3376E">
      <w:pPr>
        <w:pStyle w:val="TEXTO"/>
        <w:spacing w:line="240" w:lineRule="auto"/>
        <w:ind w:right="0"/>
        <w:rPr>
          <w:i w:val="0"/>
          <w:color w:val="auto"/>
        </w:rPr>
      </w:pPr>
      <w:r>
        <w:rPr>
          <w:i w:val="0"/>
          <w:color w:val="auto"/>
        </w:rPr>
        <w:t>(C.5) Prova de Regularidade perante o Fundo de Garantia por Tempo de Serviço – CRF–FGTS.</w:t>
      </w:r>
    </w:p>
    <w:p w14:paraId="1A4D4782" w14:textId="77777777" w:rsidR="00D3376E" w:rsidRDefault="00B106F2" w:rsidP="00D3376E">
      <w:pPr>
        <w:pStyle w:val="TEXTO"/>
        <w:spacing w:line="240" w:lineRule="auto"/>
        <w:ind w:right="0"/>
        <w:rPr>
          <w:i w:val="0"/>
          <w:color w:val="auto"/>
        </w:rPr>
      </w:pPr>
      <w:r>
        <w:rPr>
          <w:i w:val="0"/>
          <w:color w:val="auto"/>
        </w:rPr>
        <w:t>(C.6) As microempresas e empresas de pequeno porte deverão apresentar toda a documentação exigida para efeito de comprovação de regularidade fiscal, mesmo que esta apresente alguma restrição.</w:t>
      </w:r>
    </w:p>
    <w:p w14:paraId="6BE0A7BF" w14:textId="77777777" w:rsidR="00D3376E" w:rsidRDefault="00B106F2" w:rsidP="00D3376E">
      <w:pPr>
        <w:pStyle w:val="TEXTO"/>
        <w:spacing w:line="240" w:lineRule="auto"/>
        <w:ind w:right="0"/>
        <w:rPr>
          <w:i w:val="0"/>
          <w:color w:val="auto"/>
        </w:rPr>
      </w:pPr>
      <w:r>
        <w:rPr>
          <w:i w:val="0"/>
          <w:color w:val="auto"/>
        </w:rPr>
        <w:t>(C.6.a) Caso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4D59A24F" w14:textId="77777777" w:rsidR="00D3376E" w:rsidRDefault="00B106F2" w:rsidP="00D3376E">
      <w:pPr>
        <w:pStyle w:val="TEXTO"/>
        <w:spacing w:line="240" w:lineRule="auto"/>
        <w:ind w:right="0"/>
        <w:rPr>
          <w:i w:val="0"/>
          <w:color w:val="auto"/>
        </w:rPr>
      </w:pPr>
      <w:r>
        <w:rPr>
          <w:i w:val="0"/>
          <w:color w:val="auto"/>
        </w:rPr>
        <w:t>(C.6.b) O prazo acima será prorrogado por igual período, mediante requerimento do interessado, ressalvadas as hipóteses de urgência na contratação ou prazo insuficiente para o empenho.</w:t>
      </w:r>
    </w:p>
    <w:p w14:paraId="6666DCF2" w14:textId="77777777" w:rsidR="00D3376E" w:rsidRDefault="00B106F2" w:rsidP="00D3376E">
      <w:pPr>
        <w:pStyle w:val="TEXTO"/>
        <w:spacing w:line="240" w:lineRule="auto"/>
        <w:ind w:right="0"/>
        <w:rPr>
          <w:i w:val="0"/>
          <w:color w:val="auto"/>
        </w:rPr>
      </w:pPr>
      <w:r>
        <w:rPr>
          <w:i w:val="0"/>
          <w:color w:val="auto"/>
        </w:rPr>
        <w:t>(C.6.c) A não regularização da documentação no prazo estipulado implicará a decadência do direito à contratação, sem prejuízo do disposto no art. 90, § 5º, da Lei Federal nº 14.133/2021.</w:t>
      </w:r>
    </w:p>
    <w:p w14:paraId="43A32116" w14:textId="77777777" w:rsidR="00D3376E" w:rsidRDefault="00B106F2" w:rsidP="00D3376E">
      <w:pPr>
        <w:pStyle w:val="TEXTO"/>
        <w:spacing w:line="240" w:lineRule="auto"/>
        <w:ind w:right="0"/>
        <w:rPr>
          <w:i w:val="0"/>
          <w:color w:val="auto"/>
        </w:rPr>
      </w:pPr>
      <w:r>
        <w:rPr>
          <w:i w:val="0"/>
          <w:color w:val="auto"/>
        </w:rPr>
        <w:t>(C.7) No caso de licitante em recuperação judicial, devidamente comprovada nos termos do item 14 (B.3.3), a documentação indicada nos itens 14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00530789" w14:textId="77777777" w:rsidR="00D3376E" w:rsidRDefault="00B106F2" w:rsidP="00D3376E">
      <w:pPr>
        <w:pStyle w:val="TEXTO"/>
        <w:spacing w:line="240" w:lineRule="auto"/>
        <w:ind w:right="0"/>
        <w:rPr>
          <w:i w:val="0"/>
          <w:color w:val="auto"/>
        </w:rPr>
      </w:pPr>
      <w:r>
        <w:rPr>
          <w:i w:val="0"/>
          <w:color w:val="auto"/>
        </w:rPr>
        <w:t>(D) – DOCUMENTAÇÃO RELATIVA À HABILITAÇÃO SOCIAL E TRABALHISTA</w:t>
      </w:r>
    </w:p>
    <w:p w14:paraId="2BD5EA18" w14:textId="77777777" w:rsidR="00D3376E" w:rsidRDefault="00B106F2" w:rsidP="00D3376E">
      <w:pPr>
        <w:pStyle w:val="TEXTO"/>
        <w:spacing w:line="240" w:lineRule="auto"/>
        <w:ind w:right="0"/>
        <w:rPr>
          <w:i w:val="0"/>
          <w:color w:val="auto"/>
        </w:rPr>
      </w:pPr>
      <w:r>
        <w:rPr>
          <w:i w:val="0"/>
          <w:color w:val="auto"/>
        </w:rPr>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4FB2882A" w14:textId="77777777" w:rsidR="00D3376E" w:rsidRDefault="00B106F2" w:rsidP="00D3376E">
      <w:pPr>
        <w:pStyle w:val="TEXTO"/>
        <w:spacing w:line="240" w:lineRule="auto"/>
        <w:ind w:right="0"/>
        <w:rPr>
          <w:i w:val="0"/>
          <w:color w:val="auto"/>
        </w:rPr>
      </w:pPr>
      <w:r>
        <w:rPr>
          <w:i w:val="0"/>
          <w:color w:val="auto"/>
        </w:rPr>
        <w:t>(D.2) Certidão Negativa de Débitos Trabalhistas – CNDT ou Certidão Positiva de Débitos Trabalhistas com efeito negativo.</w:t>
      </w:r>
    </w:p>
    <w:p w14:paraId="21D5ACBB" w14:textId="77777777" w:rsidR="00D3376E" w:rsidRDefault="00080405" w:rsidP="00D3376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7C6BE2">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8" w:tgtFrame="_blank">
        <w:r w:rsidRPr="007C6BE2">
          <w:rPr>
            <w:rFonts w:ascii="Times New Roman" w:hAnsi="Times New Roman" w:cs="Times New Roman"/>
            <w:color w:val="000000" w:themeColor="text1"/>
            <w:sz w:val="24"/>
            <w:szCs w:val="24"/>
            <w:shd w:val="clear" w:color="auto" w:fill="FFFFFF"/>
          </w:rPr>
          <w:t>https://certidoes.sit.trabalho.gov.br/</w:t>
        </w:r>
      </w:hyperlink>
      <w:r w:rsidRPr="007C6BE2">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2BC1506D" w14:textId="77777777" w:rsidR="00D3376E" w:rsidRDefault="00080405" w:rsidP="00D3376E">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7C6BE2">
        <w:rPr>
          <w:rStyle w:val="normaltextrun"/>
          <w:rFonts w:ascii="Times New Roman" w:hAnsi="Times New Roman" w:cs="Times New Roman"/>
          <w:color w:val="000000" w:themeColor="text1"/>
          <w:sz w:val="24"/>
          <w:szCs w:val="24"/>
          <w:shd w:val="clear" w:color="auto" w:fill="FFFFFF"/>
        </w:rPr>
        <w:t>(D.4) Certidão emitida pelo Ministério do Trabalho e Emprego de que cumpre a exigência de contratação de aprendiz, prevista em lei, obtida no endereço eletrônico </w:t>
      </w:r>
      <w:hyperlink r:id="rId9" w:tgtFrame="_blank">
        <w:r w:rsidRPr="007C6BE2">
          <w:rPr>
            <w:rFonts w:ascii="Times New Roman" w:hAnsi="Times New Roman" w:cs="Times New Roman"/>
            <w:color w:val="000000" w:themeColor="text1"/>
            <w:sz w:val="24"/>
            <w:szCs w:val="24"/>
            <w:shd w:val="clear" w:color="auto" w:fill="FFFFFF"/>
          </w:rPr>
          <w:t>https://certidoes.sit.trabalho.gov.br/</w:t>
        </w:r>
      </w:hyperlink>
      <w:r w:rsidRPr="007C6BE2">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7C6BE2">
        <w:rPr>
          <w:rStyle w:val="findhit"/>
          <w:rFonts w:ascii="Times New Roman" w:hAnsi="Times New Roman" w:cs="Times New Roman"/>
          <w:color w:val="000000" w:themeColor="text1"/>
          <w:sz w:val="24"/>
          <w:szCs w:val="24"/>
        </w:rPr>
        <w:t>micro</w:t>
      </w:r>
      <w:r w:rsidRPr="007C6BE2">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0B10EE4E" w14:textId="77777777" w:rsidR="00D3376E" w:rsidRDefault="00B106F2" w:rsidP="00D3376E">
      <w:pPr>
        <w:pStyle w:val="TEXTO"/>
        <w:spacing w:line="240" w:lineRule="auto"/>
        <w:ind w:right="0"/>
        <w:rPr>
          <w:i w:val="0"/>
          <w:color w:val="auto"/>
        </w:rPr>
      </w:pPr>
      <w:r>
        <w:rPr>
          <w:i w:val="0"/>
          <w:color w:val="auto"/>
        </w:rPr>
        <w:t>(E) – QUALIFICAÇÃO TÉCNICA</w:t>
      </w:r>
    </w:p>
    <w:p w14:paraId="5413EE39" w14:textId="77777777" w:rsidR="00D3376E" w:rsidRDefault="00B106F2" w:rsidP="00D3376E">
      <w:pPr>
        <w:pStyle w:val="TEXTO"/>
        <w:spacing w:line="240" w:lineRule="auto"/>
        <w:ind w:right="0"/>
        <w:rPr>
          <w:b/>
          <w:i w:val="0"/>
          <w:color w:val="auto"/>
        </w:rPr>
      </w:pPr>
      <w:r>
        <w:rPr>
          <w:b/>
          <w:i w:val="0"/>
          <w:color w:val="auto"/>
        </w:rPr>
        <w:t>[</w:t>
      </w:r>
      <w:r>
        <w:rPr>
          <w:b/>
          <w:i w:val="0"/>
          <w:color w:val="auto"/>
          <w:u w:val="single"/>
        </w:rPr>
        <w:t>OBS</w:t>
      </w:r>
      <w:r>
        <w:rPr>
          <w:b/>
          <w:i w:val="0"/>
          <w:color w:val="auto"/>
        </w:rPr>
        <w:t>: A critério do órgão ou entidade promotora da licitação, as exigências de apresentação de (i) profissional, devidamente registrado no conselho profissional competente, quando for o caso, detentor de atestado de responsabilidade técnica por execução de serviço de características semelhantes, para fins de contratação e de (</w:t>
      </w:r>
      <w:proofErr w:type="spellStart"/>
      <w:r>
        <w:rPr>
          <w:b/>
          <w:i w:val="0"/>
          <w:color w:val="auto"/>
        </w:rPr>
        <w:t>ii</w:t>
      </w:r>
      <w:proofErr w:type="spellEnd"/>
      <w:r>
        <w:rPr>
          <w:b/>
          <w:i w:val="0"/>
          <w:color w:val="auto"/>
        </w:rPr>
        <w:t>)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14.133/2021, poderão ser substituídas por outra prova de que o profissional ou a empresa possui conhecimento técnico e experiência prática na execução de serviço de características semelhantes, hipótese em que as provas alternativas serão as seguintes: _________________________(descrever as provas alternativas admitidas)].</w:t>
      </w:r>
    </w:p>
    <w:p w14:paraId="6EE3B2F2" w14:textId="77777777" w:rsidR="00D3376E" w:rsidRDefault="00B106F2" w:rsidP="00D3376E">
      <w:pPr>
        <w:pStyle w:val="TEXTO"/>
        <w:spacing w:line="240" w:lineRule="auto"/>
        <w:ind w:right="0"/>
        <w:rPr>
          <w:i w:val="0"/>
          <w:color w:val="auto"/>
        </w:rPr>
      </w:pPr>
      <w:r>
        <w:rPr>
          <w:i w:val="0"/>
          <w:color w:val="auto"/>
        </w:rPr>
        <w:t>(E.1) Prova de registro da licitante na entidade de fiscalização profissional competente, se couber.</w:t>
      </w:r>
    </w:p>
    <w:p w14:paraId="440674D1" w14:textId="77777777" w:rsidR="00D3376E" w:rsidRDefault="00B106F2" w:rsidP="00D3376E">
      <w:pPr>
        <w:pStyle w:val="TEXTO"/>
        <w:spacing w:line="240" w:lineRule="auto"/>
        <w:ind w:right="0"/>
        <w:rPr>
          <w:i w:val="0"/>
          <w:color w:val="auto"/>
        </w:rPr>
      </w:pPr>
      <w:r>
        <w:rPr>
          <w:i w:val="0"/>
          <w:color w:val="auto"/>
        </w:rPr>
        <w:t>(E.2) Prova de aptidão da empresa licitante para desempenho de atividade pertinente e compatível com o objeto da licitação, conforme definido no item referente a QUALIFICAÇÃO TÉCNICA do termo de referência, por meio de certidão(</w:t>
      </w:r>
      <w:proofErr w:type="spellStart"/>
      <w:r>
        <w:rPr>
          <w:i w:val="0"/>
          <w:color w:val="auto"/>
        </w:rPr>
        <w:t>ões</w:t>
      </w:r>
      <w:proofErr w:type="spellEnd"/>
      <w:r>
        <w:rPr>
          <w:i w:val="0"/>
          <w:color w:val="auto"/>
        </w:rPr>
        <w:t xml:space="preserve">) ou atestado(s), fornecido(s) por pessoa jurídica de direito público ou privado, registrados, quando for o caso, perante o órgão técnico competente. </w:t>
      </w:r>
    </w:p>
    <w:p w14:paraId="3CC3974B" w14:textId="77777777" w:rsidR="00D3376E" w:rsidRDefault="00B106F2" w:rsidP="00D3376E">
      <w:pPr>
        <w:pStyle w:val="TEXTO"/>
        <w:spacing w:line="240" w:lineRule="auto"/>
        <w:ind w:right="0"/>
        <w:rPr>
          <w:b/>
          <w:i w:val="0"/>
          <w:color w:val="auto"/>
        </w:rPr>
      </w:pPr>
      <w:r>
        <w:rPr>
          <w:b/>
          <w:i w:val="0"/>
          <w:color w:val="auto"/>
        </w:rPr>
        <w:t>[A exigência de comprovação de aptidão anterior fica a critério do órgão licitante. Observando o art. 67 da Lei Federal 14.133/2021]</w:t>
      </w:r>
    </w:p>
    <w:p w14:paraId="2AF5A0B7" w14:textId="7CCC180D" w:rsidR="00D3376E" w:rsidRDefault="003544C5" w:rsidP="00D3376E">
      <w:pPr>
        <w:pStyle w:val="TEXTO"/>
        <w:spacing w:line="240" w:lineRule="auto"/>
        <w:ind w:right="0"/>
        <w:rPr>
          <w:i w:val="0"/>
          <w:color w:val="auto"/>
        </w:rPr>
      </w:pPr>
      <w:r>
        <w:rPr>
          <w:i w:val="0"/>
          <w:color w:val="auto"/>
        </w:rPr>
        <w:t>(E.3</w:t>
      </w:r>
      <w:r w:rsidR="00B106F2">
        <w:rPr>
          <w:i w:val="0"/>
          <w:color w:val="auto"/>
        </w:rPr>
        <w:t>) Será admitida a soma dos atestados ou certidões apresentados pelas licitantes, desde que tais documentos sejam tecnicamente pertinentes e compatíveis em características, quantidades e prazos com o objeto da licitação.</w:t>
      </w:r>
    </w:p>
    <w:p w14:paraId="63DFD78E" w14:textId="77777777" w:rsidR="00D3376E" w:rsidRDefault="00B106F2" w:rsidP="00D3376E">
      <w:pPr>
        <w:pStyle w:val="TEXTO"/>
        <w:spacing w:line="240" w:lineRule="auto"/>
        <w:ind w:right="0"/>
        <w:rPr>
          <w:i w:val="0"/>
          <w:color w:val="auto"/>
        </w:rPr>
      </w:pPr>
      <w:r>
        <w:rPr>
          <w:i w:val="0"/>
          <w:color w:val="auto"/>
        </w:rPr>
        <w:t>ou</w:t>
      </w:r>
    </w:p>
    <w:p w14:paraId="20E6251A" w14:textId="77777777" w:rsidR="00D3376E" w:rsidRDefault="003544C5" w:rsidP="00D3376E">
      <w:pPr>
        <w:pStyle w:val="TEXTO"/>
        <w:spacing w:line="240" w:lineRule="auto"/>
        <w:ind w:right="0"/>
        <w:rPr>
          <w:i w:val="0"/>
          <w:color w:val="auto"/>
        </w:rPr>
      </w:pPr>
      <w:r>
        <w:rPr>
          <w:i w:val="0"/>
          <w:color w:val="auto"/>
        </w:rPr>
        <w:t>(E.3</w:t>
      </w:r>
      <w:r w:rsidR="00B106F2">
        <w:rPr>
          <w:i w:val="0"/>
          <w:color w:val="auto"/>
        </w:rPr>
        <w:t>) Não será admitida a soma dos atestados ou certidões apresentados pelas licitantes.</w:t>
      </w:r>
    </w:p>
    <w:p w14:paraId="43776A1E" w14:textId="77777777" w:rsidR="00D3376E" w:rsidRDefault="00B106F2" w:rsidP="00D3376E">
      <w:pPr>
        <w:pStyle w:val="TEXTO"/>
        <w:spacing w:line="240" w:lineRule="auto"/>
        <w:ind w:right="0"/>
        <w:rPr>
          <w:b/>
          <w:i w:val="0"/>
          <w:color w:val="auto"/>
        </w:rPr>
      </w:pPr>
      <w:r>
        <w:rPr>
          <w:b/>
          <w:i w:val="0"/>
          <w:color w:val="auto"/>
        </w:rPr>
        <w:t>[</w:t>
      </w:r>
      <w:r>
        <w:rPr>
          <w:b/>
          <w:i w:val="0"/>
          <w:color w:val="auto"/>
          <w:u w:val="single"/>
        </w:rPr>
        <w:t>OBS</w:t>
      </w:r>
      <w:r>
        <w:rPr>
          <w:b/>
          <w:i w:val="0"/>
          <w:color w:val="auto"/>
        </w:rPr>
        <w:t>: A impossibilidade de soma de atestados e certidões no caso concreto deverá ser devidamente justificada no processo licitatório.]</w:t>
      </w:r>
    </w:p>
    <w:p w14:paraId="3ABE3F84" w14:textId="77777777" w:rsidR="00D3376E" w:rsidRDefault="00F20943" w:rsidP="00D3376E">
      <w:pPr>
        <w:pStyle w:val="TEXTO"/>
        <w:spacing w:line="240" w:lineRule="auto"/>
        <w:ind w:right="0"/>
        <w:rPr>
          <w:i w:val="0"/>
          <w:color w:val="auto"/>
        </w:rPr>
      </w:pPr>
      <w:r>
        <w:rPr>
          <w:i w:val="0"/>
          <w:color w:val="auto"/>
        </w:rPr>
        <w:t>(E.4</w:t>
      </w:r>
      <w:r w:rsidR="00B106F2">
        <w:rPr>
          <w:i w:val="0"/>
          <w:color w:val="auto"/>
        </w:rPr>
        <w:t xml:space="preserve">) Os atestados ou certidões recebidos estão sujeitos à verificação do Presidente da Comissão/Agente de Contratação e da sua Equipe de Apoio quanto à veracidade dos respectivos conteúdos, inclusive para os efeitos previstos nos </w:t>
      </w:r>
      <w:proofErr w:type="spellStart"/>
      <w:r w:rsidR="00B106F2">
        <w:rPr>
          <w:i w:val="0"/>
          <w:color w:val="auto"/>
        </w:rPr>
        <w:t>arts</w:t>
      </w:r>
      <w:proofErr w:type="spellEnd"/>
      <w:r w:rsidR="00B106F2">
        <w:rPr>
          <w:i w:val="0"/>
          <w:color w:val="auto"/>
        </w:rPr>
        <w:t>. 169, § 3º, II, da Lei Federal nº 14.133/2021, e 337–F do Código Penal.</w:t>
      </w:r>
    </w:p>
    <w:p w14:paraId="6097EAE5" w14:textId="77777777" w:rsidR="00D3376E" w:rsidRDefault="00B106F2" w:rsidP="00D3376E">
      <w:pPr>
        <w:pStyle w:val="TEXTO"/>
        <w:spacing w:line="240" w:lineRule="auto"/>
        <w:ind w:right="0"/>
        <w:rPr>
          <w:b/>
          <w:i w:val="0"/>
          <w:color w:val="auto"/>
        </w:rPr>
      </w:pPr>
      <w:r>
        <w:rPr>
          <w:b/>
          <w:i w:val="0"/>
          <w:color w:val="auto"/>
        </w:rPr>
        <w:t>[Se o objeto assim exigir, incluir as seguintes previsões:]</w:t>
      </w:r>
    </w:p>
    <w:p w14:paraId="1178B3A0" w14:textId="77777777" w:rsidR="00D3376E" w:rsidRDefault="00F20943" w:rsidP="00D3376E">
      <w:pPr>
        <w:pStyle w:val="TEXTO"/>
        <w:spacing w:line="240" w:lineRule="auto"/>
        <w:ind w:right="0"/>
        <w:rPr>
          <w:i w:val="0"/>
          <w:color w:val="auto"/>
        </w:rPr>
      </w:pPr>
      <w:r>
        <w:rPr>
          <w:i w:val="0"/>
          <w:color w:val="auto"/>
        </w:rPr>
        <w:t>(E.5</w:t>
      </w:r>
      <w:r w:rsidR="00B106F2">
        <w:rPr>
          <w:i w:val="0"/>
          <w:color w:val="auto"/>
        </w:rPr>
        <w:t>) Declaração formal da licitante de que assume o compromisso de utilização exclusiva de produtos e subprodutos de madeira que tenham procedência legal, sob as penas da lei, na forma do Anexo ____, quando for o caso.</w:t>
      </w:r>
    </w:p>
    <w:p w14:paraId="486F7C5F" w14:textId="77777777" w:rsidR="00D3376E" w:rsidRDefault="00F20943" w:rsidP="00D3376E">
      <w:pPr>
        <w:pStyle w:val="TEXTO"/>
        <w:spacing w:line="240" w:lineRule="auto"/>
        <w:ind w:right="0"/>
        <w:rPr>
          <w:i w:val="0"/>
          <w:color w:val="auto"/>
        </w:rPr>
      </w:pPr>
      <w:r>
        <w:rPr>
          <w:i w:val="0"/>
          <w:color w:val="auto"/>
        </w:rPr>
        <w:t>(E.6</w:t>
      </w:r>
      <w:r w:rsidR="00B106F2">
        <w:rPr>
          <w:i w:val="0"/>
          <w:color w:val="auto"/>
        </w:rPr>
        <w:t>) Prova de inscrição no Cadastro Técnico Federal do Instituto Brasileiro do Meio Ambiente e dos Recursos Naturais Renováveis – IBAMA – ou comprovante de que a licitante não está obrigada a se inscrever no referido cadastro.</w:t>
      </w:r>
    </w:p>
    <w:p w14:paraId="28C8A535" w14:textId="77777777" w:rsidR="00D3376E" w:rsidRDefault="00B106F2" w:rsidP="00D3376E">
      <w:pPr>
        <w:pStyle w:val="TEXTO"/>
        <w:spacing w:line="240" w:lineRule="auto"/>
        <w:ind w:right="0"/>
        <w:rPr>
          <w:b/>
          <w:i w:val="0"/>
          <w:color w:val="auto"/>
        </w:rPr>
      </w:pPr>
      <w:r>
        <w:rPr>
          <w:b/>
          <w:i w:val="0"/>
          <w:color w:val="auto"/>
        </w:rPr>
        <w:t>[Se o objeto assim exigir, incluir a seguinte previsão:]</w:t>
      </w:r>
    </w:p>
    <w:p w14:paraId="49CA3A03" w14:textId="77777777" w:rsidR="00D3376E" w:rsidRDefault="00F20943" w:rsidP="00D3376E">
      <w:pPr>
        <w:pStyle w:val="TEXTO"/>
        <w:spacing w:line="240" w:lineRule="auto"/>
        <w:ind w:right="0"/>
        <w:rPr>
          <w:i w:val="0"/>
          <w:color w:val="auto"/>
        </w:rPr>
      </w:pPr>
      <w:r>
        <w:rPr>
          <w:i w:val="0"/>
          <w:color w:val="auto"/>
        </w:rPr>
        <w:t>(E.7</w:t>
      </w:r>
      <w:r w:rsidR="00B106F2">
        <w:rPr>
          <w:i w:val="0"/>
          <w:color w:val="auto"/>
        </w:rPr>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6AE0E264" w14:textId="77777777" w:rsidR="00D3376E" w:rsidRDefault="00B106F2" w:rsidP="00D3376E">
      <w:pPr>
        <w:pStyle w:val="TEXTO"/>
        <w:spacing w:line="240" w:lineRule="auto"/>
        <w:ind w:right="0"/>
        <w:rPr>
          <w:b/>
          <w:i w:val="0"/>
          <w:color w:val="auto"/>
        </w:rPr>
      </w:pPr>
      <w:r>
        <w:rPr>
          <w:b/>
          <w:i w:val="0"/>
          <w:color w:val="auto"/>
        </w:rPr>
        <w:t>[</w:t>
      </w:r>
      <w:r>
        <w:rPr>
          <w:b/>
          <w:i w:val="0"/>
          <w:color w:val="auto"/>
          <w:u w:val="single"/>
        </w:rPr>
        <w:t>OBS</w:t>
      </w:r>
      <w:r>
        <w:rPr>
          <w:b/>
          <w:i w:val="0"/>
          <w:color w:val="auto"/>
        </w:rPr>
        <w:t>: Informações sobre datas e horários da realização de cada Visita Técnica serão disponibilizadas às empresas por meio do e–mail informado no ato da retirada do Edital ou em mensagem eletrônica enviada para o e–mail _______________]</w:t>
      </w:r>
    </w:p>
    <w:p w14:paraId="268A65EB" w14:textId="77777777" w:rsidR="00D3376E" w:rsidRDefault="00B106F2" w:rsidP="00D3376E">
      <w:pPr>
        <w:pStyle w:val="TEXTO"/>
        <w:spacing w:line="240" w:lineRule="auto"/>
        <w:ind w:right="0"/>
        <w:rPr>
          <w:b/>
          <w:i w:val="0"/>
          <w:color w:val="auto"/>
        </w:rPr>
      </w:pPr>
      <w:r>
        <w:rPr>
          <w:b/>
          <w:i w:val="0"/>
          <w:color w:val="auto"/>
        </w:rPr>
        <w:t>[Se o objeto assim exigir, incluir a seguinte previsão:]</w:t>
      </w:r>
    </w:p>
    <w:p w14:paraId="6848836B" w14:textId="77777777" w:rsidR="00D3376E" w:rsidRDefault="00F20943" w:rsidP="00D3376E">
      <w:pPr>
        <w:pStyle w:val="TEXTO"/>
        <w:spacing w:line="240" w:lineRule="auto"/>
        <w:ind w:right="0"/>
        <w:rPr>
          <w:i w:val="0"/>
          <w:color w:val="auto"/>
        </w:rPr>
      </w:pPr>
      <w:r>
        <w:rPr>
          <w:i w:val="0"/>
          <w:color w:val="auto"/>
        </w:rPr>
        <w:t>(E.8</w:t>
      </w:r>
      <w:r w:rsidR="00B106F2">
        <w:rPr>
          <w:i w:val="0"/>
          <w:color w:val="auto"/>
        </w:rPr>
        <w:t>) Declaração formal da licitante indicando a localização das instalações dedicadas ao desempenho de sua atividade, acompanhada de cópia do respectivo Alvará de Funcionamento, na forma do Anexo ____, quando for o caso.</w:t>
      </w:r>
    </w:p>
    <w:p w14:paraId="6564E673" w14:textId="77777777" w:rsidR="00D3376E" w:rsidRDefault="00B106F2" w:rsidP="00D3376E">
      <w:pPr>
        <w:pStyle w:val="TEXTO"/>
        <w:spacing w:line="240" w:lineRule="auto"/>
        <w:ind w:right="0"/>
        <w:rPr>
          <w:b/>
          <w:i w:val="0"/>
          <w:color w:val="auto"/>
        </w:rPr>
      </w:pPr>
      <w:r>
        <w:rPr>
          <w:b/>
          <w:i w:val="0"/>
          <w:color w:val="auto"/>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 na forma do § 9º do art. 67 da Lei Federal nº 14.133/2021:]</w:t>
      </w:r>
    </w:p>
    <w:p w14:paraId="24612618" w14:textId="77777777" w:rsidR="00D3376E" w:rsidRDefault="00F20943" w:rsidP="00D3376E">
      <w:pPr>
        <w:pStyle w:val="TEXTO"/>
        <w:spacing w:line="240" w:lineRule="auto"/>
        <w:ind w:right="0"/>
        <w:rPr>
          <w:i w:val="0"/>
          <w:color w:val="auto"/>
        </w:rPr>
      </w:pPr>
      <w:r>
        <w:rPr>
          <w:i w:val="0"/>
          <w:color w:val="auto"/>
        </w:rPr>
        <w:t>(E.9</w:t>
      </w:r>
      <w:r w:rsidR="00B106F2">
        <w:rPr>
          <w:i w:val="0"/>
          <w:color w:val="auto"/>
        </w:rPr>
        <w:t>) Para os aspectos técnicos específicos relativos a __________________[</w:t>
      </w:r>
      <w:r w:rsidR="00B106F2">
        <w:rPr>
          <w:color w:val="auto"/>
        </w:rPr>
        <w:t>descrever os aspectos técnicos pertinentes</w:t>
      </w:r>
      <w:r w:rsidR="00B106F2">
        <w:rPr>
          <w:i w:val="0"/>
          <w:color w:val="auto"/>
        </w:rPr>
        <w:t>], a qualificação técnica pode ser demonstrada por meio de atestados relativos a potencial subcontratado, em relação a ____ [</w:t>
      </w:r>
      <w:r w:rsidR="00B106F2">
        <w:rPr>
          <w:color w:val="auto"/>
        </w:rPr>
        <w:t>limitado a 25%</w:t>
      </w:r>
      <w:r w:rsidR="00B106F2">
        <w:rPr>
          <w:i w:val="0"/>
          <w:color w:val="auto"/>
        </w:rPr>
        <w:t>] do objeto a ser licitado, hipótese em que mais de um licitante poderá apresentar atestado relativo ao mesmo potencial subcontratado, na forma do § 9º do art. 67 da Lei Federal nº 14.133/2021.</w:t>
      </w:r>
    </w:p>
    <w:p w14:paraId="7F65F8C8" w14:textId="77777777" w:rsidR="00D3376E" w:rsidRDefault="00B106F2" w:rsidP="00D3376E">
      <w:pPr>
        <w:pStyle w:val="Ttulo1"/>
        <w:spacing w:before="0" w:line="240" w:lineRule="auto"/>
        <w:rPr>
          <w:rFonts w:cs="Times New Roman"/>
          <w:szCs w:val="24"/>
        </w:rPr>
      </w:pPr>
      <w:r>
        <w:rPr>
          <w:rFonts w:cs="Times New Roman"/>
          <w:szCs w:val="24"/>
        </w:rPr>
        <w:t>15. MEDIÇÕES</w:t>
      </w:r>
    </w:p>
    <w:p w14:paraId="2EB3BCD9" w14:textId="77777777" w:rsidR="00D3376E" w:rsidRDefault="00B106F2" w:rsidP="00D3376E">
      <w:pPr>
        <w:pStyle w:val="TEXTO"/>
        <w:spacing w:line="240" w:lineRule="auto"/>
        <w:ind w:right="0"/>
        <w:rPr>
          <w:i w:val="0"/>
          <w:color w:val="auto"/>
        </w:rPr>
      </w:pPr>
      <w:r>
        <w:rPr>
          <w:i w:val="0"/>
          <w:color w:val="auto"/>
        </w:rPr>
        <w:t>15.1 – As medições das obras e/ou serviços obedecerão ao Cronograma Físico-Financeiro (Anexo __), que será ajustado em função de inícios ou reinícios de etapas da obra e/ou serviço em dias diferentes do primeiro dia útil de cada mês.</w:t>
      </w:r>
    </w:p>
    <w:p w14:paraId="53FCA2A2" w14:textId="77777777" w:rsidR="00D3376E" w:rsidRDefault="00B106F2" w:rsidP="00D3376E">
      <w:pPr>
        <w:pStyle w:val="TEXTO"/>
        <w:spacing w:line="240" w:lineRule="auto"/>
        <w:ind w:right="0"/>
        <w:rPr>
          <w:i w:val="0"/>
          <w:color w:val="auto"/>
        </w:rPr>
      </w:pPr>
      <w:r>
        <w:rPr>
          <w:i w:val="0"/>
          <w:color w:val="auto"/>
        </w:rPr>
        <w:t>15.2 – A cada alteração contratual, por acréscimo ou redução do objeto, valor ou prazo do Contrato, observado o limite legal estabelecido no art. 125 da Lei Federal nº 14.133/2021, será acordado novo Cronograma, atendido o interesse do(a) __________________[</w:t>
      </w:r>
      <w:r>
        <w:rPr>
          <w:color w:val="auto"/>
        </w:rPr>
        <w:t>órgão ou entidade licitante</w:t>
      </w:r>
      <w:r>
        <w:rPr>
          <w:i w:val="0"/>
          <w:color w:val="auto"/>
        </w:rPr>
        <w:t>].</w:t>
      </w:r>
    </w:p>
    <w:p w14:paraId="50DCE17E" w14:textId="77777777" w:rsidR="00D3376E" w:rsidRDefault="00B106F2" w:rsidP="00D3376E">
      <w:pPr>
        <w:pStyle w:val="TEXTO"/>
        <w:spacing w:line="240" w:lineRule="auto"/>
        <w:ind w:right="0"/>
        <w:rPr>
          <w:i w:val="0"/>
          <w:color w:val="auto"/>
        </w:rPr>
      </w:pPr>
      <w:r>
        <w:rPr>
          <w:i w:val="0"/>
          <w:color w:val="auto"/>
        </w:rPr>
        <w:t>15.3 – As medições serão processadas independentemente da solicitação da CONTRATADA. A primeira medição será realizada em até 30 (trinta) dias corridos 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1C107887" w14:textId="77777777" w:rsidR="00D3376E" w:rsidRDefault="00B106F2" w:rsidP="00D3376E">
      <w:pPr>
        <w:pStyle w:val="TEXTO"/>
        <w:spacing w:line="240" w:lineRule="auto"/>
        <w:ind w:right="0"/>
        <w:rPr>
          <w:i w:val="0"/>
          <w:color w:val="auto"/>
        </w:rPr>
      </w:pPr>
      <w:r>
        <w:rPr>
          <w:i w:val="0"/>
          <w:color w:val="auto"/>
        </w:rPr>
        <w:t>15.4 – O processamento das medições obedecerá à seguinte sistemática:</w:t>
      </w:r>
    </w:p>
    <w:p w14:paraId="125ED496" w14:textId="77777777" w:rsidR="00D3376E" w:rsidRDefault="00B106F2" w:rsidP="00D3376E">
      <w:pPr>
        <w:pStyle w:val="TEXTO"/>
        <w:spacing w:line="240" w:lineRule="auto"/>
        <w:ind w:right="0"/>
        <w:rPr>
          <w:i w:val="0"/>
          <w:color w:val="auto"/>
        </w:rPr>
      </w:pPr>
      <w:r>
        <w:rPr>
          <w:i w:val="0"/>
          <w:color w:val="auto"/>
        </w:rPr>
        <w:t>(a) Todos os itens constantes da Planilha de Quantitativos e Custos Unitários (Anexo ____), originariamente ou em virtude de alterações contratuais, serão apontados em impresso próprio, assinado pela Fiscalização.</w:t>
      </w:r>
    </w:p>
    <w:p w14:paraId="4D4EC9DB" w14:textId="77777777" w:rsidR="00D3376E" w:rsidRDefault="00B106F2" w:rsidP="00D3376E">
      <w:pPr>
        <w:pStyle w:val="TEXTO"/>
        <w:spacing w:line="240" w:lineRule="auto"/>
        <w:ind w:right="0"/>
        <w:rPr>
          <w:i w:val="0"/>
          <w:color w:val="auto"/>
        </w:rPr>
      </w:pPr>
      <w:r>
        <w:rPr>
          <w:i w:val="0"/>
          <w:color w:val="auto"/>
        </w:rPr>
        <w:t>(b) O preço unitário dos itens não contemplados na Planilha de Quantitativos e Custos Unitários (Anexo____), incluídos em virtude de alterações contratuais, observados os limites legais, será calculado de acordo com a seguinte fórmula:</w:t>
      </w:r>
    </w:p>
    <w:p w14:paraId="6995B738" w14:textId="5B0E43E0" w:rsidR="003F621B" w:rsidRDefault="003F621B" w:rsidP="00D3376E">
      <w:pPr>
        <w:spacing w:after="0" w:line="240" w:lineRule="auto"/>
        <w:rPr>
          <w:rFonts w:ascii="Times New Roman" w:hAnsi="Times New Roman" w:cs="Times New Roman"/>
          <w:sz w:val="24"/>
          <w:szCs w:val="24"/>
        </w:rPr>
      </w:pPr>
      <w:r w:rsidRPr="002D4C32">
        <w:rPr>
          <w:rFonts w:ascii="Times New Roman" w:hAnsi="Times New Roman" w:cs="Times New Roman"/>
          <w:sz w:val="24"/>
          <w:szCs w:val="24"/>
        </w:rPr>
        <w:t xml:space="preserve">                     PLO</w:t>
      </w:r>
    </w:p>
    <w:p w14:paraId="2FA2C77F" w14:textId="77777777" w:rsidR="003F621B" w:rsidRDefault="003F621B" w:rsidP="00D3376E">
      <w:pPr>
        <w:spacing w:after="0" w:line="240" w:lineRule="auto"/>
        <w:rPr>
          <w:rFonts w:ascii="Times New Roman" w:hAnsi="Times New Roman" w:cs="Times New Roman"/>
          <w:sz w:val="24"/>
          <w:szCs w:val="24"/>
        </w:rPr>
      </w:pPr>
      <w:r>
        <w:rPr>
          <w:rFonts w:ascii="Times New Roman" w:hAnsi="Times New Roman" w:cs="Times New Roman"/>
          <w:sz w:val="24"/>
          <w:szCs w:val="24"/>
        </w:rPr>
        <w:t>PUII = _____________ x PUEII</w:t>
      </w:r>
    </w:p>
    <w:p w14:paraId="1824D5E8" w14:textId="77777777" w:rsidR="00D3376E" w:rsidRDefault="003F621B" w:rsidP="00D337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PEO</w:t>
      </w:r>
    </w:p>
    <w:p w14:paraId="43530362" w14:textId="62A2BC76" w:rsidR="003614CC" w:rsidRDefault="00B106F2" w:rsidP="00D3376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Onde:</w:t>
      </w:r>
    </w:p>
    <w:p w14:paraId="62B590DB" w14:textId="77777777" w:rsidR="003614CC" w:rsidRDefault="00B106F2" w:rsidP="00D337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PUII = Preço unitário do item incluído, referido ao mês base do orçamento; </w:t>
      </w:r>
    </w:p>
    <w:p w14:paraId="6A82FB9F" w14:textId="77777777" w:rsidR="003614CC" w:rsidRDefault="00B106F2" w:rsidP="00D337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PEO = Preço (SCO-RIO) da obra ou serviço, referido ao mês base do orçamento; </w:t>
      </w:r>
    </w:p>
    <w:p w14:paraId="3DFBE957" w14:textId="77777777" w:rsidR="003614CC" w:rsidRDefault="00B106F2" w:rsidP="00D3376E">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rPr>
        <w:t>PLO = Preço da licitante para a obra, referido ao mês base do orçamento;</w:t>
      </w:r>
    </w:p>
    <w:p w14:paraId="1C3ACE3D" w14:textId="77777777" w:rsidR="00D3376E" w:rsidRDefault="00B106F2" w:rsidP="00D3376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PUEII = Preço unitário (SCO-RIO), do item incluído, referido ao mês base do orçamento.</w:t>
      </w:r>
    </w:p>
    <w:p w14:paraId="7B283F5E" w14:textId="77777777" w:rsidR="00D3376E" w:rsidRDefault="00B106F2" w:rsidP="00D3376E">
      <w:pPr>
        <w:pStyle w:val="TEXTO"/>
        <w:spacing w:line="240" w:lineRule="auto"/>
        <w:ind w:right="0"/>
        <w:rPr>
          <w:i w:val="0"/>
          <w:color w:val="auto"/>
        </w:rPr>
      </w:pPr>
      <w:r>
        <w:rPr>
          <w:i w:val="0"/>
          <w:color w:val="auto"/>
        </w:rPr>
        <w:t>15.5 – Não serão considerados nas medições quaisquer obras e/ou serviços executados, mas não discriminados na Planilha de Quantitativos e Custos Unitários (Anexo_____), ou em suas eventuais alterações no curso do Contrato.</w:t>
      </w:r>
    </w:p>
    <w:p w14:paraId="541CB5AB" w14:textId="1706CE62" w:rsidR="003614CC" w:rsidRDefault="00B106F2" w:rsidP="00D3376E">
      <w:pPr>
        <w:pStyle w:val="TEXTO"/>
        <w:spacing w:line="240" w:lineRule="auto"/>
        <w:ind w:right="0"/>
        <w:rPr>
          <w:i w:val="0"/>
          <w:color w:val="auto"/>
        </w:rPr>
      </w:pPr>
      <w:r>
        <w:rPr>
          <w:i w:val="0"/>
          <w:color w:val="auto"/>
        </w:rPr>
        <w:t>15.6 – Para obtenção do valor de cada medição, será observado o seguinte procedimento:</w:t>
      </w:r>
    </w:p>
    <w:p w14:paraId="6C724D8A" w14:textId="77777777" w:rsidR="003614CC" w:rsidRDefault="00B106F2" w:rsidP="00D3376E">
      <w:pPr>
        <w:pStyle w:val="TEXTO"/>
        <w:spacing w:line="240" w:lineRule="auto"/>
        <w:ind w:right="0"/>
        <w:rPr>
          <w:i w:val="0"/>
          <w:color w:val="auto"/>
        </w:rPr>
      </w:pPr>
      <w:r>
        <w:rPr>
          <w:i w:val="0"/>
          <w:color w:val="auto"/>
        </w:rPr>
        <w:t>(a) as quantidades medidas serão multiplicadas pelos respectivos preços unitários;</w:t>
      </w:r>
    </w:p>
    <w:p w14:paraId="7815A0F7" w14:textId="77777777" w:rsidR="003614CC" w:rsidRDefault="00B106F2" w:rsidP="00D3376E">
      <w:pPr>
        <w:pStyle w:val="TEXTO"/>
        <w:spacing w:line="240" w:lineRule="auto"/>
        <w:ind w:right="0"/>
        <w:rPr>
          <w:i w:val="0"/>
          <w:color w:val="auto"/>
        </w:rPr>
      </w:pPr>
      <w:r>
        <w:rPr>
          <w:i w:val="0"/>
          <w:color w:val="auto"/>
        </w:rPr>
        <w:t>(b) o valor de cada medição corresponderá ao somatório dos produtos finais obtidos nos termos da alínea anterior;</w:t>
      </w:r>
    </w:p>
    <w:p w14:paraId="70CD0B0E" w14:textId="77777777" w:rsidR="003614CC" w:rsidRDefault="00B106F2" w:rsidP="00D3376E">
      <w:pPr>
        <w:pStyle w:val="TEXTO"/>
        <w:spacing w:line="240" w:lineRule="auto"/>
        <w:ind w:right="0"/>
        <w:rPr>
          <w:i w:val="0"/>
          <w:color w:val="auto"/>
        </w:rPr>
      </w:pPr>
      <w:r>
        <w:rPr>
          <w:i w:val="0"/>
          <w:color w:val="auto"/>
        </w:rPr>
        <w:t>(c) para efeito de faturamento, o valor de cada medição deverá considerar o percentual de redução ou acréscimo proposto pela CONTRATADA.</w:t>
      </w:r>
    </w:p>
    <w:p w14:paraId="052E0483" w14:textId="77777777" w:rsidR="003614CC" w:rsidRDefault="00B106F2" w:rsidP="00D3376E">
      <w:pPr>
        <w:pStyle w:val="TEXTO"/>
        <w:spacing w:line="240" w:lineRule="auto"/>
        <w:ind w:right="0"/>
        <w:rPr>
          <w:i w:val="0"/>
          <w:color w:val="auto"/>
        </w:rPr>
      </w:pPr>
      <w:r>
        <w:rPr>
          <w:i w:val="0"/>
          <w:color w:val="auto"/>
        </w:rPr>
        <w:t xml:space="preserve"> </w:t>
      </w:r>
    </w:p>
    <w:p w14:paraId="6393E08A" w14:textId="77777777" w:rsidR="00D3376E" w:rsidRDefault="00B106F2" w:rsidP="00D3376E">
      <w:pPr>
        <w:pStyle w:val="TEXTO"/>
        <w:spacing w:line="240" w:lineRule="auto"/>
        <w:ind w:right="0"/>
        <w:rPr>
          <w:i w:val="0"/>
          <w:color w:val="auto"/>
        </w:rPr>
      </w:pPr>
      <w:r>
        <w:rPr>
          <w:i w:val="0"/>
          <w:color w:val="auto"/>
        </w:rPr>
        <w:t>15.7 – Na medição final ou na medição única será anexado um cadastro técnico das obras e/ou serviços realizados, com todas as plantas, detalhes e especificações.</w:t>
      </w:r>
    </w:p>
    <w:p w14:paraId="70F572CD" w14:textId="77777777" w:rsidR="00D3376E" w:rsidRDefault="00B106F2" w:rsidP="00D3376E">
      <w:pPr>
        <w:pStyle w:val="Ttulo1"/>
        <w:spacing w:before="0" w:line="240" w:lineRule="auto"/>
        <w:rPr>
          <w:rFonts w:cs="Times New Roman"/>
          <w:szCs w:val="24"/>
        </w:rPr>
      </w:pPr>
      <w:r>
        <w:rPr>
          <w:rFonts w:cs="Times New Roman"/>
          <w:szCs w:val="24"/>
        </w:rPr>
        <w:t>16. RECURSOS</w:t>
      </w:r>
    </w:p>
    <w:p w14:paraId="689596E9" w14:textId="77777777" w:rsidR="00D3376E" w:rsidRDefault="00B106F2" w:rsidP="00D3376E">
      <w:pPr>
        <w:pStyle w:val="TEXTO"/>
        <w:spacing w:line="240" w:lineRule="auto"/>
        <w:ind w:right="0"/>
        <w:rPr>
          <w:i w:val="0"/>
          <w:color w:val="auto"/>
        </w:rPr>
      </w:pPr>
      <w:r>
        <w:rPr>
          <w:i w:val="0"/>
          <w:color w:val="auto"/>
        </w:rPr>
        <w:t>16.1 – Ao final da sessão e declarada a vencedora da licitação pelo Presidente da Comissão/Agente de Contratação, qualquer licitante poderá manifestar imediata e motivadamente a intenção de interpor recurso.</w:t>
      </w:r>
    </w:p>
    <w:p w14:paraId="0B187155" w14:textId="77777777" w:rsidR="00D3376E" w:rsidRDefault="00B106F2" w:rsidP="00D3376E">
      <w:pPr>
        <w:pStyle w:val="TEXTO"/>
        <w:spacing w:line="240" w:lineRule="auto"/>
        <w:ind w:right="0"/>
        <w:rPr>
          <w:i w:val="0"/>
          <w:color w:val="auto"/>
        </w:rPr>
      </w:pPr>
      <w:r>
        <w:rPr>
          <w:i w:val="0"/>
          <w:color w:val="auto"/>
        </w:rPr>
        <w:t>16.2 – A falta de manifestação imediata e motivada da licitante importará a decadência do direito de recurso.</w:t>
      </w:r>
    </w:p>
    <w:p w14:paraId="4BC3B027" w14:textId="77777777" w:rsidR="00D3376E" w:rsidRDefault="00B106F2" w:rsidP="00D3376E">
      <w:pPr>
        <w:pStyle w:val="TEXTO"/>
        <w:spacing w:line="240" w:lineRule="auto"/>
        <w:ind w:right="0"/>
        <w:rPr>
          <w:i w:val="0"/>
          <w:color w:val="auto"/>
        </w:rPr>
      </w:pPr>
      <w:r>
        <w:rPr>
          <w:i w:val="0"/>
          <w:color w:val="auto"/>
        </w:rPr>
        <w:t>16.3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7B2CABAA" w14:textId="77777777" w:rsidR="00D3376E" w:rsidRDefault="00B106F2" w:rsidP="00D3376E">
      <w:pPr>
        <w:pStyle w:val="TEXTO"/>
        <w:spacing w:line="240" w:lineRule="auto"/>
        <w:ind w:right="0"/>
        <w:rPr>
          <w:i w:val="0"/>
          <w:color w:val="auto"/>
        </w:rPr>
      </w:pPr>
      <w:r>
        <w:rPr>
          <w:i w:val="0"/>
          <w:color w:val="auto"/>
        </w:rPr>
        <w:t>16.4 – A apresentação das razões e das contrarrazões dos recursos deverá ser realizada, única e exclusivamente, no(a)_____________________[</w:t>
      </w:r>
      <w:r>
        <w:rPr>
          <w:color w:val="auto"/>
        </w:rPr>
        <w:t>órgão ou entidade licitante</w:t>
      </w:r>
      <w:r>
        <w:rPr>
          <w:i w:val="0"/>
          <w:color w:val="auto"/>
        </w:rPr>
        <w:t>], na Rua____________________, nº____, ____ andar, na Cidade do Rio de Janeiro, observados os prazos estabelecidos no item anterior.</w:t>
      </w:r>
    </w:p>
    <w:p w14:paraId="736A476D" w14:textId="77777777" w:rsidR="00D3376E" w:rsidRDefault="00B106F2" w:rsidP="00D3376E">
      <w:pPr>
        <w:pStyle w:val="TEXTO"/>
        <w:spacing w:line="240" w:lineRule="auto"/>
        <w:ind w:right="0"/>
        <w:rPr>
          <w:i w:val="0"/>
          <w:color w:val="auto"/>
        </w:rPr>
      </w:pPr>
      <w:r>
        <w:rPr>
          <w:i w:val="0"/>
          <w:color w:val="auto"/>
        </w:rPr>
        <w:t>16.5 – A não apresentação das razões escritas acarretará, como consequência, a análise do recurso pela síntese das razões apresentadas na sessão pública.</w:t>
      </w:r>
    </w:p>
    <w:p w14:paraId="595A57BE" w14:textId="77777777" w:rsidR="00D3376E" w:rsidRDefault="00B106F2" w:rsidP="00D3376E">
      <w:pPr>
        <w:pStyle w:val="TEXTO"/>
        <w:spacing w:line="240" w:lineRule="auto"/>
        <w:ind w:right="0"/>
        <w:rPr>
          <w:i w:val="0"/>
          <w:color w:val="auto"/>
        </w:rPr>
      </w:pPr>
      <w:r>
        <w:rPr>
          <w:i w:val="0"/>
          <w:color w:val="auto"/>
        </w:rPr>
        <w:t>16.6 – Os recursos serão dirigidos ao Presidente da Comissão/Agente de Contratação, que poderá reconsiderar seu ato no prazo de 3 (três) dias úteis, ou então, neste mesmo prazo, encaminhar o recurso, devidamente instruído, à autoridade superior, que proferirá a decisão no mesmo prazo, a contar do recebimento.</w:t>
      </w:r>
    </w:p>
    <w:p w14:paraId="5E6C2A1F" w14:textId="77777777" w:rsidR="00D3376E" w:rsidRDefault="00B106F2" w:rsidP="00D3376E">
      <w:pPr>
        <w:pStyle w:val="TEXTO"/>
        <w:spacing w:line="240" w:lineRule="auto"/>
        <w:ind w:right="0"/>
        <w:rPr>
          <w:i w:val="0"/>
          <w:color w:val="auto"/>
        </w:rPr>
      </w:pPr>
      <w:r>
        <w:rPr>
          <w:i w:val="0"/>
          <w:color w:val="auto"/>
        </w:rPr>
        <w:t>16.7 – O recurso terá efeito suspensivo e o seu acolhimento importará a invalidação dos atos insuscetíveis de aproveitamento.</w:t>
      </w:r>
    </w:p>
    <w:p w14:paraId="5CF596F6" w14:textId="77777777" w:rsidR="00D3376E" w:rsidRDefault="00B106F2" w:rsidP="00D3376E">
      <w:pPr>
        <w:pStyle w:val="TEXTO"/>
        <w:spacing w:line="240" w:lineRule="auto"/>
        <w:ind w:right="0"/>
        <w:rPr>
          <w:i w:val="0"/>
          <w:color w:val="auto"/>
        </w:rPr>
      </w:pPr>
      <w:r>
        <w:rPr>
          <w:i w:val="0"/>
          <w:color w:val="auto"/>
        </w:rPr>
        <w:t>16.8 – Decididos os recursos e constatada a regularidade dos atos praticados, a autoridade competente adjudicará o objeto da licitação à licitante vencedora e homologará o procedimento licitatório.</w:t>
      </w:r>
    </w:p>
    <w:p w14:paraId="15E46CA6" w14:textId="77777777" w:rsidR="00D3376E" w:rsidRDefault="00B106F2" w:rsidP="00D3376E">
      <w:pPr>
        <w:pStyle w:val="TEXTO"/>
        <w:spacing w:line="240" w:lineRule="auto"/>
        <w:ind w:right="0"/>
        <w:rPr>
          <w:i w:val="0"/>
          <w:color w:val="auto"/>
        </w:rPr>
      </w:pPr>
      <w:r>
        <w:rPr>
          <w:i w:val="0"/>
          <w:color w:val="auto"/>
        </w:rPr>
        <w:t>16.9 – Os recursos relativos às sanções administrativas estão previstos na minuta de contrato (Anexo ___).</w:t>
      </w:r>
    </w:p>
    <w:p w14:paraId="77781221" w14:textId="77777777" w:rsidR="00D3376E" w:rsidRDefault="00B106F2" w:rsidP="00D3376E">
      <w:pPr>
        <w:pStyle w:val="Ttulo1"/>
        <w:spacing w:before="0" w:line="240" w:lineRule="auto"/>
        <w:rPr>
          <w:rFonts w:cs="Times New Roman"/>
          <w:szCs w:val="24"/>
        </w:rPr>
      </w:pPr>
      <w:r>
        <w:rPr>
          <w:rFonts w:cs="Times New Roman"/>
          <w:szCs w:val="24"/>
        </w:rPr>
        <w:t>17. GARANTIA</w:t>
      </w:r>
    </w:p>
    <w:p w14:paraId="7BB62E4D" w14:textId="77777777" w:rsidR="00D3376E" w:rsidRDefault="00B106F2" w:rsidP="00D3376E">
      <w:pPr>
        <w:pStyle w:val="TEXTO"/>
        <w:spacing w:line="240" w:lineRule="auto"/>
        <w:ind w:right="0"/>
        <w:rPr>
          <w:b/>
          <w:i w:val="0"/>
          <w:color w:val="auto"/>
        </w:rPr>
      </w:pPr>
      <w:r>
        <w:rPr>
          <w:b/>
          <w:i w:val="0"/>
          <w:color w:val="auto"/>
        </w:rPr>
        <w:t>[OBS: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fornecimentos.” Percentual fixado em conformidade com o art. 290 do CAF (Lei nº 207/1980).]</w:t>
      </w:r>
    </w:p>
    <w:p w14:paraId="0C5CE5F5" w14:textId="77777777" w:rsidR="00D3376E" w:rsidRDefault="00B106F2" w:rsidP="00D3376E">
      <w:pPr>
        <w:pStyle w:val="TEXTO"/>
        <w:spacing w:line="240" w:lineRule="auto"/>
        <w:ind w:right="0"/>
        <w:rPr>
          <w:b/>
          <w:i w:val="0"/>
          <w:color w:val="auto"/>
        </w:rPr>
      </w:pPr>
      <w:r>
        <w:rPr>
          <w:b/>
          <w:i w:val="0"/>
          <w:color w:val="auto"/>
        </w:rPr>
        <w:t>[No caso de licitação para a execução de obra, o item 17.1 deverá adotar a redação abaixo:]</w:t>
      </w:r>
    </w:p>
    <w:p w14:paraId="76093847" w14:textId="77777777" w:rsidR="00D3376E" w:rsidRDefault="00B106F2" w:rsidP="00D3376E">
      <w:pPr>
        <w:pStyle w:val="TEXTO"/>
        <w:spacing w:line="240" w:lineRule="auto"/>
        <w:ind w:right="0"/>
        <w:rPr>
          <w:i w:val="0"/>
          <w:color w:val="auto"/>
        </w:rPr>
      </w:pPr>
      <w:r>
        <w:rPr>
          <w:i w:val="0"/>
          <w:color w:val="auto"/>
        </w:rPr>
        <w:t xml:space="preserve">17.1 – A ADJUDICATÁRIA prestará garantia de 1,5% (um e meio por cento) do valor total do Contrato, até o momento da sua assinatura ou da retirada do instrumento equivalente, em uma das modalidades previstas no art. 96, § 1º, da Lei Federal nº 14.133/2021. </w:t>
      </w:r>
    </w:p>
    <w:p w14:paraId="351DBF03" w14:textId="77777777" w:rsidR="00D3376E" w:rsidRDefault="00B106F2" w:rsidP="00D3376E">
      <w:pPr>
        <w:pStyle w:val="TEXTO"/>
        <w:spacing w:line="240" w:lineRule="auto"/>
        <w:ind w:right="0"/>
        <w:rPr>
          <w:b/>
          <w:i w:val="0"/>
          <w:color w:val="auto"/>
        </w:rPr>
      </w:pPr>
      <w:r>
        <w:rPr>
          <w:b/>
          <w:i w:val="0"/>
          <w:color w:val="auto"/>
        </w:rPr>
        <w:t>[No caso de licitação para prestação de serviço de engenharia, o item 17.1 deverá adotar a redação abaixo:]</w:t>
      </w:r>
    </w:p>
    <w:p w14:paraId="137A3156" w14:textId="77777777" w:rsidR="00D3376E" w:rsidRDefault="00B106F2" w:rsidP="00D3376E">
      <w:pPr>
        <w:pStyle w:val="TEXTO"/>
        <w:spacing w:line="240" w:lineRule="auto"/>
        <w:ind w:right="0"/>
        <w:rPr>
          <w:i w:val="0"/>
          <w:color w:val="auto"/>
        </w:rPr>
      </w:pPr>
      <w:r>
        <w:rPr>
          <w:i w:val="0"/>
          <w:color w:val="auto"/>
        </w:rPr>
        <w:t xml:space="preserve">17.1 – A ADJUDICATÁRIA prestará garantia de 2% (dois por cento) do valor total do Contrato, até o momento da sua assinatura ou da retirada do instrumento equivalente, em uma das modalidades previstas no art. 96, § 1º, da Lei Federal nº 14.133/2021. </w:t>
      </w:r>
    </w:p>
    <w:p w14:paraId="4EC447CD" w14:textId="77777777" w:rsidR="00D3376E" w:rsidRDefault="00B106F2" w:rsidP="00D3376E">
      <w:pPr>
        <w:pStyle w:val="TEXTO"/>
        <w:spacing w:line="240" w:lineRule="auto"/>
        <w:ind w:right="0"/>
        <w:rPr>
          <w:i w:val="0"/>
          <w:color w:val="auto"/>
        </w:rPr>
      </w:pPr>
      <w:r>
        <w:rPr>
          <w:i w:val="0"/>
          <w:color w:val="auto"/>
        </w:rPr>
        <w:t>17.1.1 – No caso de seguro–garantia, a prestação da garantia pelo contratado será efetuada em ______ (no mínimo um mês) contado da data de homologação da licitação e anterior à assinatura do contrato.</w:t>
      </w:r>
    </w:p>
    <w:p w14:paraId="2C3C2AEF" w14:textId="77777777" w:rsidR="00D3376E" w:rsidRDefault="00B106F2" w:rsidP="00D3376E">
      <w:pPr>
        <w:pStyle w:val="TEXTO"/>
        <w:spacing w:line="240" w:lineRule="auto"/>
        <w:ind w:right="0"/>
        <w:rPr>
          <w:i w:val="0"/>
          <w:color w:val="auto"/>
        </w:rPr>
      </w:pPr>
      <w:r>
        <w:rPr>
          <w:i w:val="0"/>
          <w:color w:val="auto"/>
        </w:rPr>
        <w:t>17.1.2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2D97923D" w14:textId="77777777" w:rsidR="00D3376E" w:rsidRDefault="00B106F2" w:rsidP="00D3376E">
      <w:pPr>
        <w:pStyle w:val="TEXTO"/>
        <w:spacing w:line="240" w:lineRule="auto"/>
        <w:ind w:right="0"/>
        <w:rPr>
          <w:i w:val="0"/>
          <w:color w:val="auto"/>
        </w:rPr>
      </w:pPr>
      <w:r>
        <w:rPr>
          <w:i w:val="0"/>
          <w:color w:val="auto"/>
        </w:rPr>
        <w:t>17.1.3 – No caso de fiança bancária, deverá ser observado o padrão estabelecido pelo Decreto Rio nº 26.244/2006. [O padrão deve ser adequado conforme o órgão ou entidade licitante].</w:t>
      </w:r>
    </w:p>
    <w:p w14:paraId="53EBF7CE" w14:textId="77777777" w:rsidR="00D3376E" w:rsidRDefault="00B106F2" w:rsidP="00D3376E">
      <w:pPr>
        <w:pStyle w:val="TEXTO"/>
        <w:spacing w:line="240" w:lineRule="auto"/>
        <w:ind w:right="0"/>
        <w:rPr>
          <w:i w:val="0"/>
          <w:color w:val="auto"/>
        </w:rPr>
      </w:pPr>
      <w:r>
        <w:rPr>
          <w:i w:val="0"/>
          <w:color w:val="auto"/>
        </w:rPr>
        <w:t>17.2 – O (a) _________ [</w:t>
      </w:r>
      <w:r>
        <w:rPr>
          <w:color w:val="auto"/>
        </w:rPr>
        <w:t>órgão ou entidade licitante</w:t>
      </w:r>
      <w:r>
        <w:rPr>
          <w:i w:val="0"/>
          <w:color w:val="auto"/>
        </w:rPr>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5A12645B" w14:textId="77777777" w:rsidR="00D3376E" w:rsidRDefault="00B106F2" w:rsidP="00D3376E">
      <w:pPr>
        <w:pStyle w:val="TEXTO"/>
        <w:spacing w:line="240" w:lineRule="auto"/>
        <w:ind w:right="0"/>
        <w:rPr>
          <w:i w:val="0"/>
          <w:color w:val="auto"/>
        </w:rPr>
      </w:pPr>
      <w:r>
        <w:rPr>
          <w:i w:val="0"/>
          <w:color w:val="auto"/>
        </w:rPr>
        <w:t>17.3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4A9A77CE" w14:textId="77777777" w:rsidR="00D3376E" w:rsidRDefault="00B106F2" w:rsidP="00D3376E">
      <w:pPr>
        <w:pStyle w:val="TEXTO"/>
        <w:spacing w:line="240" w:lineRule="auto"/>
        <w:ind w:right="0"/>
        <w:rPr>
          <w:i w:val="0"/>
          <w:color w:val="auto"/>
        </w:rPr>
      </w:pPr>
      <w:r>
        <w:rPr>
          <w:i w:val="0"/>
          <w:color w:val="auto"/>
        </w:rPr>
        <w:t>17.4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w:t>
      </w:r>
    </w:p>
    <w:p w14:paraId="5C5E7252" w14:textId="77777777" w:rsidR="00D3376E" w:rsidRDefault="00B106F2" w:rsidP="00D3376E">
      <w:pPr>
        <w:pStyle w:val="TEXTO"/>
        <w:spacing w:line="240" w:lineRule="auto"/>
        <w:ind w:right="0"/>
        <w:rPr>
          <w:i w:val="0"/>
          <w:color w:val="auto"/>
        </w:rPr>
      </w:pPr>
      <w:r>
        <w:rPr>
          <w:i w:val="0"/>
          <w:color w:val="auto"/>
        </w:rPr>
        <w:t>17.5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Pr>
          <w:color w:val="auto"/>
        </w:rPr>
        <w:t>órgão ou entidade licitante</w:t>
      </w:r>
      <w:r>
        <w:rPr>
          <w:i w:val="0"/>
          <w:color w:val="auto"/>
        </w:rPr>
        <w:t>], o que ocorrer por último, sob pena de extinção administrativa do Contrato.</w:t>
      </w:r>
    </w:p>
    <w:p w14:paraId="005F21E9" w14:textId="77777777" w:rsidR="00D3376E" w:rsidRDefault="00B106F2" w:rsidP="00D3376E">
      <w:pPr>
        <w:pStyle w:val="TEXTO"/>
        <w:spacing w:line="240" w:lineRule="auto"/>
        <w:ind w:right="0"/>
        <w:rPr>
          <w:i w:val="0"/>
          <w:color w:val="auto"/>
        </w:rPr>
      </w:pPr>
      <w:r>
        <w:rPr>
          <w:i w:val="0"/>
          <w:color w:val="auto"/>
        </w:rPr>
        <w:t>17.6 – Caso o valor do Contrato seja alterado, de acordo com o art. 124 da Lei Federal nº 14.133/2021, a CONTRATADA deverá complementar o valor da garantia para que seja mantido o percentual estabelecido no item 17.1.</w:t>
      </w:r>
    </w:p>
    <w:p w14:paraId="3044B86E" w14:textId="77777777" w:rsidR="00D3376E" w:rsidRDefault="00B106F2" w:rsidP="00D3376E">
      <w:pPr>
        <w:pStyle w:val="TEXTO"/>
        <w:spacing w:line="240" w:lineRule="auto"/>
        <w:ind w:right="0"/>
        <w:rPr>
          <w:i w:val="0"/>
          <w:color w:val="auto"/>
        </w:rPr>
      </w:pPr>
      <w:r>
        <w:rPr>
          <w:i w:val="0"/>
          <w:color w:val="auto"/>
        </w:rPr>
        <w:t>17.7 – Sempre que houver reajuste ou alteração do valor do Contrato, a garantia será complementada no prazo de 7 (sete) dias úteis do recebimento, pela CONTRATADA, do correspondente aviso, sob pena de aplicação das sanções previstas no RGCAF.</w:t>
      </w:r>
    </w:p>
    <w:p w14:paraId="37A89561" w14:textId="77777777" w:rsidR="00D3376E" w:rsidRDefault="00B106F2" w:rsidP="00D3376E">
      <w:pPr>
        <w:pStyle w:val="TEXTO"/>
        <w:spacing w:line="240" w:lineRule="auto"/>
        <w:ind w:right="0"/>
        <w:rPr>
          <w:i w:val="0"/>
          <w:color w:val="auto"/>
        </w:rPr>
      </w:pPr>
      <w:r>
        <w:rPr>
          <w:i w:val="0"/>
          <w:color w:val="auto"/>
        </w:rPr>
        <w:t xml:space="preserve">17.8 – Os reforços do valor da garantia poderão ser igualmente prestados em uma das modalidades previstas no art. 96, §1º, da Lei Federal nº 14.133/2021. </w:t>
      </w:r>
    </w:p>
    <w:p w14:paraId="59D91C03" w14:textId="77777777" w:rsidR="00D3376E" w:rsidRDefault="00B106F2" w:rsidP="00D3376E">
      <w:pPr>
        <w:pStyle w:val="TEXTO"/>
        <w:spacing w:line="240" w:lineRule="auto"/>
        <w:ind w:right="0"/>
        <w:rPr>
          <w:i w:val="0"/>
          <w:color w:val="auto"/>
        </w:rPr>
      </w:pPr>
      <w:r>
        <w:rPr>
          <w:i w:val="0"/>
          <w:color w:val="auto"/>
        </w:rPr>
        <w:t>17.9 – A garantia contratual somente será restituída após o integral cumprimento do Contrato, mediante ato liberatório da autoridade contratante, nos termos do art. 465 do RGCAF, podendo ser retida, se necessário, para quitar eventuais obrigações da CONTRATADA.</w:t>
      </w:r>
    </w:p>
    <w:p w14:paraId="24C00DFC" w14:textId="77777777" w:rsidR="00D3376E" w:rsidRDefault="00B106F2" w:rsidP="00D3376E">
      <w:pPr>
        <w:pStyle w:val="Ttulo1"/>
        <w:spacing w:before="0" w:line="240" w:lineRule="auto"/>
        <w:rPr>
          <w:rFonts w:cs="Times New Roman"/>
          <w:szCs w:val="24"/>
        </w:rPr>
      </w:pPr>
      <w:r>
        <w:rPr>
          <w:rFonts w:cs="Times New Roman"/>
          <w:szCs w:val="24"/>
        </w:rPr>
        <w:t>18. ADJUDICAÇÃO, HOMOLOGAÇÃO E CONTRATAÇÃO</w:t>
      </w:r>
    </w:p>
    <w:p w14:paraId="532AD3EF" w14:textId="77777777" w:rsidR="00D3376E" w:rsidRDefault="00B106F2" w:rsidP="00D3376E">
      <w:pPr>
        <w:pStyle w:val="TEXTO"/>
        <w:spacing w:line="240" w:lineRule="auto"/>
        <w:ind w:right="0"/>
        <w:rPr>
          <w:i w:val="0"/>
          <w:color w:val="auto"/>
        </w:rPr>
      </w:pPr>
      <w:r>
        <w:rPr>
          <w:i w:val="0"/>
          <w:color w:val="auto"/>
        </w:rPr>
        <w:t>18.1 – Constatada a regularidade dos atos praticados e decididos os recursos eventualmente interpostos, a autoridade competente ___________________ [</w:t>
      </w:r>
      <w:r>
        <w:rPr>
          <w:color w:val="auto"/>
        </w:rPr>
        <w:t>autoridade competente do órgão ou entidade licitante</w:t>
      </w:r>
      <w:r>
        <w:rPr>
          <w:i w:val="0"/>
          <w:color w:val="auto"/>
        </w:rPr>
        <w:t>] adjudicará o objeto da licitação à licitante vencedora e homologará o procedimento licitatório.</w:t>
      </w:r>
    </w:p>
    <w:p w14:paraId="0F061AF2" w14:textId="77777777" w:rsidR="00D3376E" w:rsidRDefault="00B106F2" w:rsidP="00D3376E">
      <w:pPr>
        <w:pStyle w:val="TEXTO"/>
        <w:spacing w:line="240" w:lineRule="auto"/>
        <w:ind w:right="0"/>
        <w:rPr>
          <w:i w:val="0"/>
          <w:color w:val="auto"/>
        </w:rPr>
      </w:pPr>
      <w:r>
        <w:rPr>
          <w:i w:val="0"/>
          <w:color w:val="auto"/>
        </w:rPr>
        <w:t>18.2 – Integra o presente Edital, sob a forma de Anexo ___, a minuta do Contrato cujas disposições disciplinarão as relações entre o(a) ___________ [</w:t>
      </w:r>
      <w:r>
        <w:rPr>
          <w:color w:val="auto"/>
        </w:rPr>
        <w:t>órgão ou entidade licitante</w:t>
      </w:r>
      <w:r>
        <w:rPr>
          <w:i w:val="0"/>
          <w:color w:val="auto"/>
        </w:rPr>
        <w:t>] e a ADJUDICATÁRIA.</w:t>
      </w:r>
    </w:p>
    <w:p w14:paraId="76661226" w14:textId="77777777" w:rsidR="00D3376E" w:rsidRDefault="00B106F2" w:rsidP="00D3376E">
      <w:pPr>
        <w:pStyle w:val="TEXTO"/>
        <w:spacing w:line="240" w:lineRule="auto"/>
        <w:ind w:right="0"/>
        <w:rPr>
          <w:i w:val="0"/>
          <w:color w:val="auto"/>
        </w:rPr>
      </w:pPr>
      <w:r>
        <w:rPr>
          <w:i w:val="0"/>
          <w:color w:val="auto"/>
        </w:rPr>
        <w:t>18.3 – Uma vez homologado o resultado da licitação pelo(a) _____________ [</w:t>
      </w:r>
      <w:r>
        <w:rPr>
          <w:color w:val="auto"/>
        </w:rPr>
        <w:t>ordenador de despesa do órgão ou entidade licitante</w:t>
      </w:r>
      <w:r>
        <w:rPr>
          <w:i w:val="0"/>
          <w:color w:val="auto"/>
        </w:rPr>
        <w:t>], será a licitante vencedora convocada, com antecedência mínima de dois dias úteis, pelo(a) ___________ [</w:t>
      </w:r>
      <w:r>
        <w:rPr>
          <w:color w:val="auto"/>
        </w:rPr>
        <w:t>órgão ou entidade licitante</w:t>
      </w:r>
      <w:r>
        <w:rPr>
          <w:i w:val="0"/>
          <w:color w:val="auto"/>
        </w:rPr>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74FCFE21" w14:textId="77777777" w:rsidR="00D3376E" w:rsidRDefault="00B106F2" w:rsidP="00D3376E">
      <w:pPr>
        <w:pStyle w:val="TEXTO"/>
        <w:spacing w:line="240" w:lineRule="auto"/>
        <w:ind w:right="0"/>
        <w:rPr>
          <w:i w:val="0"/>
          <w:color w:val="auto"/>
        </w:rPr>
      </w:pPr>
      <w:r>
        <w:rPr>
          <w:i w:val="0"/>
          <w:color w:val="auto"/>
        </w:rPr>
        <w:t>18.3.1 – O prazo de convocação poderá ser prorrogado 1 (uma) vez, por igual período, mediante solicitação da parte durante seu transcurso, devidamente justificada, e desde que o motivo apresentado seja aceito pelo(a) ___________ [</w:t>
      </w:r>
      <w:r>
        <w:rPr>
          <w:color w:val="auto"/>
        </w:rPr>
        <w:t>órgão ou entidade licitante</w:t>
      </w:r>
      <w:r>
        <w:rPr>
          <w:i w:val="0"/>
          <w:color w:val="auto"/>
        </w:rPr>
        <w:t>].</w:t>
      </w:r>
    </w:p>
    <w:p w14:paraId="3BCBC2DC" w14:textId="77777777" w:rsidR="00D3376E" w:rsidRDefault="00B106F2" w:rsidP="00D3376E">
      <w:pPr>
        <w:pStyle w:val="TEXTO"/>
        <w:spacing w:line="240" w:lineRule="auto"/>
        <w:ind w:right="0"/>
        <w:rPr>
          <w:i w:val="0"/>
          <w:color w:val="auto"/>
        </w:rPr>
      </w:pPr>
      <w:r>
        <w:rPr>
          <w:i w:val="0"/>
          <w:color w:val="auto"/>
        </w:rPr>
        <w:t>18.3.2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p>
    <w:p w14:paraId="66CDEC3A" w14:textId="77777777" w:rsidR="00D3376E" w:rsidRDefault="00B106F2" w:rsidP="00D3376E">
      <w:pPr>
        <w:pStyle w:val="TEXTO"/>
        <w:spacing w:line="240" w:lineRule="auto"/>
        <w:ind w:right="0"/>
        <w:rPr>
          <w:i w:val="0"/>
          <w:color w:val="auto"/>
        </w:rPr>
      </w:pPr>
      <w:r>
        <w:rPr>
          <w:i w:val="0"/>
          <w:color w:val="auto"/>
        </w:rPr>
        <w:t>18.3.3 – Nas contratações de grande vulto, o licitante vencedor deverá comprovar a implantação de programa de integridade, no prazo de 6 (seis) meses, contado da celebração do contrato, na forma do § 4º do art. 25 da Lei Federal nº 14.133/2021.</w:t>
      </w:r>
    </w:p>
    <w:p w14:paraId="78D07A26" w14:textId="77777777" w:rsidR="00D3376E" w:rsidRDefault="00B106F2" w:rsidP="00D3376E">
      <w:pPr>
        <w:pStyle w:val="TEXTO"/>
        <w:spacing w:line="240" w:lineRule="auto"/>
        <w:ind w:right="0"/>
        <w:rPr>
          <w:i w:val="0"/>
          <w:color w:val="auto"/>
        </w:rPr>
      </w:pPr>
      <w:r>
        <w:rPr>
          <w:i w:val="0"/>
          <w:color w:val="auto"/>
        </w:rPr>
        <w:t>18.4 – Deixando a ADJUDICATÁRIA de assinar o Contrato ou de retirar o instrumento equivalente no prazo assinalado, poderá o Presidente da Comissão/Agente de Contratação ,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007ECFA7" w14:textId="77777777" w:rsidR="00D3376E" w:rsidRDefault="00B106F2" w:rsidP="00D3376E">
      <w:pPr>
        <w:pStyle w:val="TEXTO"/>
        <w:spacing w:line="240" w:lineRule="auto"/>
        <w:ind w:right="0"/>
        <w:rPr>
          <w:i w:val="0"/>
          <w:color w:val="auto"/>
        </w:rPr>
      </w:pPr>
      <w:r>
        <w:rPr>
          <w:i w:val="0"/>
          <w:color w:val="auto"/>
        </w:rPr>
        <w:t>18.5 – A ADJUDICATÁRIA deverá comprovar, no momento da assinatura do Contrato ou da retirada do instrumento equivalente, a manutenção das condições demonstradas para habilitação no Edital.</w:t>
      </w:r>
    </w:p>
    <w:p w14:paraId="020915AD" w14:textId="77777777" w:rsidR="00D3376E" w:rsidRDefault="00B106F2" w:rsidP="00D3376E">
      <w:pPr>
        <w:pStyle w:val="TEXTO"/>
        <w:spacing w:line="240" w:lineRule="auto"/>
        <w:ind w:right="0"/>
        <w:rPr>
          <w:i w:val="0"/>
          <w:color w:val="auto"/>
        </w:rPr>
      </w:pPr>
      <w:r>
        <w:rPr>
          <w:i w:val="0"/>
          <w:color w:val="auto"/>
        </w:rPr>
        <w:t>18.6 – A CONTRATADA será responsável, na forma do Contrato, pela qualidade dos qualidade dos serviços e materiais empregados que são objeto desta licitação, em conformidade com as especificações do termo de referência e/ou dos projetos, com as normas da Associação Brasileira de Normas Técnicas – ABNT, e demais normas técnicas pertinentes, a ser atestada pelo(a) _______________ [</w:t>
      </w:r>
      <w:r>
        <w:rPr>
          <w:color w:val="auto"/>
        </w:rPr>
        <w:t>setor do órgão ou entidade licitante responsável pela fiscalização da execução do contrato</w:t>
      </w:r>
      <w:r>
        <w:rPr>
          <w:i w:val="0"/>
          <w:color w:val="auto"/>
        </w:rPr>
        <w:t>].</w:t>
      </w:r>
    </w:p>
    <w:p w14:paraId="29A29000" w14:textId="77777777" w:rsidR="00D3376E" w:rsidRDefault="00B106F2" w:rsidP="00D3376E">
      <w:pPr>
        <w:pStyle w:val="TEXTO"/>
        <w:spacing w:line="240" w:lineRule="auto"/>
        <w:ind w:right="0"/>
        <w:rPr>
          <w:i w:val="0"/>
          <w:color w:val="auto"/>
        </w:rPr>
      </w:pPr>
      <w:r>
        <w:rPr>
          <w:i w:val="0"/>
          <w:color w:val="auto"/>
        </w:rPr>
        <w:t>18.6.1 – A ocorrência de desconformidade implicará a substituição dos materiais recusados, por não atender às especificações contidas no Termo de Referência que integra este Edital, sem ônus para o(a) _______________ [</w:t>
      </w:r>
      <w:r>
        <w:rPr>
          <w:color w:val="auto"/>
        </w:rPr>
        <w:t>órgão ou entidade licitante</w:t>
      </w:r>
      <w:r>
        <w:rPr>
          <w:i w:val="0"/>
          <w:color w:val="auto"/>
        </w:rPr>
        <w:t>] e sem prejuízo da aplicação das sanções cabíveis.</w:t>
      </w:r>
    </w:p>
    <w:p w14:paraId="79F17681" w14:textId="77777777" w:rsidR="00D3376E" w:rsidRDefault="00B106F2" w:rsidP="00D3376E">
      <w:pPr>
        <w:pStyle w:val="TEXTO"/>
        <w:spacing w:line="240" w:lineRule="auto"/>
        <w:ind w:right="0"/>
        <w:rPr>
          <w:i w:val="0"/>
          <w:color w:val="auto"/>
        </w:rPr>
      </w:pPr>
      <w:r>
        <w:rPr>
          <w:i w:val="0"/>
          <w:color w:val="auto"/>
        </w:rPr>
        <w:t>18.7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 em especial, mas não limitado, aos concessionários de serviços públicos, em virtude da execução do objeto contratado, respondendo por si, seus empregados, prepostos e sucessores.</w:t>
      </w:r>
    </w:p>
    <w:p w14:paraId="5047F7AD" w14:textId="77777777" w:rsidR="00D3376E" w:rsidRDefault="00B106F2" w:rsidP="00D3376E">
      <w:pPr>
        <w:pStyle w:val="TEXTO"/>
        <w:spacing w:line="240" w:lineRule="auto"/>
        <w:ind w:right="0"/>
        <w:rPr>
          <w:i w:val="0"/>
          <w:color w:val="auto"/>
        </w:rPr>
      </w:pPr>
      <w:r>
        <w:rPr>
          <w:i w:val="0"/>
          <w:color w:val="auto"/>
        </w:rPr>
        <w:t>18.8 – No momento da assinatura do Contrato ou da retirada do instrumento equivalente, a ADJUDICATÁRIA deverá apresentar, quando couber, relação nominal de seus empregados, com a devida documentação comprobatória, demonstrando cumprir o disposto nas políticas de inclusão estabelecidas na legislação em vigor.</w:t>
      </w:r>
    </w:p>
    <w:p w14:paraId="2E239B9A" w14:textId="77777777" w:rsidR="00D3376E" w:rsidRDefault="00B106F2" w:rsidP="00D3376E">
      <w:pPr>
        <w:pStyle w:val="TEXTO"/>
        <w:spacing w:line="240" w:lineRule="auto"/>
        <w:ind w:right="0"/>
        <w:rPr>
          <w:i w:val="0"/>
          <w:color w:val="auto"/>
        </w:rPr>
      </w:pPr>
      <w:r>
        <w:rPr>
          <w:i w:val="0"/>
          <w:color w:val="auto"/>
        </w:rPr>
        <w:t xml:space="preserve">18.9 – Nos casos em que a execução do contrato importar na exclusão do regime do SIMPLES Nacional, a Adjudicatária deverá apresentar cópia da comunicação encaminhada à Receita Federal do Brasil, com comprovante de entrega e recebimento, informando acerca da assinatura do contrato, no prazo previsto no art. 30, § 1º, inciso II, da Lei Complementar Federal nº 123/06. </w:t>
      </w:r>
    </w:p>
    <w:p w14:paraId="702F31B6" w14:textId="77777777" w:rsidR="00D3376E" w:rsidRDefault="00B106F2" w:rsidP="00D3376E">
      <w:pPr>
        <w:pStyle w:val="TEXTO"/>
        <w:spacing w:line="240" w:lineRule="auto"/>
        <w:ind w:right="0"/>
        <w:rPr>
          <w:i w:val="0"/>
          <w:color w:val="auto"/>
        </w:rPr>
      </w:pPr>
      <w:r>
        <w:rPr>
          <w:i w:val="0"/>
          <w:color w:val="auto"/>
        </w:rPr>
        <w:t>18.10 – O ato de recebimento do objeto da licitação não implica a sua aceitação definitiva e não eximirá a licitante de sua responsabilidade no que concerne à qualidade dos serviços/obras prestados.</w:t>
      </w:r>
    </w:p>
    <w:p w14:paraId="6E870077" w14:textId="77777777" w:rsidR="00D3376E" w:rsidRDefault="00B106F2" w:rsidP="00D3376E">
      <w:pPr>
        <w:pStyle w:val="TEXTO"/>
        <w:spacing w:line="240" w:lineRule="auto"/>
        <w:ind w:right="0"/>
        <w:rPr>
          <w:i w:val="0"/>
          <w:color w:val="auto"/>
        </w:rPr>
      </w:pPr>
      <w:r>
        <w:rPr>
          <w:i w:val="0"/>
          <w:color w:val="auto"/>
        </w:rPr>
        <w:t>18.11 – A Fiscalização da execução do objeto contratado caberá à (ao) ______________________________ [</w:t>
      </w:r>
      <w:r>
        <w:rPr>
          <w:color w:val="auto"/>
        </w:rPr>
        <w:t>setor do órgão ou entidade licitante responsável pela fiscalização do contrato</w:t>
      </w:r>
      <w:r>
        <w:rPr>
          <w:i w:val="0"/>
          <w:color w:val="auto"/>
        </w:rPr>
        <w:t>].</w:t>
      </w:r>
    </w:p>
    <w:p w14:paraId="78C6197C" w14:textId="77777777" w:rsidR="00D3376E" w:rsidRDefault="00B106F2" w:rsidP="00D3376E">
      <w:pPr>
        <w:pStyle w:val="TEXTO"/>
        <w:spacing w:line="240" w:lineRule="auto"/>
        <w:ind w:right="0"/>
        <w:rPr>
          <w:i w:val="0"/>
          <w:color w:val="auto"/>
        </w:rPr>
      </w:pPr>
      <w:r>
        <w:rPr>
          <w:i w:val="0"/>
          <w:color w:val="auto"/>
        </w:rPr>
        <w:t>18.12 - Em conformidade com o artigo 18 do Decreto Rio nº 51.629 de 9 de novembro de 2022 e eventuais alterações posteriores, a gestão contratual do(s) instrumento(s) originado(s) pelo presente certame deverá ser realizada por pelo menos 1 agente público designado e a fiscalização deve ser realizada por pelo menos 2 (dois) agentes públicos designados.</w:t>
      </w:r>
    </w:p>
    <w:p w14:paraId="5E02E9B8" w14:textId="77777777" w:rsidR="00D3376E" w:rsidRDefault="00B106F2" w:rsidP="00D3376E">
      <w:pPr>
        <w:pStyle w:val="Ttulo1"/>
        <w:spacing w:before="0" w:line="240" w:lineRule="auto"/>
        <w:rPr>
          <w:rFonts w:cs="Times New Roman"/>
          <w:szCs w:val="24"/>
        </w:rPr>
      </w:pPr>
      <w:r>
        <w:rPr>
          <w:rFonts w:cs="Times New Roman"/>
          <w:szCs w:val="24"/>
        </w:rPr>
        <w:t>19. CONDIÇÕES DE PAGAMENTO</w:t>
      </w:r>
    </w:p>
    <w:p w14:paraId="4AD52293" w14:textId="77777777" w:rsidR="00D3376E" w:rsidRDefault="00B106F2" w:rsidP="00D3376E">
      <w:pPr>
        <w:pStyle w:val="TEXTO"/>
        <w:spacing w:line="240" w:lineRule="auto"/>
        <w:ind w:right="0"/>
        <w:rPr>
          <w:i w:val="0"/>
          <w:color w:val="auto"/>
        </w:rPr>
      </w:pPr>
      <w:r>
        <w:rPr>
          <w:i w:val="0"/>
          <w:color w:val="auto"/>
        </w:rPr>
        <w:t>19.1 – Os pagamentos serão efetuados em conformidade com as etapas estabelecidas no Cronograma Físico-Financeiro (Anexo___</w:t>
      </w:r>
      <w:r>
        <w:rPr>
          <w:b/>
          <w:i w:val="0"/>
          <w:color w:val="auto"/>
        </w:rPr>
        <w:t>)</w:t>
      </w:r>
      <w:r>
        <w:rPr>
          <w:i w:val="0"/>
          <w:color w:val="auto"/>
        </w:rPr>
        <w:t>, observada a obrigatoriedade da reserva do percentual de 10% (dez por cento) do valor do Contrato ou da Nota de Empenho para a última etapa, e obedecido o sistema de medições estabelecido neste Edital.</w:t>
      </w:r>
    </w:p>
    <w:p w14:paraId="1FF2502B" w14:textId="77777777" w:rsidR="00D3376E" w:rsidRDefault="005B0F7B" w:rsidP="00D3376E">
      <w:pPr>
        <w:suppressAutoHyphens w:val="0"/>
        <w:spacing w:after="0" w:line="240" w:lineRule="auto"/>
        <w:jc w:val="both"/>
        <w:textAlignment w:val="baseline"/>
        <w:rPr>
          <w:rStyle w:val="normaltextrun"/>
          <w:rFonts w:ascii="Times New Roman" w:hAnsi="Times New Roman" w:cs="Times New Roman"/>
          <w:sz w:val="24"/>
          <w:szCs w:val="24"/>
        </w:rPr>
      </w:pPr>
      <w:r w:rsidRPr="006C2ABE">
        <w:rPr>
          <w:rStyle w:val="normaltextrun"/>
          <w:rFonts w:ascii="Times New Roman" w:hAnsi="Times New Roman" w:cs="Times New Roman"/>
          <w:sz w:val="24"/>
          <w:szCs w:val="24"/>
        </w:rPr>
        <w:t>19.1.1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no(a) ____________ [setor competente do órgão ou entidade contratante].</w:t>
      </w:r>
    </w:p>
    <w:p w14:paraId="75ED2E0F" w14:textId="77777777" w:rsidR="00D3376E" w:rsidRDefault="00B106F2" w:rsidP="00D3376E">
      <w:pPr>
        <w:pStyle w:val="TEXTO"/>
        <w:spacing w:line="240" w:lineRule="auto"/>
        <w:ind w:right="0"/>
        <w:rPr>
          <w:i w:val="0"/>
          <w:color w:val="auto"/>
        </w:rPr>
      </w:pPr>
      <w:r>
        <w:rPr>
          <w:i w:val="0"/>
          <w:color w:val="auto"/>
        </w:rPr>
        <w:t>19.2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no(a) ________ [</w:t>
      </w:r>
      <w:r>
        <w:rPr>
          <w:color w:val="auto"/>
        </w:rPr>
        <w:t>setor competente do órgão ou entidade licitante</w:t>
      </w:r>
      <w:r>
        <w:rPr>
          <w:i w:val="0"/>
          <w:color w:val="auto"/>
        </w:rPr>
        <w:t>] e obedecido o disposto na legislação.</w:t>
      </w:r>
    </w:p>
    <w:p w14:paraId="336D4521" w14:textId="77777777" w:rsidR="00D3376E" w:rsidRDefault="00B106F2" w:rsidP="00D3376E">
      <w:pPr>
        <w:pStyle w:val="TEXTO"/>
        <w:spacing w:line="240" w:lineRule="auto"/>
        <w:ind w:right="0"/>
        <w:rPr>
          <w:i w:val="0"/>
          <w:color w:val="auto"/>
        </w:rPr>
      </w:pPr>
      <w:r>
        <w:rPr>
          <w:i w:val="0"/>
          <w:color w:val="auto"/>
        </w:rPr>
        <w:t>19.3 – Para fins de medição, se for o caso, e faturamento, o período–base de medição do serviço/obra prestado será de um mês, considerando–se o mês civil, podendo no primeiro mês e no último, para fins de acerto de contas, o período se constituir em fração do mês, considerado para esse fim o mês com 30 (trinta) dias.</w:t>
      </w:r>
    </w:p>
    <w:p w14:paraId="19820538" w14:textId="77777777" w:rsidR="00D3376E" w:rsidRDefault="00B106F2" w:rsidP="00D3376E">
      <w:pPr>
        <w:pStyle w:val="TEXTO"/>
        <w:spacing w:line="240" w:lineRule="auto"/>
        <w:ind w:right="0"/>
        <w:rPr>
          <w:i w:val="0"/>
          <w:color w:val="auto"/>
        </w:rPr>
      </w:pPr>
      <w:r>
        <w:rPr>
          <w:i w:val="0"/>
          <w:color w:val="auto"/>
        </w:rPr>
        <w:t>19.3.1 – O pagamento à CONTRATADA será realizado em razão do(s) serviços/obras efetivamente executados e aceitos no período–base mencionado no item anterior sem que o(a)___________ [</w:t>
      </w:r>
      <w:r>
        <w:rPr>
          <w:color w:val="auto"/>
        </w:rPr>
        <w:t>órgão ou entidade licitante</w:t>
      </w:r>
      <w:r>
        <w:rPr>
          <w:i w:val="0"/>
          <w:color w:val="auto"/>
        </w:rPr>
        <w:t>] esteja obrigado(a) a pagar o valor total do Contrato.</w:t>
      </w:r>
    </w:p>
    <w:p w14:paraId="56E09C9B" w14:textId="77777777" w:rsidR="00D3376E" w:rsidRDefault="00B106F2" w:rsidP="00D3376E">
      <w:pPr>
        <w:pStyle w:val="TEXTO"/>
        <w:spacing w:line="240" w:lineRule="auto"/>
        <w:ind w:right="0"/>
        <w:rPr>
          <w:i w:val="0"/>
          <w:color w:val="auto"/>
        </w:rPr>
      </w:pPr>
      <w:r>
        <w:rPr>
          <w:i w:val="0"/>
          <w:color w:val="auto"/>
        </w:rPr>
        <w:t>19.4 – No caso de erro nos documentos de faturamento ou cobrança, estes serão devolvidos à CONTRATADA para retificação ou substituição, passando o prazo de pagamento a fluir, então, a partir da reapresentação válida desses documentos.</w:t>
      </w:r>
    </w:p>
    <w:p w14:paraId="3F2249AF" w14:textId="77777777" w:rsidR="00D3376E" w:rsidRDefault="00B106F2" w:rsidP="00D3376E">
      <w:pPr>
        <w:pStyle w:val="TEXTO"/>
        <w:spacing w:line="240" w:lineRule="auto"/>
        <w:ind w:right="0"/>
        <w:rPr>
          <w:i w:val="0"/>
          <w:color w:val="auto"/>
        </w:rPr>
      </w:pPr>
      <w:r>
        <w:rPr>
          <w:i w:val="0"/>
          <w:color w:val="auto"/>
        </w:rPr>
        <w:t>19.5 – O valor dos pagamentos eventualmente efetuados com atraso, desde que não decorra de fato ou ato imputável à CONTRATADA, sofrerá a incidência de juros e correção monetária, de acordo com a variação da Taxa Selic aplicável à mora da Administração Pública, pro rata die entre o 31º (trigésimo primeiro) dia da data do protocolo do documento de cobrança no ____________ [</w:t>
      </w:r>
      <w:r>
        <w:rPr>
          <w:color w:val="auto"/>
        </w:rPr>
        <w:t>setor competente do órgão ou entidade licitante</w:t>
      </w:r>
      <w:r>
        <w:rPr>
          <w:i w:val="0"/>
          <w:color w:val="auto"/>
        </w:rPr>
        <w:t>] e a data do efetivo pagamento, limitados a 12% ao ano.</w:t>
      </w:r>
    </w:p>
    <w:p w14:paraId="1EC5B99D" w14:textId="77777777" w:rsidR="00D3376E" w:rsidRDefault="00B106F2" w:rsidP="00D3376E">
      <w:pPr>
        <w:pStyle w:val="TEXTO"/>
        <w:spacing w:line="240" w:lineRule="auto"/>
        <w:ind w:right="0"/>
        <w:rPr>
          <w:i w:val="0"/>
          <w:color w:val="auto"/>
        </w:rPr>
      </w:pPr>
      <w:r>
        <w:rPr>
          <w:i w:val="0"/>
          <w:color w:val="auto"/>
        </w:rPr>
        <w:t>19.6 – O valor dos pagamentos eventualmente antecipados será descontado à taxa de 1% (um por cento) ao mês, calculada pro rata die, entre o dia do pagamento e o 30º (trigésimo) dia da data do protocolo do documento de cobrança no ____________ [</w:t>
      </w:r>
      <w:r>
        <w:rPr>
          <w:color w:val="auto"/>
        </w:rPr>
        <w:t>setor competente do órgão ou entidade licitante</w:t>
      </w:r>
      <w:r>
        <w:rPr>
          <w:i w:val="0"/>
          <w:color w:val="auto"/>
        </w:rPr>
        <w:t>].</w:t>
      </w:r>
    </w:p>
    <w:p w14:paraId="0656311D" w14:textId="77777777" w:rsidR="00D3376E" w:rsidRDefault="00B106F2" w:rsidP="00D3376E">
      <w:pPr>
        <w:pStyle w:val="TEXTO"/>
        <w:spacing w:line="240" w:lineRule="auto"/>
        <w:ind w:right="0"/>
        <w:rPr>
          <w:i w:val="0"/>
          <w:color w:val="auto"/>
        </w:rPr>
      </w:pPr>
      <w:r>
        <w:rPr>
          <w:i w:val="0"/>
          <w:color w:val="auto"/>
        </w:rPr>
        <w:t>19.7 – O pagamento será efetuado à CONTRATADA por meio de crédito em conta corrente aberta em banco a ser indicado pelo CONTRATANTE, a qual deverá ser cadastrada junto à Coordenação do Tesouro Municipal.</w:t>
      </w:r>
    </w:p>
    <w:p w14:paraId="21F1847F" w14:textId="77777777" w:rsidR="00D3376E" w:rsidRDefault="00B106F2" w:rsidP="00D3376E">
      <w:pPr>
        <w:pStyle w:val="TEXTO"/>
        <w:spacing w:line="240" w:lineRule="auto"/>
        <w:ind w:right="0"/>
        <w:rPr>
          <w:b/>
          <w:i w:val="0"/>
          <w:color w:val="auto"/>
        </w:rPr>
      </w:pPr>
      <w:r>
        <w:rPr>
          <w:b/>
          <w:i w:val="0"/>
          <w:color w:val="auto"/>
        </w:rPr>
        <w:t>[Caso se estabeleça exigência de subcontratação de microempresa ou empresa de pequeno porte, na forma do art. 7º do Decreto Municipal nº 31.349/2009, deverá ser incluído o item 19.8 abaixo:]</w:t>
      </w:r>
    </w:p>
    <w:p w14:paraId="21B4CFD5" w14:textId="77777777" w:rsidR="00D3376E" w:rsidRDefault="00B106F2" w:rsidP="00D3376E">
      <w:pPr>
        <w:pStyle w:val="TEXTO"/>
        <w:spacing w:line="240" w:lineRule="auto"/>
        <w:ind w:right="0"/>
        <w:rPr>
          <w:i w:val="0"/>
          <w:color w:val="auto"/>
        </w:rPr>
      </w:pPr>
      <w:r>
        <w:rPr>
          <w:i w:val="0"/>
          <w:color w:val="auto"/>
        </w:rPr>
        <w:t>19.8 – Os pagamentos referentes às parcelas subcontratadas serão efetuados diretamente às microempresas e empresas de pequeno porte responsáveis pela sua execução.</w:t>
      </w:r>
    </w:p>
    <w:p w14:paraId="00135F8D" w14:textId="77777777" w:rsidR="00D3376E" w:rsidRDefault="00B106F2" w:rsidP="00D3376E">
      <w:pPr>
        <w:pStyle w:val="Ttulo1"/>
        <w:spacing w:before="0" w:line="240" w:lineRule="auto"/>
        <w:rPr>
          <w:rFonts w:cs="Times New Roman"/>
          <w:szCs w:val="24"/>
        </w:rPr>
      </w:pPr>
      <w:r>
        <w:rPr>
          <w:rFonts w:cs="Times New Roman"/>
          <w:szCs w:val="24"/>
        </w:rPr>
        <w:t>20. REAJUSTE</w:t>
      </w:r>
    </w:p>
    <w:p w14:paraId="6B9DB713" w14:textId="3095DB86" w:rsidR="003614CC" w:rsidRDefault="00B106F2" w:rsidP="00D3376E">
      <w:pPr>
        <w:pStyle w:val="TEXTO"/>
        <w:spacing w:line="240" w:lineRule="auto"/>
        <w:ind w:right="0"/>
        <w:rPr>
          <w:i w:val="0"/>
          <w:color w:val="auto"/>
        </w:rPr>
      </w:pPr>
      <w:r>
        <w:rPr>
          <w:i w:val="0"/>
          <w:color w:val="auto"/>
        </w:rPr>
        <w:t>20.1 – 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1C855741"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 xml:space="preserve"> </w:t>
      </w:r>
    </w:p>
    <w:p w14:paraId="3A02D709" w14:textId="77777777" w:rsidR="00D3376E" w:rsidRDefault="00B106F2" w:rsidP="00D3376E">
      <w:pPr>
        <w:pStyle w:val="TEXTO"/>
        <w:spacing w:line="240" w:lineRule="auto"/>
        <w:ind w:right="0"/>
        <w:rPr>
          <w:i w:val="0"/>
          <w:color w:val="auto"/>
        </w:rPr>
      </w:pPr>
      <w:r>
        <w:rPr>
          <w:i w:val="0"/>
          <w:color w:val="auto"/>
        </w:rPr>
        <w:t>20.2 – Os preços serão reajustados de acordo com a variação do Índice de Preços ao Consumidor Amplo Especial – IPCA–E do Instituto Brasileiro de Geografia e Estatística – IBGE, calculado por meio da seguinte fórmula:</w:t>
      </w:r>
    </w:p>
    <w:p w14:paraId="1999A819" w14:textId="77777777" w:rsidR="00D3376E" w:rsidRDefault="00B106F2" w:rsidP="00D3376E">
      <w:pPr>
        <w:pStyle w:val="TEXTO"/>
        <w:spacing w:line="240" w:lineRule="auto"/>
        <w:ind w:right="0"/>
        <w:rPr>
          <w:i w:val="0"/>
          <w:color w:val="auto"/>
        </w:rPr>
      </w:pPr>
      <w:r>
        <w:rPr>
          <w:i w:val="0"/>
          <w:color w:val="auto"/>
        </w:rPr>
        <w:t xml:space="preserve">R = </w:t>
      </w:r>
      <w:proofErr w:type="spellStart"/>
      <w:r>
        <w:rPr>
          <w:i w:val="0"/>
          <w:color w:val="auto"/>
        </w:rPr>
        <w:t>Po</w:t>
      </w:r>
      <w:proofErr w:type="spellEnd"/>
      <w:r>
        <w:rPr>
          <w:i w:val="0"/>
          <w:color w:val="auto"/>
        </w:rPr>
        <w:t xml:space="preserve"> [(I–</w:t>
      </w:r>
      <w:proofErr w:type="spellStart"/>
      <w:r>
        <w:rPr>
          <w:i w:val="0"/>
          <w:color w:val="auto"/>
        </w:rPr>
        <w:t>Io</w:t>
      </w:r>
      <w:proofErr w:type="spellEnd"/>
      <w:r>
        <w:rPr>
          <w:i w:val="0"/>
          <w:color w:val="auto"/>
        </w:rPr>
        <w:t>)/</w:t>
      </w:r>
      <w:proofErr w:type="spellStart"/>
      <w:r>
        <w:rPr>
          <w:i w:val="0"/>
          <w:color w:val="auto"/>
        </w:rPr>
        <w:t>Io</w:t>
      </w:r>
      <w:proofErr w:type="spellEnd"/>
      <w:r>
        <w:rPr>
          <w:i w:val="0"/>
          <w:color w:val="auto"/>
        </w:rPr>
        <w:t>]</w:t>
      </w:r>
    </w:p>
    <w:p w14:paraId="1B507771" w14:textId="1A0053C0" w:rsidR="003614CC" w:rsidRDefault="00B106F2" w:rsidP="00D3376E">
      <w:pPr>
        <w:pStyle w:val="TEXTO"/>
        <w:spacing w:line="240" w:lineRule="auto"/>
        <w:ind w:right="0"/>
        <w:rPr>
          <w:b/>
          <w:i w:val="0"/>
          <w:color w:val="auto"/>
        </w:rPr>
      </w:pPr>
      <w:r>
        <w:rPr>
          <w:b/>
          <w:i w:val="0"/>
          <w:color w:val="auto"/>
        </w:rPr>
        <w:t>Onde:</w:t>
      </w:r>
    </w:p>
    <w:p w14:paraId="7902F846" w14:textId="77777777" w:rsidR="003614CC" w:rsidRDefault="00B106F2" w:rsidP="00D3376E">
      <w:pPr>
        <w:pStyle w:val="TEXTO"/>
        <w:spacing w:line="240" w:lineRule="auto"/>
        <w:ind w:right="0"/>
        <w:rPr>
          <w:i w:val="0"/>
          <w:color w:val="auto"/>
        </w:rPr>
      </w:pPr>
      <w:r>
        <w:rPr>
          <w:i w:val="0"/>
          <w:color w:val="auto"/>
        </w:rPr>
        <w:t>R = valor do reajuste;</w:t>
      </w:r>
    </w:p>
    <w:p w14:paraId="01FB878D" w14:textId="77777777" w:rsidR="003614CC" w:rsidRDefault="00B106F2" w:rsidP="00D3376E">
      <w:pPr>
        <w:pStyle w:val="TEXTO"/>
        <w:spacing w:line="240" w:lineRule="auto"/>
        <w:ind w:right="0"/>
        <w:rPr>
          <w:i w:val="0"/>
          <w:color w:val="auto"/>
        </w:rPr>
      </w:pPr>
      <w:r>
        <w:rPr>
          <w:i w:val="0"/>
          <w:color w:val="auto"/>
        </w:rPr>
        <w:t>I = índice IPCA–E mensal relativo ao mês anterior ao de aniversário do Contrato;</w:t>
      </w:r>
    </w:p>
    <w:p w14:paraId="298BD1EA" w14:textId="77777777" w:rsidR="003614CC" w:rsidRDefault="00B106F2" w:rsidP="00D3376E">
      <w:pPr>
        <w:pStyle w:val="TEXTO"/>
        <w:spacing w:line="240" w:lineRule="auto"/>
        <w:ind w:right="0"/>
        <w:rPr>
          <w:i w:val="0"/>
          <w:color w:val="auto"/>
        </w:rPr>
      </w:pPr>
      <w:proofErr w:type="spellStart"/>
      <w:r>
        <w:rPr>
          <w:i w:val="0"/>
          <w:color w:val="auto"/>
        </w:rPr>
        <w:t>Io</w:t>
      </w:r>
      <w:proofErr w:type="spellEnd"/>
      <w:r>
        <w:rPr>
          <w:i w:val="0"/>
          <w:color w:val="auto"/>
        </w:rPr>
        <w:t xml:space="preserve"> = índice do IPCA–E mensal relativo ao mês do orçamento estimado;</w:t>
      </w:r>
    </w:p>
    <w:p w14:paraId="42E59AEF" w14:textId="77777777" w:rsidR="00D3376E" w:rsidRDefault="00B106F2" w:rsidP="00D3376E">
      <w:pPr>
        <w:pStyle w:val="TEXTO"/>
        <w:spacing w:line="240" w:lineRule="auto"/>
        <w:ind w:right="0"/>
        <w:rPr>
          <w:i w:val="0"/>
          <w:color w:val="auto"/>
        </w:rPr>
      </w:pPr>
      <w:proofErr w:type="spellStart"/>
      <w:r>
        <w:rPr>
          <w:i w:val="0"/>
          <w:color w:val="auto"/>
        </w:rPr>
        <w:t>Po</w:t>
      </w:r>
      <w:proofErr w:type="spellEnd"/>
      <w:r>
        <w:rPr>
          <w:i w:val="0"/>
          <w:color w:val="auto"/>
        </w:rPr>
        <w:t xml:space="preserve"> = preço unitário contratual, objeto do reajustamento.</w:t>
      </w:r>
    </w:p>
    <w:p w14:paraId="226FC9CC" w14:textId="77777777" w:rsidR="00D3376E" w:rsidRDefault="00B106F2" w:rsidP="00D3376E">
      <w:pPr>
        <w:pStyle w:val="TEXTO"/>
        <w:spacing w:line="240" w:lineRule="auto"/>
        <w:ind w:right="0"/>
        <w:rPr>
          <w:i w:val="0"/>
          <w:color w:val="auto"/>
        </w:rPr>
      </w:pPr>
      <w:r>
        <w:rPr>
          <w:i w:val="0"/>
          <w:color w:val="auto"/>
        </w:rPr>
        <w:t>20.3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6FA79E20" w14:textId="77777777" w:rsidR="00D3376E" w:rsidRDefault="00B106F2" w:rsidP="00D3376E">
      <w:pPr>
        <w:pStyle w:val="Corpodetexto"/>
        <w:rPr>
          <w:rFonts w:ascii="Times New Roman" w:hAnsi="Times New Roman" w:cs="Times New Roman"/>
          <w:b/>
        </w:rPr>
      </w:pPr>
      <w:r>
        <w:rPr>
          <w:rFonts w:ascii="Times New Roman" w:hAnsi="Times New Roman" w:cs="Times New Roman"/>
          <w:b/>
        </w:rPr>
        <w:t>[Sendo o serviço/obra por escopo, incluir a seguinte previsão:]</w:t>
      </w:r>
    </w:p>
    <w:p w14:paraId="5F1DB9BF"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20.4 – A CONTRATADA não terá direito ao reajuste do preço das etapas do serviço/obra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4A82FC29" w14:textId="77777777" w:rsidR="00D3376E" w:rsidRDefault="00B106F2" w:rsidP="00D3376E">
      <w:pPr>
        <w:pStyle w:val="Ttulo1"/>
        <w:spacing w:before="0" w:line="240" w:lineRule="auto"/>
        <w:rPr>
          <w:rFonts w:cs="Times New Roman"/>
          <w:szCs w:val="24"/>
        </w:rPr>
      </w:pPr>
      <w:r>
        <w:rPr>
          <w:rFonts w:cs="Times New Roman"/>
          <w:szCs w:val="24"/>
        </w:rPr>
        <w:t>21. SANÇÕES ADMINISTRATIVAS</w:t>
      </w:r>
    </w:p>
    <w:p w14:paraId="7D142F8A" w14:textId="77777777" w:rsidR="00D3376E" w:rsidRDefault="00B106F2" w:rsidP="00D3376E">
      <w:pPr>
        <w:pStyle w:val="TEXTO"/>
        <w:spacing w:line="240" w:lineRule="auto"/>
        <w:ind w:right="0"/>
        <w:rPr>
          <w:i w:val="0"/>
          <w:color w:val="auto"/>
        </w:rPr>
      </w:pPr>
      <w:r>
        <w:rPr>
          <w:i w:val="0"/>
          <w:color w:val="auto"/>
        </w:rPr>
        <w:t>21.1 – A recusa da ADJUDICATÁRIA em assinar o termo de contrato ou em retirar o instrumento equivalente dentro do prazo estabelecido caracteriza o descumprimento total das obrigações assumidas, independentemente do disposto no subitem 18.4, sujeitando–a às penalidades previstas no subitem 21.2.</w:t>
      </w:r>
    </w:p>
    <w:p w14:paraId="3A6D57C8" w14:textId="1E109440" w:rsidR="003614CC" w:rsidRDefault="00B106F2" w:rsidP="00D3376E">
      <w:pPr>
        <w:pStyle w:val="TEXTO"/>
        <w:spacing w:line="240" w:lineRule="auto"/>
        <w:ind w:right="0"/>
        <w:rPr>
          <w:i w:val="0"/>
          <w:color w:val="auto"/>
        </w:rPr>
      </w:pPr>
      <w:r>
        <w:rPr>
          <w:i w:val="0"/>
          <w:color w:val="auto"/>
        </w:rPr>
        <w:t>21.2 –  Em razão das condutas previstas no art. 155 da Lei Federal n° 14.133/2021,</w:t>
      </w:r>
      <w:r>
        <w:rPr>
          <w:i w:val="0"/>
          <w:color w:val="auto"/>
          <w:spacing w:val="21"/>
        </w:rPr>
        <w:t xml:space="preserve"> </w:t>
      </w:r>
      <w:r>
        <w:rPr>
          <w:i w:val="0"/>
          <w:color w:val="auto"/>
        </w:rPr>
        <w:t>o(a) ___________________ [</w:t>
      </w:r>
      <w:r>
        <w:rPr>
          <w:color w:val="auto"/>
        </w:rPr>
        <w:t xml:space="preserve">órgão </w:t>
      </w:r>
      <w:r>
        <w:rPr>
          <w:color w:val="auto"/>
          <w:spacing w:val="-8"/>
        </w:rPr>
        <w:t xml:space="preserve">ou </w:t>
      </w:r>
      <w:r>
        <w:rPr>
          <w:color w:val="auto"/>
        </w:rPr>
        <w:t>entidade licitante</w:t>
      </w:r>
      <w:r>
        <w:rPr>
          <w:i w:val="0"/>
          <w:color w:val="auto"/>
        </w:rPr>
        <w:t xml:space="preserve">] poderá, sem prejuízo responsabilidade civil e criminal que couber, aplicar as seguintes </w:t>
      </w:r>
      <w:r>
        <w:rPr>
          <w:b/>
          <w:i w:val="0"/>
          <w:color w:val="auto"/>
        </w:rPr>
        <w:t>sanções</w:t>
      </w:r>
      <w:r>
        <w:rPr>
          <w:i w:val="0"/>
          <w:color w:val="auto"/>
        </w:rPr>
        <w:t>, previstas no art. 156 da Lei Federal nº 14.133/2021 e no art. 589 do RGCAF:</w:t>
      </w:r>
    </w:p>
    <w:p w14:paraId="0FCD5ED0" w14:textId="77777777" w:rsidR="003614CC" w:rsidRDefault="00B106F2" w:rsidP="00D3376E">
      <w:pPr>
        <w:pStyle w:val="PargrafodaLista"/>
        <w:numPr>
          <w:ilvl w:val="0"/>
          <w:numId w:val="5"/>
        </w:numPr>
        <w:tabs>
          <w:tab w:val="left" w:pos="582"/>
        </w:tabs>
        <w:suppressAutoHyphens w:val="0"/>
        <w:ind w:right="0"/>
        <w:rPr>
          <w:rFonts w:ascii="Times New Roman" w:hAnsi="Times New Roman" w:cs="Times New Roman"/>
          <w:sz w:val="24"/>
          <w:szCs w:val="24"/>
        </w:rPr>
      </w:pPr>
      <w:r>
        <w:rPr>
          <w:rFonts w:ascii="Times New Roman" w:hAnsi="Times New Roman" w:cs="Times New Roman"/>
          <w:b/>
          <w:sz w:val="24"/>
          <w:szCs w:val="24"/>
        </w:rPr>
        <w:t>Advertência</w:t>
      </w:r>
      <w:r>
        <w:rPr>
          <w:rFonts w:ascii="Times New Roman" w:hAnsi="Times New Roman" w:cs="Times New Roman"/>
          <w:sz w:val="24"/>
          <w:szCs w:val="24"/>
        </w:rPr>
        <w:t>;</w:t>
      </w:r>
    </w:p>
    <w:p w14:paraId="54BB0C28" w14:textId="77777777" w:rsidR="003614CC" w:rsidRDefault="00B106F2" w:rsidP="00D3376E">
      <w:pPr>
        <w:pStyle w:val="PargrafodaLista"/>
        <w:numPr>
          <w:ilvl w:val="0"/>
          <w:numId w:val="5"/>
        </w:numPr>
        <w:tabs>
          <w:tab w:val="left" w:pos="582"/>
        </w:tabs>
        <w:suppressAutoHyphens w:val="0"/>
        <w:ind w:right="0"/>
        <w:rPr>
          <w:rFonts w:ascii="Times New Roman" w:hAnsi="Times New Roman" w:cs="Times New Roman"/>
          <w:sz w:val="24"/>
          <w:szCs w:val="24"/>
        </w:rPr>
      </w:pPr>
      <w:r>
        <w:rPr>
          <w:rFonts w:ascii="Times New Roman" w:hAnsi="Times New Roman" w:cs="Times New Roman"/>
          <w:b/>
          <w:sz w:val="24"/>
          <w:szCs w:val="24"/>
        </w:rPr>
        <w:t>Multa</w:t>
      </w:r>
      <w:r>
        <w:rPr>
          <w:rFonts w:ascii="Times New Roman" w:hAnsi="Times New Roman" w:cs="Times New Roman"/>
          <w:sz w:val="24"/>
          <w:szCs w:val="24"/>
        </w:rPr>
        <w:t>;</w:t>
      </w:r>
    </w:p>
    <w:p w14:paraId="26CE3605" w14:textId="77777777" w:rsidR="003614CC" w:rsidRDefault="00B106F2" w:rsidP="00D3376E">
      <w:pPr>
        <w:pStyle w:val="PargrafodaLista"/>
        <w:widowControl/>
        <w:numPr>
          <w:ilvl w:val="0"/>
          <w:numId w:val="5"/>
        </w:numPr>
        <w:tabs>
          <w:tab w:val="left" w:pos="616"/>
        </w:tabs>
        <w:suppressAutoHyphens w:val="0"/>
        <w:ind w:right="0"/>
        <w:rPr>
          <w:rFonts w:ascii="Times New Roman" w:hAnsi="Times New Roman" w:cs="Times New Roman"/>
          <w:sz w:val="24"/>
          <w:szCs w:val="24"/>
        </w:rPr>
      </w:pPr>
      <w:r>
        <w:rPr>
          <w:rFonts w:ascii="Times New Roman" w:hAnsi="Times New Roman" w:cs="Times New Roman"/>
          <w:b/>
          <w:sz w:val="24"/>
          <w:szCs w:val="24"/>
        </w:rPr>
        <w:t>Impedimento de licitar e contratar</w:t>
      </w:r>
      <w:r>
        <w:rPr>
          <w:rFonts w:ascii="Times New Roman" w:hAnsi="Times New Roman" w:cs="Times New Roman"/>
          <w:sz w:val="24"/>
          <w:szCs w:val="24"/>
        </w:rPr>
        <w:t>, pelo prazo de até 3 (três) anos;</w:t>
      </w:r>
    </w:p>
    <w:p w14:paraId="24B29B06" w14:textId="77777777" w:rsidR="00D3376E" w:rsidRDefault="00B106F2" w:rsidP="00D3376E">
      <w:pPr>
        <w:pStyle w:val="PargrafodaLista"/>
        <w:widowControl/>
        <w:numPr>
          <w:ilvl w:val="0"/>
          <w:numId w:val="5"/>
        </w:numPr>
        <w:tabs>
          <w:tab w:val="left" w:pos="616"/>
        </w:tabs>
        <w:suppressAutoHyphens w:val="0"/>
        <w:ind w:right="0"/>
        <w:rPr>
          <w:rFonts w:ascii="Times New Roman" w:hAnsi="Times New Roman" w:cs="Times New Roman"/>
          <w:sz w:val="24"/>
          <w:szCs w:val="24"/>
        </w:rPr>
      </w:pPr>
      <w:r>
        <w:rPr>
          <w:rFonts w:ascii="Times New Roman" w:eastAsia="Times New Roman" w:hAnsi="Times New Roman" w:cs="Times New Roman"/>
          <w:b/>
          <w:sz w:val="24"/>
          <w:szCs w:val="24"/>
          <w:lang w:val="pt-BR" w:eastAsia="pt-BR"/>
        </w:rPr>
        <w:t>Declaração de inidoneidade para licitar ou contratar</w:t>
      </w:r>
      <w:r>
        <w:rPr>
          <w:rFonts w:ascii="Times New Roman" w:eastAsia="Times New Roman" w:hAnsi="Times New Roman" w:cs="Times New Roman"/>
          <w:sz w:val="24"/>
          <w:szCs w:val="24"/>
          <w:lang w:val="pt-BR" w:eastAsia="pt-BR"/>
        </w:rPr>
        <w:t>.</w:t>
      </w:r>
    </w:p>
    <w:p w14:paraId="4B11A62B" w14:textId="77777777" w:rsidR="00D3376E" w:rsidRDefault="00B106F2" w:rsidP="00D3376E">
      <w:pPr>
        <w:pStyle w:val="TEXTO"/>
        <w:spacing w:line="240" w:lineRule="auto"/>
        <w:ind w:right="0"/>
        <w:rPr>
          <w:i w:val="0"/>
          <w:color w:val="auto"/>
        </w:rPr>
      </w:pPr>
      <w:r>
        <w:rPr>
          <w:i w:val="0"/>
          <w:color w:val="auto"/>
        </w:rPr>
        <w:t>21.3 – A aplicação da sanção prevista na alínea “b” observará os seguintes parâmetros:</w:t>
      </w:r>
    </w:p>
    <w:p w14:paraId="22E53BEF" w14:textId="77777777" w:rsidR="00D3376E" w:rsidRDefault="00B106F2" w:rsidP="00D3376E">
      <w:pPr>
        <w:pStyle w:val="TEXTO"/>
        <w:spacing w:line="240" w:lineRule="auto"/>
        <w:ind w:right="0"/>
        <w:rPr>
          <w:i w:val="0"/>
          <w:color w:val="auto"/>
        </w:rPr>
      </w:pPr>
      <w:r>
        <w:rPr>
          <w:i w:val="0"/>
          <w:color w:val="auto"/>
        </w:rPr>
        <w:t>21.3.1 – 0,1% (um décimo por cento) até 0,2% (dois décimos por cento) por dia útil sobre o valor da parcela/etapa em atraso do Contrato, nos primeiros 15 (quinze) dias de atraso na execução dos serviços/obra.</w:t>
      </w:r>
    </w:p>
    <w:p w14:paraId="5AFC730D" w14:textId="77777777" w:rsidR="00D3376E" w:rsidRDefault="00B106F2" w:rsidP="00D3376E">
      <w:pPr>
        <w:pStyle w:val="TEXTO"/>
        <w:spacing w:line="240" w:lineRule="auto"/>
        <w:ind w:right="0"/>
        <w:rPr>
          <w:i w:val="0"/>
          <w:color w:val="auto"/>
        </w:rPr>
      </w:pPr>
      <w:r>
        <w:rPr>
          <w:i w:val="0"/>
          <w:color w:val="auto"/>
        </w:rPr>
        <w:t>21.3.2 - 0,3% (três décimos por cento) até 0,4% (quatro décimos por cento) por dia útil sobre o valor da parcela/etapa em atraso do Contrato, a partir do 16º (décimo sexto) dia útil de atraso na execução dos serviços/obra.</w:t>
      </w:r>
    </w:p>
    <w:p w14:paraId="42886EB9" w14:textId="77777777" w:rsidR="00D3376E" w:rsidRDefault="00B106F2" w:rsidP="00D3376E">
      <w:pPr>
        <w:pStyle w:val="TEXTO"/>
        <w:spacing w:line="240" w:lineRule="auto"/>
        <w:ind w:right="0"/>
        <w:rPr>
          <w:i w:val="0"/>
          <w:color w:val="auto"/>
        </w:rPr>
      </w:pPr>
      <w:r>
        <w:rPr>
          <w:i w:val="0"/>
          <w:color w:val="auto"/>
        </w:rPr>
        <w:t>21.3.3 -  Após o 15º (décimo quinto) dia útil de atraso na execução do serviço/obra, a Administração poderá optar pela extinção unilateral da avença e aplicar multa de 0,5% (meio por cento) até 20% (vinte por cento) sobre o valor do saldo do Contrato.</w:t>
      </w:r>
    </w:p>
    <w:p w14:paraId="0617ECDD" w14:textId="77777777" w:rsidR="00D3376E" w:rsidRDefault="00B106F2" w:rsidP="00D3376E">
      <w:pPr>
        <w:pStyle w:val="TEXTO"/>
        <w:spacing w:line="240" w:lineRule="auto"/>
        <w:ind w:right="0"/>
        <w:rPr>
          <w:i w:val="0"/>
          <w:color w:val="auto"/>
        </w:rPr>
      </w:pPr>
      <w:r>
        <w:rPr>
          <w:i w:val="0"/>
          <w:color w:val="auto"/>
        </w:rPr>
        <w:t>21.3.4 – 0,5% (meio por cento) até 20% (vinte por cento) sobre o valor do Contrato, na hipótese de recusa em o assinar contrato ou retirar o instrumento equivalente.</w:t>
      </w:r>
    </w:p>
    <w:p w14:paraId="4EB9796C" w14:textId="77777777" w:rsidR="00D3376E" w:rsidRDefault="00B106F2" w:rsidP="00D3376E">
      <w:pPr>
        <w:pStyle w:val="TEXTO"/>
        <w:spacing w:line="240" w:lineRule="auto"/>
        <w:ind w:right="0"/>
        <w:rPr>
          <w:i w:val="0"/>
          <w:color w:val="auto"/>
        </w:rPr>
      </w:pPr>
      <w:r>
        <w:rPr>
          <w:i w:val="0"/>
          <w:color w:val="auto"/>
        </w:rPr>
        <w:t>21.3.5 –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4C67C839" w14:textId="77777777" w:rsidR="00D3376E" w:rsidRDefault="00B106F2" w:rsidP="00D3376E">
      <w:pPr>
        <w:pStyle w:val="TEXTO"/>
        <w:spacing w:line="240" w:lineRule="auto"/>
        <w:ind w:right="0"/>
        <w:rPr>
          <w:i w:val="0"/>
          <w:color w:val="auto"/>
        </w:rPr>
      </w:pPr>
      <w:r>
        <w:rPr>
          <w:i w:val="0"/>
          <w:color w:val="auto"/>
        </w:rPr>
        <w:t>21.3.6 – 0,2% a 3,2% por dia sobre o valor mensal do Contrato, conforme detalhamento constante das tabelas 1 e 2, abaixo; e</w:t>
      </w:r>
    </w:p>
    <w:p w14:paraId="759AC93B" w14:textId="77777777" w:rsidR="00D3376E" w:rsidRDefault="00B106F2" w:rsidP="00D3376E">
      <w:pPr>
        <w:pStyle w:val="TEXTO"/>
        <w:spacing w:line="240" w:lineRule="auto"/>
        <w:ind w:right="0"/>
        <w:rPr>
          <w:i w:val="0"/>
          <w:color w:val="auto"/>
        </w:rPr>
      </w:pPr>
      <w:r>
        <w:rPr>
          <w:i w:val="0"/>
          <w:color w:val="auto"/>
        </w:rPr>
        <w:t>21.3.7 – As penalidades de multa decorrentes de fatos diversos serão consideradas independentes entre si.</w:t>
      </w:r>
    </w:p>
    <w:p w14:paraId="154EB2FE" w14:textId="44791EAE" w:rsidR="003614CC" w:rsidRDefault="00B106F2" w:rsidP="00D3376E">
      <w:pPr>
        <w:pStyle w:val="TEXTO"/>
        <w:spacing w:line="240" w:lineRule="auto"/>
        <w:ind w:right="0"/>
        <w:rPr>
          <w:i w:val="0"/>
          <w:color w:val="auto"/>
        </w:rPr>
      </w:pPr>
      <w:r>
        <w:rPr>
          <w:i w:val="0"/>
          <w:color w:val="auto"/>
        </w:rPr>
        <w:t>21.3.8 – Para efeito de aplicação de multas, às infrações são atribuídos graus, de acordo com as tabelas 1 e 2:</w:t>
      </w:r>
    </w:p>
    <w:p w14:paraId="073583DB" w14:textId="77777777" w:rsidR="003614CC" w:rsidRDefault="003614CC" w:rsidP="00D3376E">
      <w:pPr>
        <w:tabs>
          <w:tab w:val="left" w:pos="7938"/>
        </w:tabs>
        <w:spacing w:after="0" w:line="240" w:lineRule="auto"/>
        <w:rPr>
          <w:rFonts w:ascii="Times New Roman" w:hAnsi="Times New Roman" w:cs="Times New Roman"/>
        </w:rPr>
      </w:pPr>
    </w:p>
    <w:tbl>
      <w:tblPr>
        <w:tblStyle w:val="Tabelacomgrade"/>
        <w:tblW w:w="6629" w:type="dxa"/>
        <w:jc w:val="center"/>
        <w:tblLayout w:type="fixed"/>
        <w:tblLook w:val="04A0" w:firstRow="1" w:lastRow="0" w:firstColumn="1" w:lastColumn="0" w:noHBand="0" w:noVBand="1"/>
      </w:tblPr>
      <w:tblGrid>
        <w:gridCol w:w="1134"/>
        <w:gridCol w:w="5495"/>
      </w:tblGrid>
      <w:tr w:rsidR="003614CC" w14:paraId="7A26CC2A" w14:textId="77777777" w:rsidTr="003F621B">
        <w:trPr>
          <w:jc w:val="center"/>
        </w:trPr>
        <w:tc>
          <w:tcPr>
            <w:tcW w:w="1134" w:type="dxa"/>
          </w:tcPr>
          <w:p w14:paraId="2B102A46" w14:textId="77777777" w:rsidR="003614CC" w:rsidRDefault="003614CC" w:rsidP="00D3376E">
            <w:pPr>
              <w:widowControl w:val="0"/>
              <w:spacing w:after="0" w:line="240" w:lineRule="auto"/>
              <w:jc w:val="center"/>
              <w:rPr>
                <w:rFonts w:ascii="Times New Roman" w:hAnsi="Times New Roman" w:cs="Times New Roman"/>
                <w:b/>
                <w:sz w:val="24"/>
                <w:szCs w:val="24"/>
              </w:rPr>
            </w:pPr>
          </w:p>
        </w:tc>
        <w:tc>
          <w:tcPr>
            <w:tcW w:w="5494" w:type="dxa"/>
          </w:tcPr>
          <w:p w14:paraId="26327E5F" w14:textId="77777777" w:rsidR="003614CC" w:rsidRDefault="00B106F2" w:rsidP="00D3376E">
            <w:pPr>
              <w:widowControl w:val="0"/>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                           TABELA 1</w:t>
            </w:r>
          </w:p>
        </w:tc>
      </w:tr>
      <w:tr w:rsidR="003614CC" w14:paraId="22E5ED4E" w14:textId="77777777" w:rsidTr="003F621B">
        <w:trPr>
          <w:jc w:val="center"/>
        </w:trPr>
        <w:tc>
          <w:tcPr>
            <w:tcW w:w="1134" w:type="dxa"/>
          </w:tcPr>
          <w:p w14:paraId="3D73564D"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GRAU</w:t>
            </w:r>
          </w:p>
        </w:tc>
        <w:tc>
          <w:tcPr>
            <w:tcW w:w="5494" w:type="dxa"/>
          </w:tcPr>
          <w:p w14:paraId="0CC2A94F" w14:textId="77777777" w:rsidR="003614CC" w:rsidRDefault="00B106F2" w:rsidP="00D3376E">
            <w:pPr>
              <w:widowControl w:val="0"/>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                           CORRESPONDÊNCIA</w:t>
            </w:r>
          </w:p>
        </w:tc>
      </w:tr>
      <w:tr w:rsidR="003614CC" w14:paraId="13293A6A" w14:textId="77777777" w:rsidTr="003F621B">
        <w:trPr>
          <w:jc w:val="center"/>
        </w:trPr>
        <w:tc>
          <w:tcPr>
            <w:tcW w:w="1134" w:type="dxa"/>
          </w:tcPr>
          <w:p w14:paraId="69CD8640"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 1</w:t>
            </w:r>
          </w:p>
        </w:tc>
        <w:tc>
          <w:tcPr>
            <w:tcW w:w="5494" w:type="dxa"/>
          </w:tcPr>
          <w:p w14:paraId="0CA438F1"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0,2% ao dia sobre o valor mensal do contrato</w:t>
            </w:r>
          </w:p>
        </w:tc>
      </w:tr>
      <w:tr w:rsidR="003614CC" w14:paraId="7FF62FC6" w14:textId="77777777" w:rsidTr="003F621B">
        <w:trPr>
          <w:jc w:val="center"/>
        </w:trPr>
        <w:tc>
          <w:tcPr>
            <w:tcW w:w="1134" w:type="dxa"/>
          </w:tcPr>
          <w:p w14:paraId="2FB2A536"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w:t>
            </w:r>
          </w:p>
        </w:tc>
        <w:tc>
          <w:tcPr>
            <w:tcW w:w="5494" w:type="dxa"/>
          </w:tcPr>
          <w:p w14:paraId="7378E500"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 ao dia sobre o valor mensal do contrato</w:t>
            </w:r>
          </w:p>
        </w:tc>
      </w:tr>
      <w:tr w:rsidR="003614CC" w14:paraId="6BA1BDA2" w14:textId="77777777" w:rsidTr="003F621B">
        <w:trPr>
          <w:jc w:val="center"/>
        </w:trPr>
        <w:tc>
          <w:tcPr>
            <w:tcW w:w="1134" w:type="dxa"/>
          </w:tcPr>
          <w:p w14:paraId="2293CC06"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w:t>
            </w:r>
          </w:p>
        </w:tc>
        <w:tc>
          <w:tcPr>
            <w:tcW w:w="5494" w:type="dxa"/>
          </w:tcPr>
          <w:p w14:paraId="1B06B6DB"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0,8% ao dia sobre o valor mensal do contrato</w:t>
            </w:r>
          </w:p>
        </w:tc>
      </w:tr>
      <w:tr w:rsidR="003614CC" w14:paraId="16F58AA2" w14:textId="77777777" w:rsidTr="003F621B">
        <w:trPr>
          <w:jc w:val="center"/>
        </w:trPr>
        <w:tc>
          <w:tcPr>
            <w:tcW w:w="1134" w:type="dxa"/>
          </w:tcPr>
          <w:p w14:paraId="36F4D408"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w:t>
            </w:r>
          </w:p>
        </w:tc>
        <w:tc>
          <w:tcPr>
            <w:tcW w:w="5494" w:type="dxa"/>
          </w:tcPr>
          <w:p w14:paraId="69770B33"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1,6% ao dia sobre o valor mensal do contrato</w:t>
            </w:r>
          </w:p>
        </w:tc>
      </w:tr>
      <w:tr w:rsidR="003614CC" w14:paraId="17279254" w14:textId="77777777" w:rsidTr="003F621B">
        <w:trPr>
          <w:jc w:val="center"/>
        </w:trPr>
        <w:tc>
          <w:tcPr>
            <w:tcW w:w="1134" w:type="dxa"/>
          </w:tcPr>
          <w:p w14:paraId="64D419ED"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w:t>
            </w:r>
          </w:p>
        </w:tc>
        <w:tc>
          <w:tcPr>
            <w:tcW w:w="5494" w:type="dxa"/>
          </w:tcPr>
          <w:p w14:paraId="37F39854"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3,2% ao dia sobre o valor mensal do contrato</w:t>
            </w:r>
          </w:p>
        </w:tc>
      </w:tr>
    </w:tbl>
    <w:p w14:paraId="642562C0" w14:textId="77777777" w:rsidR="003614CC" w:rsidRDefault="003614CC" w:rsidP="00D3376E">
      <w:pPr>
        <w:pStyle w:val="PargrafodaLista"/>
        <w:ind w:left="0" w:right="0"/>
        <w:rPr>
          <w:rFonts w:ascii="Times New Roman" w:hAnsi="Times New Roman" w:cs="Times New Roman"/>
        </w:rPr>
      </w:pPr>
    </w:p>
    <w:p w14:paraId="094A4F79" w14:textId="77777777" w:rsidR="003614CC" w:rsidRDefault="003614CC" w:rsidP="00D3376E">
      <w:pPr>
        <w:pStyle w:val="PargrafodaLista"/>
        <w:ind w:left="0" w:right="0"/>
        <w:rPr>
          <w:rFonts w:ascii="Times New Roman" w:hAnsi="Times New Roman" w:cs="Times New Roman"/>
        </w:rPr>
      </w:pPr>
    </w:p>
    <w:tbl>
      <w:tblPr>
        <w:tblStyle w:val="Tabelacomgrade"/>
        <w:tblW w:w="8254" w:type="dxa"/>
        <w:jc w:val="center"/>
        <w:tblLayout w:type="fixed"/>
        <w:tblLook w:val="04A0" w:firstRow="1" w:lastRow="0" w:firstColumn="1" w:lastColumn="0" w:noHBand="0" w:noVBand="1"/>
      </w:tblPr>
      <w:tblGrid>
        <w:gridCol w:w="1063"/>
        <w:gridCol w:w="6268"/>
        <w:gridCol w:w="923"/>
      </w:tblGrid>
      <w:tr w:rsidR="003614CC" w14:paraId="209A0782" w14:textId="77777777" w:rsidTr="003F621B">
        <w:trPr>
          <w:jc w:val="center"/>
        </w:trPr>
        <w:tc>
          <w:tcPr>
            <w:tcW w:w="8254" w:type="dxa"/>
            <w:gridSpan w:val="3"/>
          </w:tcPr>
          <w:p w14:paraId="02D781C5" w14:textId="77777777" w:rsidR="003614CC" w:rsidRDefault="00B106F2" w:rsidP="00D3376E">
            <w:pPr>
              <w:widowControl w:val="0"/>
              <w:tabs>
                <w:tab w:val="left" w:pos="3783"/>
              </w:tabs>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 xml:space="preserve"> TABELA 2</w:t>
            </w:r>
          </w:p>
        </w:tc>
      </w:tr>
      <w:tr w:rsidR="003614CC" w14:paraId="48EED2BA" w14:textId="77777777" w:rsidTr="003F621B">
        <w:trPr>
          <w:jc w:val="center"/>
        </w:trPr>
        <w:tc>
          <w:tcPr>
            <w:tcW w:w="8254" w:type="dxa"/>
            <w:gridSpan w:val="3"/>
          </w:tcPr>
          <w:p w14:paraId="501ECEC2"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INFRAÇÃO</w:t>
            </w:r>
          </w:p>
        </w:tc>
      </w:tr>
      <w:tr w:rsidR="003614CC" w14:paraId="71A7C7A2" w14:textId="77777777" w:rsidTr="003F621B">
        <w:trPr>
          <w:jc w:val="center"/>
        </w:trPr>
        <w:tc>
          <w:tcPr>
            <w:tcW w:w="1063" w:type="dxa"/>
          </w:tcPr>
          <w:p w14:paraId="0D16F2C7"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ITEM</w:t>
            </w:r>
          </w:p>
        </w:tc>
        <w:tc>
          <w:tcPr>
            <w:tcW w:w="6268" w:type="dxa"/>
          </w:tcPr>
          <w:p w14:paraId="446C8187"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DESCRIÇÃO</w:t>
            </w:r>
          </w:p>
        </w:tc>
        <w:tc>
          <w:tcPr>
            <w:tcW w:w="923" w:type="dxa"/>
          </w:tcPr>
          <w:p w14:paraId="11B1EB97"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GRAU</w:t>
            </w:r>
          </w:p>
        </w:tc>
      </w:tr>
      <w:tr w:rsidR="003614CC" w14:paraId="630F50FB" w14:textId="77777777" w:rsidTr="003F621B">
        <w:trPr>
          <w:jc w:val="center"/>
        </w:trPr>
        <w:tc>
          <w:tcPr>
            <w:tcW w:w="1063" w:type="dxa"/>
          </w:tcPr>
          <w:p w14:paraId="4CA29281"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w:t>
            </w:r>
          </w:p>
        </w:tc>
        <w:tc>
          <w:tcPr>
            <w:tcW w:w="6268" w:type="dxa"/>
          </w:tcPr>
          <w:p w14:paraId="13DB340F"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923" w:type="dxa"/>
          </w:tcPr>
          <w:p w14:paraId="5B68EB14"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05</w:t>
            </w:r>
          </w:p>
        </w:tc>
      </w:tr>
      <w:tr w:rsidR="003614CC" w14:paraId="50CB483F" w14:textId="77777777" w:rsidTr="003F621B">
        <w:trPr>
          <w:jc w:val="center"/>
        </w:trPr>
        <w:tc>
          <w:tcPr>
            <w:tcW w:w="1063" w:type="dxa"/>
          </w:tcPr>
          <w:p w14:paraId="5DA28A8B"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w:t>
            </w:r>
          </w:p>
        </w:tc>
        <w:tc>
          <w:tcPr>
            <w:tcW w:w="6268" w:type="dxa"/>
          </w:tcPr>
          <w:p w14:paraId="3FA9DCC6"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Suspender ou interromper, salvo motivo de força maior ou caso fortuito, a execução das obras e/ou serviços;</w:t>
            </w:r>
          </w:p>
        </w:tc>
        <w:tc>
          <w:tcPr>
            <w:tcW w:w="923" w:type="dxa"/>
          </w:tcPr>
          <w:p w14:paraId="72876F71"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w:t>
            </w:r>
          </w:p>
        </w:tc>
      </w:tr>
      <w:tr w:rsidR="003614CC" w14:paraId="741D2A8F" w14:textId="77777777" w:rsidTr="003F621B">
        <w:trPr>
          <w:jc w:val="center"/>
        </w:trPr>
        <w:tc>
          <w:tcPr>
            <w:tcW w:w="1063" w:type="dxa"/>
          </w:tcPr>
          <w:p w14:paraId="219F7F04"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w:t>
            </w:r>
          </w:p>
        </w:tc>
        <w:tc>
          <w:tcPr>
            <w:tcW w:w="6268" w:type="dxa"/>
          </w:tcPr>
          <w:p w14:paraId="7ED88607"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Manter funcionário sem qualificação para executar as obras e/ou serviços contratados, por empregado e por dia;</w:t>
            </w:r>
          </w:p>
        </w:tc>
        <w:tc>
          <w:tcPr>
            <w:tcW w:w="923" w:type="dxa"/>
          </w:tcPr>
          <w:p w14:paraId="539AC8FB"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03</w:t>
            </w:r>
          </w:p>
        </w:tc>
      </w:tr>
      <w:tr w:rsidR="003614CC" w14:paraId="14179B6D" w14:textId="77777777" w:rsidTr="003F621B">
        <w:trPr>
          <w:jc w:val="center"/>
        </w:trPr>
        <w:tc>
          <w:tcPr>
            <w:tcW w:w="1063" w:type="dxa"/>
          </w:tcPr>
          <w:p w14:paraId="1DF6A6F0"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w:t>
            </w:r>
          </w:p>
        </w:tc>
        <w:tc>
          <w:tcPr>
            <w:tcW w:w="6268" w:type="dxa"/>
          </w:tcPr>
          <w:p w14:paraId="1A6F09C0"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Recusar–se a executar serviço determinado pela fiscalização, por obra e/ou serviço e por dia;</w:t>
            </w:r>
          </w:p>
        </w:tc>
        <w:tc>
          <w:tcPr>
            <w:tcW w:w="923" w:type="dxa"/>
          </w:tcPr>
          <w:p w14:paraId="30D5C5F2"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02</w:t>
            </w:r>
          </w:p>
        </w:tc>
      </w:tr>
      <w:tr w:rsidR="003614CC" w14:paraId="1C79879F" w14:textId="77777777" w:rsidTr="003F621B">
        <w:trPr>
          <w:jc w:val="center"/>
        </w:trPr>
        <w:tc>
          <w:tcPr>
            <w:tcW w:w="8254" w:type="dxa"/>
            <w:gridSpan w:val="3"/>
          </w:tcPr>
          <w:p w14:paraId="68B25526"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Para os itens a seguir, deixar de:</w:t>
            </w:r>
          </w:p>
        </w:tc>
      </w:tr>
      <w:tr w:rsidR="003614CC" w14:paraId="6B7E211D" w14:textId="77777777" w:rsidTr="003F621B">
        <w:trPr>
          <w:jc w:val="center"/>
        </w:trPr>
        <w:tc>
          <w:tcPr>
            <w:tcW w:w="1063" w:type="dxa"/>
          </w:tcPr>
          <w:p w14:paraId="7D54990D"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w:t>
            </w:r>
          </w:p>
        </w:tc>
        <w:tc>
          <w:tcPr>
            <w:tcW w:w="6268" w:type="dxa"/>
          </w:tcPr>
          <w:p w14:paraId="31809411"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Cumprir determinação formal ou instrução complementar do órgão fiscalizador, por ocorrência;</w:t>
            </w:r>
          </w:p>
        </w:tc>
        <w:tc>
          <w:tcPr>
            <w:tcW w:w="923" w:type="dxa"/>
          </w:tcPr>
          <w:p w14:paraId="2CBD0BE5"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02</w:t>
            </w:r>
          </w:p>
        </w:tc>
      </w:tr>
      <w:tr w:rsidR="003614CC" w14:paraId="03C02437" w14:textId="77777777" w:rsidTr="003F621B">
        <w:trPr>
          <w:jc w:val="center"/>
        </w:trPr>
        <w:tc>
          <w:tcPr>
            <w:tcW w:w="1063" w:type="dxa"/>
          </w:tcPr>
          <w:p w14:paraId="60C935F7"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w:t>
            </w:r>
          </w:p>
        </w:tc>
        <w:tc>
          <w:tcPr>
            <w:tcW w:w="6268" w:type="dxa"/>
          </w:tcPr>
          <w:p w14:paraId="22283C3E"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Substituir empregado alocado que não atenda às necessidades da obra e/ou serviço, por funcionário e por dia;</w:t>
            </w:r>
          </w:p>
        </w:tc>
        <w:tc>
          <w:tcPr>
            <w:tcW w:w="923" w:type="dxa"/>
          </w:tcPr>
          <w:p w14:paraId="7C9BE57F"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01</w:t>
            </w:r>
          </w:p>
        </w:tc>
      </w:tr>
      <w:tr w:rsidR="003614CC" w14:paraId="3BD431DF" w14:textId="77777777" w:rsidTr="003F621B">
        <w:trPr>
          <w:jc w:val="center"/>
        </w:trPr>
        <w:tc>
          <w:tcPr>
            <w:tcW w:w="1063" w:type="dxa"/>
          </w:tcPr>
          <w:p w14:paraId="7D39F4D2"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w:t>
            </w:r>
          </w:p>
        </w:tc>
        <w:tc>
          <w:tcPr>
            <w:tcW w:w="6268" w:type="dxa"/>
          </w:tcPr>
          <w:p w14:paraId="337207E3"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923" w:type="dxa"/>
          </w:tcPr>
          <w:p w14:paraId="38A56303"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03</w:t>
            </w:r>
          </w:p>
        </w:tc>
      </w:tr>
      <w:tr w:rsidR="003614CC" w14:paraId="6749C613" w14:textId="77777777" w:rsidTr="003F621B">
        <w:trPr>
          <w:jc w:val="center"/>
        </w:trPr>
        <w:tc>
          <w:tcPr>
            <w:tcW w:w="1063" w:type="dxa"/>
          </w:tcPr>
          <w:p w14:paraId="568A124D"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8</w:t>
            </w:r>
          </w:p>
        </w:tc>
        <w:tc>
          <w:tcPr>
            <w:tcW w:w="6268" w:type="dxa"/>
          </w:tcPr>
          <w:p w14:paraId="09ECE918"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Indicar e manter durante a execução do contrato os prepostos previstos no Contrato;</w:t>
            </w:r>
          </w:p>
        </w:tc>
        <w:tc>
          <w:tcPr>
            <w:tcW w:w="923" w:type="dxa"/>
          </w:tcPr>
          <w:p w14:paraId="60B6FE61"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01</w:t>
            </w:r>
          </w:p>
        </w:tc>
      </w:tr>
    </w:tbl>
    <w:p w14:paraId="1440A3E4" w14:textId="77777777" w:rsidR="003614CC" w:rsidRDefault="003614CC" w:rsidP="00D3376E">
      <w:pPr>
        <w:pStyle w:val="PargrafodaLista"/>
        <w:ind w:left="0" w:right="0"/>
        <w:rPr>
          <w:rFonts w:ascii="Times New Roman" w:hAnsi="Times New Roman" w:cs="Times New Roman"/>
          <w:sz w:val="24"/>
          <w:szCs w:val="24"/>
        </w:rPr>
      </w:pPr>
    </w:p>
    <w:p w14:paraId="43DFAB7B"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21.4 – As sanções somente serão aplicadas após o decurso do prazo para apresentação de defesa prévia do interessado no respectivo processo, no prazo de 15 (quinze) dias</w:t>
      </w:r>
      <w:r>
        <w:rPr>
          <w:rFonts w:ascii="Times New Roman" w:hAnsi="Times New Roman" w:cs="Times New Roman"/>
          <w:spacing w:val="-11"/>
        </w:rPr>
        <w:t xml:space="preserve"> </w:t>
      </w:r>
      <w:r>
        <w:rPr>
          <w:rFonts w:ascii="Times New Roman" w:hAnsi="Times New Roman" w:cs="Times New Roman"/>
        </w:rPr>
        <w:t>úteis, observadas as demais formalidades legais.</w:t>
      </w:r>
    </w:p>
    <w:p w14:paraId="18BD0BDE"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21.5 – As sanções previstas nas alíneas “a”, “c” e “d” do caput desta Cláusula poderão ser aplicadas juntamente com aquela prevista nas alíneas “b”, e não excluem a possibilidade de extinção unilateral do Contrato.</w:t>
      </w:r>
    </w:p>
    <w:p w14:paraId="00329786"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21.6 – As multas eventualmente aplicadas com base  na alínea “b” do caput desta Cláusula não possuem caráter compensatório, e, assim, o pagamento delas não eximirá a CONTRATADA de responsabilidade pelas perdas e danos decorrentes das infrações cometidas.</w:t>
      </w:r>
    </w:p>
    <w:p w14:paraId="7FD8F071" w14:textId="77777777" w:rsidR="00D3376E" w:rsidRDefault="00100E51" w:rsidP="00D3376E">
      <w:pPr>
        <w:pStyle w:val="Corpodetexto"/>
        <w:jc w:val="both"/>
        <w:rPr>
          <w:rFonts w:ascii="Times New Roman" w:hAnsi="Times New Roman" w:cs="Times New Roman"/>
        </w:rPr>
      </w:pPr>
      <w:r w:rsidRPr="00100E51">
        <w:rPr>
          <w:rFonts w:ascii="Times New Roman" w:hAnsi="Times New Roman" w:cs="Times New Roman"/>
        </w:rPr>
        <w:t>21.7 - O valor das multas vencidas e não pagas deverá ser compensado com as quantias devidas à CONTRATADA e/ou executada a garantia.</w:t>
      </w:r>
    </w:p>
    <w:p w14:paraId="7DD5B64F" w14:textId="77777777" w:rsidR="00D3376E" w:rsidRDefault="00100E51" w:rsidP="00D3376E">
      <w:pPr>
        <w:pStyle w:val="Corpodetexto"/>
        <w:jc w:val="both"/>
        <w:rPr>
          <w:rFonts w:ascii="Times New Roman" w:hAnsi="Times New Roman" w:cs="Times New Roman"/>
        </w:rPr>
      </w:pPr>
      <w:r w:rsidRPr="00100E51">
        <w:rPr>
          <w:rFonts w:ascii="Times New Roman" w:hAnsi="Times New Roman" w:cs="Times New Roman"/>
        </w:rPr>
        <w:t>21.8 - Quando do vencimento da penúltima e/ou da última fatura do contrato, o valor de eventual multa ainda pendente de recurso ou não vencida deverá ser retido das quantias devidas à CONTRATADA.</w:t>
      </w:r>
    </w:p>
    <w:p w14:paraId="0153F165" w14:textId="77777777" w:rsidR="00D3376E" w:rsidRDefault="00B106F2" w:rsidP="00D3376E">
      <w:pPr>
        <w:pStyle w:val="TEXTO"/>
        <w:spacing w:line="240" w:lineRule="auto"/>
        <w:ind w:right="0"/>
        <w:rPr>
          <w:i w:val="0"/>
          <w:color w:val="auto"/>
        </w:rPr>
      </w:pPr>
      <w:r>
        <w:rPr>
          <w:i w:val="0"/>
          <w:color w:val="auto"/>
        </w:rPr>
        <w:t>21.9 – A aplicação das sanções previstas no item 21.2 não exclui, em hipótese alguma, a obrigação de reparação integral do dano causado à Administração Pública.</w:t>
      </w:r>
    </w:p>
    <w:p w14:paraId="69B7CF8F" w14:textId="77777777" w:rsidR="00D3376E" w:rsidRDefault="00B106F2" w:rsidP="00D3376E">
      <w:pPr>
        <w:pStyle w:val="TEXTO"/>
        <w:spacing w:line="240" w:lineRule="auto"/>
        <w:ind w:right="0"/>
        <w:rPr>
          <w:i w:val="0"/>
          <w:color w:val="auto"/>
        </w:rPr>
      </w:pPr>
      <w:r>
        <w:rPr>
          <w:i w:val="0"/>
          <w:color w:val="auto"/>
        </w:rPr>
        <w:t>21.10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35710062" w14:textId="77777777" w:rsidR="00D3376E" w:rsidRDefault="00B106F2" w:rsidP="00D3376E">
      <w:pPr>
        <w:pStyle w:val="Ttulo1"/>
        <w:spacing w:before="0" w:line="240" w:lineRule="auto"/>
        <w:rPr>
          <w:rFonts w:cs="Times New Roman"/>
          <w:szCs w:val="24"/>
        </w:rPr>
      </w:pPr>
      <w:r>
        <w:rPr>
          <w:rFonts w:cs="Times New Roman"/>
          <w:szCs w:val="24"/>
        </w:rPr>
        <w:t>22. FORO</w:t>
      </w:r>
      <w:r>
        <w:rPr>
          <w:rFonts w:cs="Times New Roman"/>
          <w:szCs w:val="24"/>
          <w:highlight w:val="yellow"/>
        </w:rPr>
        <w:t xml:space="preserve"> </w:t>
      </w:r>
    </w:p>
    <w:p w14:paraId="69EBEB3A" w14:textId="77777777" w:rsidR="00D3376E" w:rsidRDefault="00B106F2" w:rsidP="00D3376E">
      <w:pPr>
        <w:pStyle w:val="TEXTO"/>
        <w:spacing w:line="240" w:lineRule="auto"/>
        <w:ind w:right="0"/>
        <w:rPr>
          <w:i w:val="0"/>
          <w:color w:val="auto"/>
        </w:rPr>
      </w:pPr>
      <w:r>
        <w:rPr>
          <w:i w:val="0"/>
          <w:color w:val="auto"/>
        </w:rPr>
        <w:t>22.1 – Fica eleito o Foro Central da Comarca da Capital do Estado do Rio de Janeiro para dirimir quaisquer dúvidas oriundas do presente Edital, renunciando as partes desde já a qualquer outro, por mais especial ou privilegiado que seja.</w:t>
      </w:r>
    </w:p>
    <w:p w14:paraId="51085801" w14:textId="77777777" w:rsidR="00D3376E" w:rsidRDefault="00B106F2" w:rsidP="00D3376E">
      <w:pPr>
        <w:pStyle w:val="Ttulo1"/>
        <w:spacing w:before="0" w:line="240" w:lineRule="auto"/>
        <w:rPr>
          <w:rFonts w:cs="Times New Roman"/>
          <w:szCs w:val="24"/>
        </w:rPr>
      </w:pPr>
      <w:r>
        <w:rPr>
          <w:rFonts w:cs="Times New Roman"/>
          <w:szCs w:val="24"/>
        </w:rPr>
        <w:t>23. DISPOSIÇÕES FINAIS</w:t>
      </w:r>
    </w:p>
    <w:p w14:paraId="4EC863C0" w14:textId="77777777" w:rsidR="00D3376E" w:rsidRDefault="00B106F2" w:rsidP="00D3376E">
      <w:pPr>
        <w:pStyle w:val="TEXTO"/>
        <w:spacing w:line="240" w:lineRule="auto"/>
        <w:ind w:right="0"/>
        <w:rPr>
          <w:i w:val="0"/>
          <w:color w:val="auto"/>
        </w:rPr>
      </w:pPr>
      <w:r>
        <w:rPr>
          <w:i w:val="0"/>
          <w:color w:val="auto"/>
        </w:rPr>
        <w:t>23.1 – Ficam as licitantes sujeitas às sanções administrativas, cíveis e penais cabíveis caso apresentem, na licitação, qualquer declaração falsa ou que não corresponda à realidade dos fatos.</w:t>
      </w:r>
    </w:p>
    <w:p w14:paraId="506B6EFA" w14:textId="77777777" w:rsidR="00D3376E" w:rsidRDefault="00B106F2" w:rsidP="00D3376E">
      <w:pPr>
        <w:pStyle w:val="TEXTO"/>
        <w:spacing w:line="240" w:lineRule="auto"/>
        <w:ind w:right="0"/>
        <w:rPr>
          <w:i w:val="0"/>
          <w:color w:val="auto"/>
        </w:rPr>
      </w:pPr>
      <w:r>
        <w:rPr>
          <w:i w:val="0"/>
          <w:color w:val="auto"/>
        </w:rPr>
        <w:t>23.2 – Na contagem dos prazos, é excluído o dia de início e incluído o do vencimento, e considerar–se–</w:t>
      </w:r>
      <w:proofErr w:type="spellStart"/>
      <w:r>
        <w:rPr>
          <w:i w:val="0"/>
          <w:color w:val="auto"/>
        </w:rPr>
        <w:t>ão</w:t>
      </w:r>
      <w:proofErr w:type="spellEnd"/>
      <w:r>
        <w:rPr>
          <w:i w:val="0"/>
          <w:color w:val="auto"/>
        </w:rPr>
        <w:t xml:space="preserve"> os dias consecutivos, salvo disposição em contrário. Os prazos somente se iniciam e vencem em dias de expediente no ____________ [</w:t>
      </w:r>
      <w:r>
        <w:rPr>
          <w:color w:val="auto"/>
        </w:rPr>
        <w:t>órgão ou entidade licitante</w:t>
      </w:r>
      <w:r>
        <w:rPr>
          <w:i w:val="0"/>
          <w:color w:val="auto"/>
        </w:rPr>
        <w:t>].</w:t>
      </w:r>
    </w:p>
    <w:p w14:paraId="7927A6B9" w14:textId="77777777" w:rsidR="00D3376E" w:rsidRDefault="00B106F2" w:rsidP="00D3376E">
      <w:pPr>
        <w:pStyle w:val="TEXTO"/>
        <w:spacing w:line="240" w:lineRule="auto"/>
        <w:ind w:right="0"/>
        <w:rPr>
          <w:i w:val="0"/>
          <w:color w:val="auto"/>
        </w:rPr>
      </w:pPr>
      <w:r>
        <w:rPr>
          <w:i w:val="0"/>
          <w:color w:val="auto"/>
        </w:rPr>
        <w:t>23.3 – As referências de horário correspondem ao horário oficial de Brasília – DF.</w:t>
      </w:r>
    </w:p>
    <w:p w14:paraId="401F0628" w14:textId="77777777" w:rsidR="00D3376E" w:rsidRDefault="00B106F2" w:rsidP="00D3376E">
      <w:pPr>
        <w:pStyle w:val="TEXTO"/>
        <w:spacing w:line="240" w:lineRule="auto"/>
        <w:ind w:right="0"/>
        <w:rPr>
          <w:i w:val="0"/>
          <w:color w:val="auto"/>
        </w:rPr>
      </w:pPr>
      <w:r>
        <w:rPr>
          <w:i w:val="0"/>
          <w:color w:val="auto"/>
        </w:rPr>
        <w:t>23.4 – Os casos omissos serão resolvidos pelo Presidente da Comissão/Agente de Contratação.</w:t>
      </w:r>
    </w:p>
    <w:p w14:paraId="081CACAF" w14:textId="0133ED30" w:rsidR="003614CC" w:rsidRDefault="00B106F2" w:rsidP="00D3376E">
      <w:pPr>
        <w:pStyle w:val="TEXTO"/>
        <w:spacing w:line="240" w:lineRule="auto"/>
        <w:ind w:right="0"/>
        <w:rPr>
          <w:i w:val="0"/>
          <w:color w:val="auto"/>
        </w:rPr>
      </w:pPr>
      <w:r>
        <w:rPr>
          <w:i w:val="0"/>
          <w:color w:val="auto"/>
        </w:rPr>
        <w:t>23.5 – Fazem parte integrante deste Edital:</w:t>
      </w:r>
    </w:p>
    <w:p w14:paraId="4F196634" w14:textId="77777777" w:rsidR="003614CC" w:rsidRDefault="003614CC" w:rsidP="00D3376E">
      <w:pPr>
        <w:spacing w:after="0" w:line="240" w:lineRule="auto"/>
        <w:jc w:val="both"/>
        <w:rPr>
          <w:rFonts w:ascii="Times New Roman" w:eastAsia="ArialMT" w:hAnsi="Times New Roman" w:cs="Times New Roman"/>
          <w:bCs/>
          <w:sz w:val="24"/>
          <w:szCs w:val="24"/>
          <w:lang w:eastAsia="pt-BR"/>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655"/>
      </w:tblGrid>
      <w:tr w:rsidR="003614CC" w14:paraId="70218925" w14:textId="77777777" w:rsidTr="003F621B">
        <w:trPr>
          <w:jc w:val="center"/>
        </w:trPr>
        <w:tc>
          <w:tcPr>
            <w:tcW w:w="1271" w:type="dxa"/>
          </w:tcPr>
          <w:p w14:paraId="1C72AE50"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I</w:t>
            </w:r>
          </w:p>
        </w:tc>
        <w:tc>
          <w:tcPr>
            <w:tcW w:w="7654" w:type="dxa"/>
          </w:tcPr>
          <w:p w14:paraId="7695E93C"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Termo de Referência (a ser elaborado por órgão ou entidade licitante)</w:t>
            </w:r>
          </w:p>
        </w:tc>
      </w:tr>
      <w:tr w:rsidR="003614CC" w14:paraId="11E5084D" w14:textId="77777777" w:rsidTr="003F621B">
        <w:trPr>
          <w:jc w:val="center"/>
        </w:trPr>
        <w:tc>
          <w:tcPr>
            <w:tcW w:w="1271" w:type="dxa"/>
          </w:tcPr>
          <w:p w14:paraId="51975570"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II</w:t>
            </w:r>
          </w:p>
        </w:tc>
        <w:tc>
          <w:tcPr>
            <w:tcW w:w="7654" w:type="dxa"/>
          </w:tcPr>
          <w:p w14:paraId="35B5936A"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Quadro Estimativo de Valores (a ser elaborado por órgão ou entidade licitante)</w:t>
            </w:r>
          </w:p>
        </w:tc>
      </w:tr>
      <w:tr w:rsidR="003614CC" w14:paraId="5B025B23" w14:textId="77777777" w:rsidTr="003F621B">
        <w:trPr>
          <w:jc w:val="center"/>
        </w:trPr>
        <w:tc>
          <w:tcPr>
            <w:tcW w:w="1271" w:type="dxa"/>
          </w:tcPr>
          <w:p w14:paraId="1A7C2DB1"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III</w:t>
            </w:r>
          </w:p>
        </w:tc>
        <w:tc>
          <w:tcPr>
            <w:tcW w:w="7654" w:type="dxa"/>
          </w:tcPr>
          <w:p w14:paraId="28F1B03A"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Minuta de Contrato</w:t>
            </w:r>
          </w:p>
        </w:tc>
      </w:tr>
      <w:tr w:rsidR="003614CC" w14:paraId="50E5D42D" w14:textId="77777777" w:rsidTr="003F621B">
        <w:trPr>
          <w:jc w:val="center"/>
        </w:trPr>
        <w:tc>
          <w:tcPr>
            <w:tcW w:w="1271" w:type="dxa"/>
          </w:tcPr>
          <w:p w14:paraId="046F4528"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IV</w:t>
            </w:r>
          </w:p>
        </w:tc>
        <w:tc>
          <w:tcPr>
            <w:tcW w:w="7654" w:type="dxa"/>
          </w:tcPr>
          <w:p w14:paraId="3BBCB12D"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Declaração de Responsabilização Civil e Administrativa</w:t>
            </w:r>
          </w:p>
        </w:tc>
      </w:tr>
      <w:tr w:rsidR="003614CC" w14:paraId="3F9D1783" w14:textId="77777777" w:rsidTr="003F621B">
        <w:trPr>
          <w:jc w:val="center"/>
        </w:trPr>
        <w:tc>
          <w:tcPr>
            <w:tcW w:w="1271" w:type="dxa"/>
          </w:tcPr>
          <w:p w14:paraId="1C09B178"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V</w:t>
            </w:r>
          </w:p>
        </w:tc>
        <w:tc>
          <w:tcPr>
            <w:tcW w:w="7654" w:type="dxa"/>
          </w:tcPr>
          <w:p w14:paraId="3AEA0A62"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Declaração de Inexistência de Nepotismo</w:t>
            </w:r>
          </w:p>
        </w:tc>
      </w:tr>
      <w:tr w:rsidR="003614CC" w14:paraId="0B0706E0" w14:textId="77777777" w:rsidTr="003F621B">
        <w:trPr>
          <w:jc w:val="center"/>
        </w:trPr>
        <w:tc>
          <w:tcPr>
            <w:tcW w:w="1271" w:type="dxa"/>
          </w:tcPr>
          <w:p w14:paraId="089BC221"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VI</w:t>
            </w:r>
          </w:p>
        </w:tc>
        <w:tc>
          <w:tcPr>
            <w:tcW w:w="7654" w:type="dxa"/>
          </w:tcPr>
          <w:p w14:paraId="5A730EAE"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 xml:space="preserve">Declaração ref. ao art. 2º, parágrafo único, do Decreto Municipal nº 19.381/2001 e ao art. 9º, § 1º, da Lei Federal nº 14.133/2021 </w:t>
            </w:r>
          </w:p>
        </w:tc>
      </w:tr>
      <w:tr w:rsidR="003614CC" w14:paraId="4F9D6D32" w14:textId="77777777" w:rsidTr="003F621B">
        <w:trPr>
          <w:jc w:val="center"/>
        </w:trPr>
        <w:tc>
          <w:tcPr>
            <w:tcW w:w="1271" w:type="dxa"/>
          </w:tcPr>
          <w:p w14:paraId="279F74CD"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VII</w:t>
            </w:r>
          </w:p>
        </w:tc>
        <w:tc>
          <w:tcPr>
            <w:tcW w:w="7654" w:type="dxa"/>
          </w:tcPr>
          <w:p w14:paraId="2B50A382"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Declaração ref. ao Decreto Municipal nº 23.445/2003</w:t>
            </w:r>
          </w:p>
        </w:tc>
      </w:tr>
      <w:tr w:rsidR="003614CC" w14:paraId="68E02C64" w14:textId="77777777" w:rsidTr="003F621B">
        <w:trPr>
          <w:jc w:val="center"/>
        </w:trPr>
        <w:tc>
          <w:tcPr>
            <w:tcW w:w="1271" w:type="dxa"/>
          </w:tcPr>
          <w:p w14:paraId="6572EF21"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VIII</w:t>
            </w:r>
          </w:p>
        </w:tc>
        <w:tc>
          <w:tcPr>
            <w:tcW w:w="7654" w:type="dxa"/>
          </w:tcPr>
          <w:p w14:paraId="054CA846"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Declaração ref. ao Decreto Municipal nº 27.715/2007</w:t>
            </w:r>
          </w:p>
        </w:tc>
      </w:tr>
      <w:tr w:rsidR="003614CC" w14:paraId="2F73466C" w14:textId="77777777" w:rsidTr="003F621B">
        <w:trPr>
          <w:jc w:val="center"/>
        </w:trPr>
        <w:tc>
          <w:tcPr>
            <w:tcW w:w="1271" w:type="dxa"/>
          </w:tcPr>
          <w:p w14:paraId="7B13E38C"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IX</w:t>
            </w:r>
          </w:p>
        </w:tc>
        <w:tc>
          <w:tcPr>
            <w:tcW w:w="7654" w:type="dxa"/>
          </w:tcPr>
          <w:p w14:paraId="450D6F4A"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Declaração ref. aos Decretos Municipais nº 27.078/06 e nº 33.971/11</w:t>
            </w:r>
          </w:p>
        </w:tc>
      </w:tr>
      <w:tr w:rsidR="003614CC" w14:paraId="57EF30E3" w14:textId="77777777" w:rsidTr="003F621B">
        <w:trPr>
          <w:jc w:val="center"/>
        </w:trPr>
        <w:tc>
          <w:tcPr>
            <w:tcW w:w="1271" w:type="dxa"/>
          </w:tcPr>
          <w:p w14:paraId="74615D38"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X</w:t>
            </w:r>
          </w:p>
        </w:tc>
        <w:tc>
          <w:tcPr>
            <w:tcW w:w="7654" w:type="dxa"/>
          </w:tcPr>
          <w:p w14:paraId="56423231"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Declaração para fins de habilitação econômico–financeira, do art. 63, § 1º, da</w:t>
            </w:r>
          </w:p>
          <w:p w14:paraId="448C5D97"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Lei Federal nº 14.133/2021</w:t>
            </w:r>
          </w:p>
        </w:tc>
      </w:tr>
      <w:tr w:rsidR="003614CC" w14:paraId="629FFB2E" w14:textId="77777777" w:rsidTr="003F621B">
        <w:trPr>
          <w:jc w:val="center"/>
        </w:trPr>
        <w:tc>
          <w:tcPr>
            <w:tcW w:w="1271" w:type="dxa"/>
          </w:tcPr>
          <w:p w14:paraId="0E3355CD"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XI</w:t>
            </w:r>
          </w:p>
        </w:tc>
        <w:tc>
          <w:tcPr>
            <w:tcW w:w="7654" w:type="dxa"/>
          </w:tcPr>
          <w:p w14:paraId="626F4B13"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Declaração de visita</w:t>
            </w:r>
          </w:p>
        </w:tc>
      </w:tr>
      <w:tr w:rsidR="003614CC" w14:paraId="7F52DDDB" w14:textId="77777777" w:rsidTr="003F621B">
        <w:trPr>
          <w:jc w:val="center"/>
        </w:trPr>
        <w:tc>
          <w:tcPr>
            <w:tcW w:w="1271" w:type="dxa"/>
          </w:tcPr>
          <w:p w14:paraId="2E740767"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XII</w:t>
            </w:r>
          </w:p>
        </w:tc>
        <w:tc>
          <w:tcPr>
            <w:tcW w:w="7654" w:type="dxa"/>
          </w:tcPr>
          <w:p w14:paraId="344CBF47" w14:textId="77777777" w:rsidR="003614CC" w:rsidRDefault="00B106F2" w:rsidP="00D3376E">
            <w:pPr>
              <w:widowControl w:val="0"/>
              <w:spacing w:after="0" w:line="240" w:lineRule="auto"/>
              <w:jc w:val="both"/>
              <w:rPr>
                <w:rFonts w:ascii="Times New Roman" w:eastAsia="ArialMT" w:hAnsi="Times New Roman" w:cs="Times New Roman"/>
                <w:bCs/>
                <w:sz w:val="24"/>
                <w:szCs w:val="24"/>
                <w:highlight w:val="yellow"/>
                <w:lang w:eastAsia="pt-BR"/>
              </w:rPr>
            </w:pPr>
            <w:r>
              <w:rPr>
                <w:rFonts w:ascii="Times New Roman" w:eastAsia="ArialMT" w:hAnsi="Times New Roman" w:cs="Times New Roman"/>
                <w:bCs/>
                <w:sz w:val="24"/>
                <w:szCs w:val="24"/>
                <w:lang w:eastAsia="pt-BR"/>
              </w:rPr>
              <w:t xml:space="preserve">Declaração ME/EPP </w:t>
            </w:r>
          </w:p>
        </w:tc>
      </w:tr>
      <w:tr w:rsidR="003614CC" w14:paraId="79A62A31" w14:textId="77777777" w:rsidTr="003F621B">
        <w:trPr>
          <w:jc w:val="center"/>
        </w:trPr>
        <w:tc>
          <w:tcPr>
            <w:tcW w:w="1271" w:type="dxa"/>
          </w:tcPr>
          <w:p w14:paraId="29161D4F"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XIII</w:t>
            </w:r>
          </w:p>
        </w:tc>
        <w:tc>
          <w:tcPr>
            <w:tcW w:w="7654" w:type="dxa"/>
          </w:tcPr>
          <w:p w14:paraId="506F3830"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Modelo de proposta (a ser fornecido pelo Presidente da Comissão/</w:t>
            </w:r>
          </w:p>
          <w:p w14:paraId="55CB7722"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Agente de Contratação  e Equipe de Apoio)</w:t>
            </w:r>
          </w:p>
        </w:tc>
      </w:tr>
      <w:tr w:rsidR="003614CC" w14:paraId="11369D44" w14:textId="77777777" w:rsidTr="003F621B">
        <w:trPr>
          <w:jc w:val="center"/>
        </w:trPr>
        <w:tc>
          <w:tcPr>
            <w:tcW w:w="1271" w:type="dxa"/>
          </w:tcPr>
          <w:p w14:paraId="76AD87A5"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Anexo XIV</w:t>
            </w:r>
          </w:p>
        </w:tc>
        <w:tc>
          <w:tcPr>
            <w:tcW w:w="7654" w:type="dxa"/>
          </w:tcPr>
          <w:p w14:paraId="7A39A9DE" w14:textId="77777777" w:rsidR="003614CC" w:rsidRDefault="00B106F2" w:rsidP="00D3376E">
            <w:pPr>
              <w:widowControl w:val="0"/>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Indicação da localização das instalações</w:t>
            </w:r>
          </w:p>
        </w:tc>
      </w:tr>
      <w:tr w:rsidR="00080405" w14:paraId="5BD0A4D5" w14:textId="77777777" w:rsidTr="003F621B">
        <w:trPr>
          <w:jc w:val="center"/>
        </w:trPr>
        <w:tc>
          <w:tcPr>
            <w:tcW w:w="1271" w:type="dxa"/>
          </w:tcPr>
          <w:p w14:paraId="773BF7AA" w14:textId="77777777" w:rsidR="00080405" w:rsidRPr="007C6BE2" w:rsidRDefault="00080405" w:rsidP="00D3376E">
            <w:pPr>
              <w:widowControl w:val="0"/>
              <w:spacing w:after="0" w:line="240" w:lineRule="auto"/>
              <w:jc w:val="both"/>
              <w:rPr>
                <w:rFonts w:ascii="Times New Roman" w:eastAsia="ArialMT" w:hAnsi="Times New Roman" w:cs="Times New Roman"/>
                <w:bCs/>
                <w:color w:val="000000" w:themeColor="text1"/>
                <w:sz w:val="24"/>
                <w:szCs w:val="24"/>
                <w:lang w:eastAsia="pt-BR"/>
              </w:rPr>
            </w:pPr>
            <w:r w:rsidRPr="007C6BE2">
              <w:rPr>
                <w:rFonts w:ascii="Times New Roman" w:eastAsia="ArialMT" w:hAnsi="Times New Roman" w:cs="Times New Roman"/>
                <w:bCs/>
                <w:color w:val="000000" w:themeColor="text1"/>
                <w:sz w:val="24"/>
                <w:szCs w:val="24"/>
                <w:lang w:eastAsia="pt-BR"/>
              </w:rPr>
              <w:t>Anexo XV</w:t>
            </w:r>
          </w:p>
        </w:tc>
        <w:tc>
          <w:tcPr>
            <w:tcW w:w="7654" w:type="dxa"/>
          </w:tcPr>
          <w:p w14:paraId="52993D47" w14:textId="77777777" w:rsidR="00080405" w:rsidRPr="007C6BE2" w:rsidRDefault="00080405" w:rsidP="00D3376E">
            <w:pPr>
              <w:pStyle w:val="paragraph"/>
              <w:spacing w:beforeAutospacing="0" w:afterAutospacing="0"/>
              <w:textAlignment w:val="baseline"/>
              <w:rPr>
                <w:rFonts w:ascii="Segoe UI" w:hAnsi="Segoe UI" w:cs="Segoe UI"/>
                <w:color w:val="000000" w:themeColor="text1"/>
                <w:sz w:val="18"/>
                <w:szCs w:val="18"/>
              </w:rPr>
            </w:pPr>
            <w:r w:rsidRPr="007C6BE2">
              <w:rPr>
                <w:rStyle w:val="normaltextrun"/>
                <w:rFonts w:eastAsia="Calibri"/>
                <w:bCs/>
                <w:color w:val="000000" w:themeColor="text1"/>
              </w:rPr>
              <w:t>Declaração de Quantidade de Empregados</w:t>
            </w:r>
          </w:p>
        </w:tc>
      </w:tr>
    </w:tbl>
    <w:p w14:paraId="6E5069A0" w14:textId="77777777" w:rsidR="003614CC" w:rsidRDefault="003614CC" w:rsidP="00D3376E">
      <w:pPr>
        <w:spacing w:after="0" w:line="240" w:lineRule="auto"/>
        <w:jc w:val="both"/>
        <w:rPr>
          <w:rFonts w:ascii="Times New Roman" w:eastAsia="ArialMT" w:hAnsi="Times New Roman" w:cs="Times New Roman"/>
          <w:bCs/>
          <w:sz w:val="24"/>
          <w:szCs w:val="24"/>
          <w:lang w:eastAsia="pt-BR"/>
        </w:rPr>
      </w:pPr>
    </w:p>
    <w:p w14:paraId="75773709" w14:textId="77777777" w:rsidR="00D3376E" w:rsidRDefault="00B106F2" w:rsidP="00D3376E">
      <w:pPr>
        <w:pStyle w:val="TEXTO"/>
        <w:spacing w:line="240" w:lineRule="auto"/>
        <w:ind w:right="0"/>
        <w:rPr>
          <w:i w:val="0"/>
          <w:color w:val="auto"/>
        </w:rPr>
      </w:pPr>
      <w:r>
        <w:rPr>
          <w:i w:val="0"/>
          <w:color w:val="auto"/>
        </w:rPr>
        <w:t>23.6 – Este Edital contém __ (_____) folhas rubricadas e numericamente ordenadas.</w:t>
      </w:r>
    </w:p>
    <w:p w14:paraId="553CA036"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Rio de Janeiro, ____ de ___________ de _______.</w:t>
      </w:r>
    </w:p>
    <w:p w14:paraId="05A277EA" w14:textId="798743B0" w:rsidR="003614CC" w:rsidRDefault="00B106F2" w:rsidP="00D3376E">
      <w:pPr>
        <w:pStyle w:val="Corpodetexto"/>
        <w:jc w:val="center"/>
        <w:rPr>
          <w:rFonts w:ascii="Times New Roman" w:hAnsi="Times New Roman" w:cs="Times New Roman"/>
          <w:kern w:val="2"/>
        </w:rPr>
      </w:pPr>
      <w:r>
        <w:rPr>
          <w:rFonts w:ascii="Times New Roman" w:hAnsi="Times New Roman" w:cs="Times New Roman"/>
          <w:kern w:val="2"/>
        </w:rPr>
        <w:t>___________________________________________________</w:t>
      </w:r>
    </w:p>
    <w:p w14:paraId="44DEF811" w14:textId="77777777" w:rsidR="003614CC" w:rsidRDefault="00B106F2" w:rsidP="00D3376E">
      <w:pPr>
        <w:spacing w:after="0" w:line="240" w:lineRule="auto"/>
        <w:jc w:val="center"/>
        <w:rPr>
          <w:rFonts w:ascii="Times New Roman" w:eastAsia="Times New Roman" w:hAnsi="Times New Roman" w:cs="Times New Roman"/>
          <w:bCs/>
          <w:smallCaps/>
          <w:sz w:val="24"/>
          <w:szCs w:val="24"/>
          <w:lang w:eastAsia="pt-BR"/>
        </w:rPr>
      </w:pPr>
      <w:r>
        <w:rPr>
          <w:rFonts w:ascii="Times New Roman" w:eastAsia="Times New Roman" w:hAnsi="Times New Roman" w:cs="Times New Roman"/>
          <w:bCs/>
          <w:smallCaps/>
          <w:sz w:val="24"/>
          <w:szCs w:val="24"/>
          <w:lang w:eastAsia="pt-BR"/>
        </w:rPr>
        <w:t xml:space="preserve">Presidente da Comissão/Agente de Contratação  </w:t>
      </w:r>
    </w:p>
    <w:p w14:paraId="1D6A3978" w14:textId="77777777" w:rsidR="00D3376E"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Nome(s)</w:t>
      </w:r>
      <w:r>
        <w:rPr>
          <w:rFonts w:ascii="Times New Roman" w:hAnsi="Times New Roman" w:cs="Times New Roman"/>
          <w:sz w:val="24"/>
          <w:szCs w:val="24"/>
        </w:rPr>
        <w:t>, cargo(s), matrícula(s) e lotação(</w:t>
      </w:r>
      <w:proofErr w:type="spellStart"/>
      <w:r>
        <w:rPr>
          <w:rFonts w:ascii="Times New Roman" w:hAnsi="Times New Roman" w:cs="Times New Roman"/>
          <w:sz w:val="24"/>
          <w:szCs w:val="24"/>
        </w:rPr>
        <w:t>ões</w:t>
      </w:r>
      <w:proofErr w:type="spellEnd"/>
      <w:r>
        <w:rPr>
          <w:rFonts w:ascii="Times New Roman" w:hAnsi="Times New Roman" w:cs="Times New Roman"/>
          <w:sz w:val="24"/>
          <w:szCs w:val="24"/>
        </w:rPr>
        <w:t>)</w:t>
      </w:r>
    </w:p>
    <w:p w14:paraId="6FD2BE0E" w14:textId="11DB1967" w:rsidR="003614CC" w:rsidRDefault="00B106F2" w:rsidP="00D3376E">
      <w:pPr>
        <w:pStyle w:val="Ttulo1"/>
        <w:spacing w:before="0" w:line="240" w:lineRule="auto"/>
        <w:jc w:val="center"/>
        <w:rPr>
          <w:rFonts w:cs="Times New Roman"/>
        </w:rPr>
      </w:pPr>
      <w:r>
        <w:rPr>
          <w:rFonts w:cs="Times New Roman"/>
        </w:rPr>
        <w:t>ANEXO I – TERMO DE REFERÊNCIA</w:t>
      </w:r>
    </w:p>
    <w:p w14:paraId="02D214F4"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w:t>
      </w:r>
    </w:p>
    <w:p w14:paraId="507A7D7A"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w:t>
      </w:r>
    </w:p>
    <w:p w14:paraId="062C8AF1"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w:t>
      </w:r>
    </w:p>
    <w:p w14:paraId="1220306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_________________________________________________________________________</w:t>
      </w:r>
    </w:p>
    <w:p w14:paraId="48F3F22F" w14:textId="0F2B7B27" w:rsidR="003614CC" w:rsidRDefault="00B106F2" w:rsidP="00D3376E">
      <w:pPr>
        <w:pStyle w:val="Ttulo1"/>
        <w:spacing w:before="0" w:line="240" w:lineRule="auto"/>
        <w:jc w:val="center"/>
        <w:rPr>
          <w:rFonts w:cs="Times New Roman"/>
          <w:szCs w:val="24"/>
        </w:rPr>
      </w:pPr>
      <w:r>
        <w:rPr>
          <w:rFonts w:cs="Times New Roman"/>
          <w:szCs w:val="24"/>
        </w:rPr>
        <w:t>ANEXO II – QUADRO ESTIMATIVO DE VALORES</w:t>
      </w:r>
    </w:p>
    <w:p w14:paraId="519ECD6A"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w:t>
      </w:r>
    </w:p>
    <w:p w14:paraId="543B3B44"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w:t>
      </w:r>
    </w:p>
    <w:p w14:paraId="7F5D7EC9"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w:t>
      </w:r>
    </w:p>
    <w:p w14:paraId="52DABE67"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_________________________________________________________________________</w:t>
      </w:r>
    </w:p>
    <w:p w14:paraId="06665A03" w14:textId="77ECCF54" w:rsidR="003614CC" w:rsidRDefault="00B106F2" w:rsidP="00D3376E">
      <w:pPr>
        <w:pStyle w:val="Ttulo1"/>
        <w:spacing w:before="0" w:line="240" w:lineRule="auto"/>
        <w:jc w:val="center"/>
        <w:rPr>
          <w:rFonts w:cs="Times New Roman"/>
          <w:szCs w:val="24"/>
        </w:rPr>
      </w:pPr>
      <w:r>
        <w:rPr>
          <w:rFonts w:cs="Times New Roman"/>
          <w:szCs w:val="24"/>
        </w:rPr>
        <w:t>ANEXO III</w:t>
      </w:r>
    </w:p>
    <w:p w14:paraId="1F97DA37" w14:textId="77777777" w:rsidR="003614CC" w:rsidRDefault="00B106F2" w:rsidP="00D3376E">
      <w:pPr>
        <w:pStyle w:val="Ttulo1"/>
        <w:spacing w:before="0" w:line="240" w:lineRule="auto"/>
        <w:jc w:val="center"/>
        <w:rPr>
          <w:rFonts w:cs="Times New Roman"/>
          <w:szCs w:val="24"/>
        </w:rPr>
      </w:pPr>
      <w:r>
        <w:rPr>
          <w:rFonts w:cs="Times New Roman"/>
          <w:szCs w:val="24"/>
        </w:rPr>
        <w:t>MINUTA DE CONTRATO</w:t>
      </w:r>
    </w:p>
    <w:p w14:paraId="774950D9" w14:textId="77777777" w:rsidR="00D3376E" w:rsidRDefault="00B106F2" w:rsidP="00D337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(CONCORRÊNCIA – OBRAS OU SERVIÇOS DE ENGENHARIA)</w:t>
      </w:r>
    </w:p>
    <w:p w14:paraId="363CFD46" w14:textId="77777777" w:rsidR="00D3376E" w:rsidRDefault="00B106F2" w:rsidP="00D3376E">
      <w:pPr>
        <w:pStyle w:val="Corpodetexto"/>
        <w:jc w:val="both"/>
        <w:rPr>
          <w:rFonts w:ascii="Times New Roman" w:eastAsia="Calibri" w:hAnsi="Times New Roman" w:cs="Times New Roman"/>
          <w:b/>
          <w:lang w:val="pt-BR"/>
        </w:rPr>
      </w:pPr>
      <w:r>
        <w:rPr>
          <w:rFonts w:ascii="Times New Roman" w:eastAsiaTheme="minorHAnsi" w:hAnsi="Times New Roman" w:cs="Times New Roman"/>
          <w:b/>
          <w:lang w:val="pt-BR"/>
        </w:rPr>
        <w:t>Termo de Contrato celebrado entre o MUNICÍPIO DO RIO DE JANEIRO, por meio do __________ [órgão da Administração Direta], ou a (o) _________________ [entidade da Administração Indireta], como CONTRATANTE, e a ______________________, como CONTRATADA, para a execução de obras e/ou serviços de engenharia, na forma abaixo.</w:t>
      </w:r>
    </w:p>
    <w:p w14:paraId="48B74DC8" w14:textId="77777777" w:rsidR="00D3376E" w:rsidRDefault="00B106F2" w:rsidP="00D3376E">
      <w:pPr>
        <w:pStyle w:val="TEXTO"/>
        <w:spacing w:line="240" w:lineRule="auto"/>
        <w:ind w:right="0"/>
        <w:rPr>
          <w:i w:val="0"/>
          <w:color w:val="auto"/>
        </w:rPr>
      </w:pPr>
      <w:r>
        <w:rPr>
          <w:i w:val="0"/>
          <w:color w:val="auto"/>
        </w:rPr>
        <w:t>Aos dias ___ do</w:t>
      </w:r>
      <w:r>
        <w:rPr>
          <w:i w:val="0"/>
          <w:color w:val="auto"/>
          <w:spacing w:val="19"/>
        </w:rPr>
        <w:t xml:space="preserve"> </w:t>
      </w:r>
      <w:r>
        <w:rPr>
          <w:i w:val="0"/>
          <w:color w:val="auto"/>
        </w:rPr>
        <w:t xml:space="preserve">mês </w:t>
      </w:r>
      <w:r>
        <w:rPr>
          <w:i w:val="0"/>
          <w:color w:val="auto"/>
          <w:spacing w:val="22"/>
        </w:rPr>
        <w:t xml:space="preserve"> </w:t>
      </w:r>
      <w:r>
        <w:rPr>
          <w:i w:val="0"/>
          <w:color w:val="auto"/>
        </w:rPr>
        <w:t>de</w:t>
      </w:r>
      <w:r>
        <w:rPr>
          <w:i w:val="0"/>
          <w:color w:val="auto"/>
          <w:u w:val="single"/>
        </w:rPr>
        <w:t xml:space="preserve"> </w:t>
      </w:r>
      <w:r w:rsidR="00D3376E">
        <w:rPr>
          <w:i w:val="0"/>
          <w:color w:val="auto"/>
          <w:u w:val="single"/>
        </w:rPr>
        <w:t xml:space="preserve"> </w:t>
      </w:r>
      <w:r>
        <w:rPr>
          <w:i w:val="0"/>
          <w:color w:val="auto"/>
        </w:rPr>
        <w:t xml:space="preserve">do </w:t>
      </w:r>
      <w:r>
        <w:rPr>
          <w:i w:val="0"/>
          <w:color w:val="auto"/>
          <w:spacing w:val="23"/>
        </w:rPr>
        <w:t xml:space="preserve"> </w:t>
      </w:r>
      <w:r>
        <w:rPr>
          <w:i w:val="0"/>
          <w:color w:val="auto"/>
        </w:rPr>
        <w:t xml:space="preserve">ano </w:t>
      </w:r>
      <w:r>
        <w:rPr>
          <w:i w:val="0"/>
          <w:color w:val="auto"/>
          <w:spacing w:val="21"/>
        </w:rPr>
        <w:t xml:space="preserve"> </w:t>
      </w:r>
      <w:r>
        <w:rPr>
          <w:i w:val="0"/>
          <w:color w:val="auto"/>
        </w:rPr>
        <w:t>de</w:t>
      </w:r>
      <w:r>
        <w:rPr>
          <w:i w:val="0"/>
          <w:color w:val="auto"/>
          <w:u w:val="single"/>
        </w:rPr>
        <w:t xml:space="preserve"> </w:t>
      </w:r>
      <w:r w:rsidR="00D3376E">
        <w:rPr>
          <w:i w:val="0"/>
          <w:color w:val="auto"/>
          <w:u w:val="single"/>
        </w:rPr>
        <w:t xml:space="preserve"> </w:t>
      </w:r>
      <w:r>
        <w:rPr>
          <w:i w:val="0"/>
          <w:color w:val="auto"/>
        </w:rPr>
        <w:t xml:space="preserve">, na _________ [endereço do órgão contratante], o </w:t>
      </w:r>
      <w:r>
        <w:rPr>
          <w:b/>
          <w:i w:val="0"/>
          <w:color w:val="auto"/>
        </w:rPr>
        <w:t>MUNICÍPIO DO RIO DE</w:t>
      </w:r>
      <w:r>
        <w:rPr>
          <w:b/>
          <w:i w:val="0"/>
          <w:color w:val="auto"/>
          <w:spacing w:val="10"/>
        </w:rPr>
        <w:t xml:space="preserve"> </w:t>
      </w:r>
      <w:r>
        <w:rPr>
          <w:b/>
          <w:i w:val="0"/>
          <w:color w:val="auto"/>
        </w:rPr>
        <w:t>JANEIRO,</w:t>
      </w:r>
      <w:r>
        <w:rPr>
          <w:i w:val="0"/>
          <w:color w:val="auto"/>
        </w:rPr>
        <w:t xml:space="preserve"> por meio do _____________</w:t>
      </w:r>
      <w:r>
        <w:rPr>
          <w:i w:val="0"/>
          <w:color w:val="auto"/>
          <w:spacing w:val="-1"/>
        </w:rPr>
        <w:t xml:space="preserve"> </w:t>
      </w:r>
      <w:r>
        <w:rPr>
          <w:i w:val="0"/>
          <w:color w:val="auto"/>
        </w:rPr>
        <w:t xml:space="preserve">[órgão da Administração Direta], ou ________ a(o) [entidade  da  Administração  Indireta],  a  seguir </w:t>
      </w:r>
      <w:r>
        <w:rPr>
          <w:i w:val="0"/>
          <w:color w:val="auto"/>
          <w:spacing w:val="41"/>
        </w:rPr>
        <w:t xml:space="preserve"> </w:t>
      </w:r>
      <w:r>
        <w:rPr>
          <w:i w:val="0"/>
          <w:color w:val="auto"/>
        </w:rPr>
        <w:t xml:space="preserve">denominado </w:t>
      </w:r>
      <w:r>
        <w:rPr>
          <w:b/>
          <w:i w:val="0"/>
          <w:color w:val="auto"/>
        </w:rPr>
        <w:t>CONTRATANTE</w:t>
      </w:r>
      <w:r>
        <w:rPr>
          <w:i w:val="0"/>
          <w:color w:val="auto"/>
        </w:rPr>
        <w:t xml:space="preserve">, representado pelo [autoridade administrativa     competente      para      firmar      o      contrato],      e      a     sociedade ____________ , estabelecida </w:t>
      </w:r>
      <w:r>
        <w:rPr>
          <w:i w:val="0"/>
          <w:color w:val="auto"/>
          <w:spacing w:val="-9"/>
        </w:rPr>
        <w:t xml:space="preserve">na _________________ </w:t>
      </w:r>
      <w:r>
        <w:rPr>
          <w:i w:val="0"/>
          <w:color w:val="auto"/>
        </w:rPr>
        <w:t xml:space="preserve"> [endereço da sociedade CONTRATADA], inscrita no</w:t>
      </w:r>
      <w:r>
        <w:rPr>
          <w:i w:val="0"/>
          <w:color w:val="auto"/>
          <w:spacing w:val="55"/>
        </w:rPr>
        <w:t xml:space="preserve"> </w:t>
      </w:r>
      <w:r>
        <w:rPr>
          <w:i w:val="0"/>
          <w:color w:val="auto"/>
        </w:rPr>
        <w:t>Cadastro</w:t>
      </w:r>
      <w:r>
        <w:rPr>
          <w:i w:val="0"/>
          <w:color w:val="auto"/>
          <w:spacing w:val="55"/>
        </w:rPr>
        <w:t xml:space="preserve"> </w:t>
      </w:r>
      <w:r>
        <w:rPr>
          <w:i w:val="0"/>
          <w:color w:val="auto"/>
        </w:rPr>
        <w:t>Nacional</w:t>
      </w:r>
      <w:r>
        <w:rPr>
          <w:i w:val="0"/>
          <w:color w:val="auto"/>
          <w:spacing w:val="53"/>
        </w:rPr>
        <w:t xml:space="preserve"> </w:t>
      </w:r>
      <w:r>
        <w:rPr>
          <w:i w:val="0"/>
          <w:color w:val="auto"/>
        </w:rPr>
        <w:t>de</w:t>
      </w:r>
      <w:r>
        <w:rPr>
          <w:i w:val="0"/>
          <w:color w:val="auto"/>
          <w:spacing w:val="56"/>
        </w:rPr>
        <w:t xml:space="preserve"> </w:t>
      </w:r>
      <w:r>
        <w:rPr>
          <w:i w:val="0"/>
          <w:color w:val="auto"/>
        </w:rPr>
        <w:t>Pessoas</w:t>
      </w:r>
      <w:r>
        <w:rPr>
          <w:i w:val="0"/>
          <w:color w:val="auto"/>
          <w:spacing w:val="54"/>
        </w:rPr>
        <w:t xml:space="preserve"> </w:t>
      </w:r>
      <w:r>
        <w:rPr>
          <w:i w:val="0"/>
          <w:color w:val="auto"/>
        </w:rPr>
        <w:t>Jurídicas</w:t>
      </w:r>
      <w:r>
        <w:rPr>
          <w:i w:val="0"/>
          <w:color w:val="auto"/>
          <w:spacing w:val="54"/>
        </w:rPr>
        <w:t xml:space="preserve"> </w:t>
      </w:r>
      <w:r>
        <w:rPr>
          <w:i w:val="0"/>
          <w:color w:val="auto"/>
        </w:rPr>
        <w:t>–</w:t>
      </w:r>
      <w:r>
        <w:rPr>
          <w:i w:val="0"/>
          <w:color w:val="auto"/>
          <w:spacing w:val="56"/>
        </w:rPr>
        <w:t xml:space="preserve"> </w:t>
      </w:r>
      <w:r>
        <w:rPr>
          <w:i w:val="0"/>
          <w:color w:val="auto"/>
        </w:rPr>
        <w:t>CNPJ</w:t>
      </w:r>
      <w:r>
        <w:rPr>
          <w:i w:val="0"/>
          <w:color w:val="auto"/>
          <w:spacing w:val="54"/>
        </w:rPr>
        <w:t xml:space="preserve"> </w:t>
      </w:r>
      <w:r>
        <w:rPr>
          <w:i w:val="0"/>
          <w:color w:val="auto"/>
        </w:rPr>
        <w:t>sob</w:t>
      </w:r>
      <w:r>
        <w:rPr>
          <w:i w:val="0"/>
          <w:color w:val="auto"/>
          <w:spacing w:val="55"/>
        </w:rPr>
        <w:t xml:space="preserve"> </w:t>
      </w:r>
      <w:r>
        <w:rPr>
          <w:i w:val="0"/>
          <w:color w:val="auto"/>
        </w:rPr>
        <w:t>o</w:t>
      </w:r>
      <w:r>
        <w:rPr>
          <w:i w:val="0"/>
          <w:color w:val="auto"/>
          <w:spacing w:val="52"/>
        </w:rPr>
        <w:t xml:space="preserve"> </w:t>
      </w:r>
      <w:r>
        <w:rPr>
          <w:i w:val="0"/>
          <w:color w:val="auto"/>
        </w:rPr>
        <w:t xml:space="preserve">nº _________, </w:t>
      </w:r>
      <w:r>
        <w:rPr>
          <w:i w:val="0"/>
          <w:color w:val="auto"/>
          <w:spacing w:val="-18"/>
        </w:rPr>
        <w:t xml:space="preserve">a </w:t>
      </w:r>
      <w:r>
        <w:rPr>
          <w:i w:val="0"/>
          <w:color w:val="auto"/>
        </w:rPr>
        <w:t xml:space="preserve">seguir denominada </w:t>
      </w:r>
      <w:r>
        <w:rPr>
          <w:b/>
          <w:i w:val="0"/>
          <w:color w:val="auto"/>
        </w:rPr>
        <w:t>CONTRATADA</w:t>
      </w:r>
      <w:r>
        <w:rPr>
          <w:i w:val="0"/>
          <w:color w:val="auto"/>
        </w:rPr>
        <w:t>,  neste ato representada</w:t>
      </w:r>
      <w:r>
        <w:rPr>
          <w:i w:val="0"/>
          <w:color w:val="auto"/>
          <w:spacing w:val="29"/>
        </w:rPr>
        <w:t xml:space="preserve"> </w:t>
      </w:r>
      <w:r>
        <w:rPr>
          <w:i w:val="0"/>
          <w:color w:val="auto"/>
        </w:rPr>
        <w:t>por ___________________ [representante da sociedade adjudicatária] têm justo e acordado o presente Contrato, que é celebrado em decorrência do resultado da CONCORRÊNCIA PÚBLICA CO – [SIGLA DO ÓRGÃO OU ENTIDADE LICITANTE] Nº ____/____, realizado por meio do processo administrativo nº _____/______/___, que se regerá pelas seguintes cláusulas e condições.</w:t>
      </w:r>
    </w:p>
    <w:p w14:paraId="0E2DD4E7" w14:textId="5CCD3D58" w:rsidR="006C2ABE" w:rsidRPr="006C2ABE" w:rsidRDefault="00B106F2" w:rsidP="00D3376E">
      <w:pPr>
        <w:pStyle w:val="Ttulo1"/>
        <w:spacing w:before="0" w:line="240" w:lineRule="auto"/>
        <w:rPr>
          <w:rFonts w:cs="Times New Roman"/>
          <w:szCs w:val="24"/>
        </w:rPr>
      </w:pPr>
      <w:r>
        <w:rPr>
          <w:rFonts w:cs="Times New Roman"/>
          <w:szCs w:val="24"/>
        </w:rPr>
        <w:t>CLÁUSULA PRIMEIRA – LEGISLAÇÃO APLICÁVEL</w:t>
      </w:r>
    </w:p>
    <w:p w14:paraId="34A42D0A"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 xml:space="preserve">Este Contrato se rege por toda a legislação aplicável à espécie, que desde já se entende como referida no presente termo, especialmente pelas normas de caráter geral da </w:t>
      </w:r>
      <w:r>
        <w:rPr>
          <w:rFonts w:ascii="Times New Roman" w:hAnsi="Times New Roman" w:cs="Times New Roman"/>
          <w:b/>
        </w:rPr>
        <w:t xml:space="preserve">Lei Federal nº 14.133/2021, </w:t>
      </w:r>
      <w:r>
        <w:rPr>
          <w:rFonts w:ascii="Times New Roman" w:hAnsi="Times New Roman" w:cs="Times New Roman"/>
        </w:rPr>
        <w:t xml:space="preserve">pela </w:t>
      </w:r>
      <w:r>
        <w:rPr>
          <w:rFonts w:ascii="Times New Roman" w:hAnsi="Times New Roman" w:cs="Times New Roman"/>
          <w:b/>
        </w:rPr>
        <w:t>Lei Complementar Federal nº 123/2006</w:t>
      </w:r>
      <w:r>
        <w:rPr>
          <w:rFonts w:ascii="Times New Roman" w:hAnsi="Times New Roman" w:cs="Times New Roman"/>
        </w:rPr>
        <w:t xml:space="preserve"> – Estatuto Nacional da Microempresa e da Empresa de Pequeno Porte, pela </w:t>
      </w:r>
      <w:r>
        <w:rPr>
          <w:rFonts w:ascii="Times New Roman" w:hAnsi="Times New Roman" w:cs="Times New Roman"/>
          <w:b/>
        </w:rPr>
        <w:t>Lei Complementar Federal nº 101/2000</w:t>
      </w:r>
      <w:r>
        <w:rPr>
          <w:rFonts w:ascii="Times New Roman" w:hAnsi="Times New Roman" w:cs="Times New Roman"/>
        </w:rPr>
        <w:t xml:space="preserve"> – Lei de Responsabilidade Fiscal, pelo Código de Defesa do Consumidor, instituído pela </w:t>
      </w:r>
      <w:r>
        <w:rPr>
          <w:rFonts w:ascii="Times New Roman" w:hAnsi="Times New Roman" w:cs="Times New Roman"/>
          <w:b/>
        </w:rPr>
        <w:t>Lei Federal nº 8.078/1990</w:t>
      </w:r>
      <w:r>
        <w:rPr>
          <w:rFonts w:ascii="Times New Roman" w:hAnsi="Times New Roman" w:cs="Times New Roman"/>
        </w:rPr>
        <w:t xml:space="preserve"> e suas alterações, pelo Código de Administração Financeira e Contabilidade Pública do Município do Rio de Janeiro – </w:t>
      </w:r>
      <w:r>
        <w:rPr>
          <w:rFonts w:ascii="Times New Roman" w:hAnsi="Times New Roman" w:cs="Times New Roman"/>
          <w:b/>
        </w:rPr>
        <w:t>CAF</w:t>
      </w:r>
      <w:r>
        <w:rPr>
          <w:rFonts w:ascii="Times New Roman" w:hAnsi="Times New Roman" w:cs="Times New Roman"/>
        </w:rPr>
        <w:t xml:space="preserve">, instituído pela Lei nº 207/1980, e suas alterações, ratificadas pela Lei Complementar nº 1/1990, pelo Regulamento Geral do Código supra citado – </w:t>
      </w:r>
      <w:r>
        <w:rPr>
          <w:rFonts w:ascii="Times New Roman" w:hAnsi="Times New Roman" w:cs="Times New Roman"/>
          <w:b/>
        </w:rPr>
        <w:t>RGCAF</w:t>
      </w:r>
      <w:r>
        <w:rPr>
          <w:rFonts w:ascii="Times New Roman" w:hAnsi="Times New Roman" w:cs="Times New Roman"/>
        </w:rPr>
        <w:t xml:space="preserve">, aprovado pelo Decreto Municipal nº 3.221/1981, e suas alterações, pela </w:t>
      </w:r>
      <w:r>
        <w:rPr>
          <w:rFonts w:ascii="Times New Roman" w:hAnsi="Times New Roman" w:cs="Times New Roman"/>
          <w:b/>
        </w:rPr>
        <w:t>Lei Municipal nº 4.352/06</w:t>
      </w:r>
      <w:r>
        <w:rPr>
          <w:rFonts w:ascii="Times New Roman" w:hAnsi="Times New Roman" w:cs="Times New Roman"/>
        </w:rPr>
        <w:t xml:space="preserve"> e pelos </w:t>
      </w:r>
      <w:r>
        <w:rPr>
          <w:rFonts w:ascii="Times New Roman" w:hAnsi="Times New Roman" w:cs="Times New Roman"/>
          <w:b/>
        </w:rPr>
        <w:t>Decretos Municipais nº 17.907/99, 21.083/02, 21.253/02, 21.682/02, 23.103/03, 27.078/06, 27.715/07, 31.349/09, 33.971/11, 46.195/2019, 49.415/2021, 51.260/2022, 51.628/2022, 51.629/2022, 51.631/2022, 51.632/2</w:t>
      </w:r>
      <w:r w:rsidR="00DF2D4B">
        <w:rPr>
          <w:rFonts w:ascii="Times New Roman" w:hAnsi="Times New Roman" w:cs="Times New Roman"/>
          <w:b/>
        </w:rPr>
        <w:t xml:space="preserve">022, 51.634/2022, 51.635/2022 </w:t>
      </w:r>
      <w:r>
        <w:rPr>
          <w:rFonts w:ascii="Times New Roman" w:hAnsi="Times New Roman" w:cs="Times New Roman"/>
          <w:b/>
        </w:rPr>
        <w:t>51.689/</w:t>
      </w:r>
      <w:r w:rsidRPr="006C2ABE">
        <w:rPr>
          <w:rFonts w:ascii="Times New Roman" w:hAnsi="Times New Roman" w:cs="Times New Roman"/>
          <w:b/>
        </w:rPr>
        <w:t>2022</w:t>
      </w:r>
      <w:r w:rsidR="00DF2D4B" w:rsidRPr="006C2ABE">
        <w:rPr>
          <w:rFonts w:ascii="Times New Roman" w:hAnsi="Times New Roman" w:cs="Times New Roman"/>
          <w:b/>
        </w:rPr>
        <w:t xml:space="preserve"> e </w:t>
      </w:r>
      <w:r w:rsidR="00DF2D4B" w:rsidRPr="006C2ABE">
        <w:rPr>
          <w:rFonts w:ascii="Times New Roman" w:hAnsi="Times New Roman"/>
          <w:b/>
        </w:rPr>
        <w:t>57.409/2025</w:t>
      </w:r>
      <w:r w:rsidRPr="006C2ABE">
        <w:rPr>
          <w:rFonts w:ascii="Times New Roman" w:hAnsi="Times New Roman" w:cs="Times New Roman"/>
        </w:rPr>
        <w:t xml:space="preserve">, </w:t>
      </w:r>
      <w:r>
        <w:rPr>
          <w:rFonts w:ascii="Times New Roman" w:hAnsi="Times New Roman" w:cs="Times New Roman"/>
        </w:rPr>
        <w:t>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5CB7BDEF" w14:textId="3B2FD250" w:rsidR="003614CC" w:rsidRDefault="00B106F2" w:rsidP="00D3376E">
      <w:pPr>
        <w:pStyle w:val="Ttulo1"/>
        <w:spacing w:before="0" w:line="240" w:lineRule="auto"/>
        <w:rPr>
          <w:rFonts w:cs="Times New Roman"/>
          <w:szCs w:val="24"/>
        </w:rPr>
      </w:pPr>
      <w:r>
        <w:rPr>
          <w:rFonts w:cs="Times New Roman"/>
          <w:szCs w:val="24"/>
        </w:rPr>
        <w:t>CLÁUSULA SEGUNDA – OBJETO</w:t>
      </w:r>
    </w:p>
    <w:p w14:paraId="2EE4EF89"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O objeto do presente Contrato é a execução das obras de__________________, ou a prestação dos serviços de engenharia de_________________ ou a prestação dos serviços especificados de ________________, sob regime de __________________ [</w:t>
      </w:r>
      <w:r>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Pr>
          <w:rFonts w:ascii="Times New Roman" w:hAnsi="Times New Roman" w:cs="Times New Roman"/>
        </w:rPr>
        <w:t>], conforme as especificações constantes do Termo de Referência ou Projeto Básico (Anexo___) e/ou, quando for o caso, do Projeto Executivo, da Descrição dos Serviços, do Escopo dos Serviços e do Memorial Descritivo de fls. ______________ do processo administrativo nº __/______________.</w:t>
      </w:r>
    </w:p>
    <w:p w14:paraId="0DB86611"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 xml:space="preserve">Parágrafo Primeiro – </w:t>
      </w:r>
      <w:r>
        <w:rPr>
          <w:rFonts w:ascii="Times New Roman" w:hAnsi="Times New Roman" w:cs="Times New Roman"/>
        </w:rPr>
        <w:t>As obras e/ou serviços serão executados com obediência rigorosa, fiel e integral de todas as exigências, normas, itens, elementos, condições gerais e especiais, contidos no processo administrativo nº ___/__________, no  Projeto Básico e/ou, quando for o caso, no Projeto Executivo, na Descrição dos Serviços, no Escopo dos Serviços ou no Memorial Descritivo, no Cronograma Físico-Financeiro, em detalhes e informações fornecidas pelo CONTRATANTE, bem como nas normas técnicas para a execução e conservação das obras ou serviços.</w:t>
      </w:r>
    </w:p>
    <w:p w14:paraId="39BA87D4" w14:textId="77777777" w:rsidR="00D3376E" w:rsidRDefault="00B106F2" w:rsidP="00D3376E">
      <w:pPr>
        <w:pStyle w:val="Corpodetexto"/>
        <w:jc w:val="both"/>
        <w:rPr>
          <w:rFonts w:ascii="Times New Roman" w:hAnsi="Times New Roman" w:cs="Times New Roman"/>
          <w:b/>
        </w:rPr>
      </w:pPr>
      <w:r>
        <w:rPr>
          <w:rFonts w:ascii="Times New Roman" w:hAnsi="Times New Roman" w:cs="Times New Roman"/>
          <w:b/>
        </w:rPr>
        <w:t xml:space="preserve">Parágrafo Segundo – </w:t>
      </w:r>
      <w:r>
        <w:rPr>
          <w:rFonts w:ascii="Times New Roman" w:hAnsi="Times New Roman" w:cs="Times New Roman"/>
        </w:rPr>
        <w:t>A cada alteração contratual, por acréscimo ou redução do objeto, valor ou prazo do Contrato, observados os limites legais estabelecidos nos arts. 125 e 128 da Lei Federal nº 14.133/2021, será acordado novo Cronograma, atendido o interesse do CONTRATANTE.</w:t>
      </w:r>
      <w:r w:rsidR="00D3376E">
        <w:rPr>
          <w:rFonts w:ascii="Times New Roman" w:hAnsi="Times New Roman" w:cs="Times New Roman"/>
          <w:b/>
        </w:rPr>
        <w:t xml:space="preserve"> </w:t>
      </w:r>
    </w:p>
    <w:p w14:paraId="3C5B7CA0" w14:textId="763065B3" w:rsidR="003614CC" w:rsidRDefault="00B106F2" w:rsidP="00D3376E">
      <w:pPr>
        <w:pStyle w:val="Ttulo1"/>
        <w:spacing w:before="0" w:line="240" w:lineRule="auto"/>
        <w:jc w:val="left"/>
        <w:rPr>
          <w:rFonts w:cs="Times New Roman"/>
          <w:szCs w:val="24"/>
        </w:rPr>
      </w:pPr>
      <w:r>
        <w:rPr>
          <w:rFonts w:cs="Times New Roman"/>
          <w:szCs w:val="24"/>
        </w:rPr>
        <w:t>CLÁUSULA TERCEIRA – VALOR</w:t>
      </w:r>
    </w:p>
    <w:p w14:paraId="5921A8D2" w14:textId="77777777" w:rsidR="00D3376E" w:rsidRDefault="00B106F2" w:rsidP="00D3376E">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Pr>
          <w:rFonts w:ascii="Times New Roman" w:hAnsi="Times New Roman" w:cs="Times New Roman"/>
        </w:rPr>
        <w:t>O valor total do presente Contrato é de R$ _____________________________ (por extenso), cuja composição se encontra especificada na Planilha de Quantitativos e Custos Unitários, às fls. ____, do processo administrativo n° ___/_____________.</w:t>
      </w:r>
    </w:p>
    <w:p w14:paraId="2B72FC32" w14:textId="43F996F9" w:rsidR="003614CC" w:rsidRDefault="00B106F2" w:rsidP="00D3376E">
      <w:pPr>
        <w:pStyle w:val="Ttulo1"/>
        <w:spacing w:before="0" w:line="240" w:lineRule="auto"/>
        <w:jc w:val="left"/>
        <w:rPr>
          <w:rFonts w:cs="Times New Roman"/>
          <w:szCs w:val="24"/>
        </w:rPr>
      </w:pPr>
      <w:r>
        <w:rPr>
          <w:rFonts w:cs="Times New Roman"/>
          <w:szCs w:val="24"/>
        </w:rPr>
        <w:t>CLÁUSULA QUARTA – FORMA E PRAZO DE PAGAMENTO</w:t>
      </w:r>
    </w:p>
    <w:p w14:paraId="3B22B1C8" w14:textId="77777777" w:rsidR="00D3376E" w:rsidRDefault="00B106F2" w:rsidP="00D3376E">
      <w:pPr>
        <w:pStyle w:val="TEXTO"/>
        <w:spacing w:line="240" w:lineRule="auto"/>
        <w:ind w:right="0"/>
        <w:rPr>
          <w:i w:val="0"/>
          <w:color w:val="auto"/>
        </w:rPr>
      </w:pPr>
      <w:r>
        <w:rPr>
          <w:i w:val="0"/>
          <w:color w:val="auto"/>
        </w:rPr>
        <w:t>Os pagamentos serão efetuados em conformidade com as etapas estabelecidas no Cronograma Físico-Financeiro (Anexo___</w:t>
      </w:r>
      <w:r>
        <w:rPr>
          <w:b/>
          <w:i w:val="0"/>
          <w:color w:val="auto"/>
        </w:rPr>
        <w:t>)</w:t>
      </w:r>
      <w:r>
        <w:rPr>
          <w:i w:val="0"/>
          <w:color w:val="auto"/>
        </w:rPr>
        <w:t>, observada a obrigatoriedade da reserva do percentual de 10% (dez por cento) do valor do Contrato ou da Nota de Empenho para a última etapa, e obedecido o sistema de medições estabelecido neste Edital.</w:t>
      </w:r>
    </w:p>
    <w:p w14:paraId="6D6B2C53" w14:textId="77777777" w:rsidR="00D3376E" w:rsidRDefault="00B106F2" w:rsidP="00D3376E">
      <w:pPr>
        <w:pStyle w:val="Corpodetexto"/>
        <w:jc w:val="both"/>
        <w:rPr>
          <w:rFonts w:ascii="Times New Roman" w:hAnsi="Times New Roman" w:cs="Times New Roman"/>
          <w:lang w:val="pt-BR"/>
        </w:rPr>
      </w:pPr>
      <w:r>
        <w:rPr>
          <w:rFonts w:ascii="Times New Roman" w:hAnsi="Times New Roman" w:cs="Times New Roman"/>
          <w:b/>
        </w:rPr>
        <w:t>Parágrafo Primeiro</w:t>
      </w: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rPr>
        <w:t xml:space="preserve">Os pagamentos serão efetuados à CONTRATADA, mensalmente, após a regular liquidação da despesa, nos termos do </w:t>
      </w:r>
      <w:r>
        <w:rPr>
          <w:rFonts w:ascii="Times New Roman" w:hAnsi="Times New Roman" w:cs="Times New Roman"/>
          <w:b/>
        </w:rPr>
        <w:t>art. 63 da Lei Federal nº 4.320/1964</w:t>
      </w:r>
      <w:r>
        <w:rPr>
          <w:rFonts w:ascii="Times New Roman" w:hAnsi="Times New Roman" w:cs="Times New Roman"/>
        </w:rPr>
        <w:t xml:space="preserve">, observado o disposto nos </w:t>
      </w:r>
      <w:r>
        <w:rPr>
          <w:rFonts w:ascii="Times New Roman" w:hAnsi="Times New Roman" w:cs="Times New Roman"/>
          <w:b/>
        </w:rPr>
        <w:t>arts. 140 e 141 da Lei Federal nº 14.133/2021</w:t>
      </w:r>
      <w:r>
        <w:rPr>
          <w:rFonts w:ascii="Times New Roman" w:hAnsi="Times New Roman" w:cs="Times New Roman"/>
        </w:rPr>
        <w:t xml:space="preserve">, em 30 (trinta) dias, </w:t>
      </w:r>
      <w:r>
        <w:rPr>
          <w:rFonts w:ascii="Times New Roman" w:eastAsia="Times New Roman" w:hAnsi="Times New Roman" w:cs="Times New Roman"/>
          <w:lang w:val="pt-BR" w:eastAsia="pt-BR"/>
        </w:rPr>
        <w:t>a contar da data do protocolo do documento de cobrança no(a)____________</w:t>
      </w:r>
      <w:r>
        <w:rPr>
          <w:rFonts w:ascii="Times New Roman" w:eastAsia="Times New Roman" w:hAnsi="Times New Roman" w:cs="Times New Roman"/>
          <w:iCs/>
          <w:lang w:val="pt-BR" w:eastAsia="pt-BR"/>
        </w:rPr>
        <w:t>[setor competente do órgão ou</w:t>
      </w:r>
      <w:r>
        <w:rPr>
          <w:rFonts w:ascii="Times New Roman" w:eastAsia="Times New Roman" w:hAnsi="Times New Roman" w:cs="Times New Roman"/>
          <w:lang w:val="pt-BR" w:eastAsia="pt-BR"/>
        </w:rPr>
        <w:t xml:space="preserve"> </w:t>
      </w:r>
      <w:r>
        <w:rPr>
          <w:rFonts w:ascii="Times New Roman" w:eastAsia="Times New Roman" w:hAnsi="Times New Roman" w:cs="Times New Roman"/>
          <w:iCs/>
          <w:lang w:val="pt-BR" w:eastAsia="pt-BR"/>
        </w:rPr>
        <w:t>entidade licitante]</w:t>
      </w:r>
      <w:r>
        <w:rPr>
          <w:rFonts w:ascii="Times New Roman" w:eastAsia="Times New Roman" w:hAnsi="Times New Roman" w:cs="Times New Roman"/>
          <w:lang w:val="pt-BR" w:eastAsia="pt-BR"/>
        </w:rPr>
        <w:t>.</w:t>
      </w:r>
    </w:p>
    <w:p w14:paraId="15E778D4" w14:textId="77777777" w:rsidR="00D3376E" w:rsidRDefault="00B106F2" w:rsidP="00D337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Parágrafo Segundo</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Para fins de</w:t>
      </w:r>
      <w:r>
        <w:rPr>
          <w:rFonts w:ascii="Times New Roman" w:hAnsi="Times New Roman" w:cs="Times New Roman"/>
          <w:b/>
          <w:sz w:val="24"/>
          <w:szCs w:val="24"/>
        </w:rPr>
        <w:t xml:space="preserve"> </w:t>
      </w:r>
      <w:r>
        <w:rPr>
          <w:rFonts w:ascii="Times New Roman" w:hAnsi="Times New Roman" w:cs="Times New Roman"/>
          <w:sz w:val="24"/>
          <w:szCs w:val="24"/>
        </w:rPr>
        <w:t>medição, se for o caso, e faturamento, o período–base de medição do serviço/obra prestado será de um mês, considerando–se o mês civil, podendo no primeiro mês e no último, para fins de acerto de contas, o período se constituir em fração do mês, considerado para esse fim o mês com 30 (trinta) dias.</w:t>
      </w:r>
    </w:p>
    <w:p w14:paraId="31726EB3" w14:textId="77777777" w:rsidR="00D3376E" w:rsidRDefault="00B106F2" w:rsidP="00D3376E">
      <w:pPr>
        <w:suppressAutoHyphens w:val="0"/>
        <w:spacing w:after="0" w:line="240" w:lineRule="auto"/>
        <w:jc w:val="both"/>
        <w:textAlignment w:val="baseline"/>
        <w:rPr>
          <w:rFonts w:ascii="Times New Roman" w:eastAsia="Times New Roman" w:hAnsi="Times New Roman"/>
          <w:sz w:val="24"/>
          <w:szCs w:val="24"/>
          <w:lang w:eastAsia="pt-BR"/>
        </w:rPr>
      </w:pPr>
      <w:r w:rsidRPr="00803494">
        <w:rPr>
          <w:rFonts w:ascii="Times New Roman" w:hAnsi="Times New Roman" w:cs="Times New Roman"/>
          <w:b/>
          <w:sz w:val="24"/>
          <w:szCs w:val="24"/>
        </w:rPr>
        <w:t>Parágrafo Terceiro</w:t>
      </w:r>
      <w:r w:rsidRPr="00803494">
        <w:rPr>
          <w:rFonts w:ascii="Times New Roman" w:hAnsi="Times New Roman" w:cs="Times New Roman"/>
          <w:sz w:val="24"/>
          <w:szCs w:val="24"/>
        </w:rPr>
        <w:t xml:space="preserve"> – </w:t>
      </w:r>
      <w:r w:rsidR="00A61F14" w:rsidRPr="00803494">
        <w:rPr>
          <w:rFonts w:ascii="Times New Roman" w:eastAsia="Times New Roman" w:hAnsi="Times New Roman"/>
          <w:sz w:val="24"/>
          <w:szCs w:val="24"/>
          <w:lang w:eastAsia="pt-BR"/>
        </w:rPr>
        <w:t>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p>
    <w:p w14:paraId="385C9C4B" w14:textId="77777777" w:rsidR="00D3376E" w:rsidRDefault="00B106F2" w:rsidP="00D3376E">
      <w:pPr>
        <w:pStyle w:val="TEXTO"/>
        <w:spacing w:line="240" w:lineRule="auto"/>
        <w:ind w:right="0"/>
        <w:rPr>
          <w:i w:val="0"/>
          <w:color w:val="auto"/>
        </w:rPr>
      </w:pPr>
      <w:r>
        <w:rPr>
          <w:b/>
          <w:i w:val="0"/>
          <w:color w:val="auto"/>
        </w:rPr>
        <w:t>Parágrafo Quarto</w:t>
      </w:r>
      <w:r>
        <w:rPr>
          <w:i w:val="0"/>
          <w:color w:val="auto"/>
        </w:rPr>
        <w:t xml:space="preserve"> – O pagamento à CONTRATADA será realizado em razão do(s) serviços/obra efetivamente executados e aceitos no período–base mencionado no parágrafo primeiro, sem que o(a)___________ [</w:t>
      </w:r>
      <w:r>
        <w:rPr>
          <w:color w:val="auto"/>
        </w:rPr>
        <w:t>órgão ou entidade licitante</w:t>
      </w:r>
      <w:r>
        <w:rPr>
          <w:i w:val="0"/>
          <w:color w:val="auto"/>
        </w:rPr>
        <w:t>] esteja obrigado(a) a pagar o valor total do Contrato.</w:t>
      </w:r>
    </w:p>
    <w:p w14:paraId="074E5500"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 xml:space="preserve">Parágrafo Quinto – </w:t>
      </w:r>
      <w:r>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4CA9E856" w14:textId="77777777" w:rsidR="00D3376E" w:rsidRDefault="00B106F2" w:rsidP="00D3376E">
      <w:pPr>
        <w:pStyle w:val="Corpodetexto"/>
        <w:tabs>
          <w:tab w:val="left" w:pos="8080"/>
        </w:tabs>
        <w:jc w:val="both"/>
        <w:rPr>
          <w:rFonts w:ascii="Times New Roman" w:hAnsi="Times New Roman" w:cs="Times New Roman"/>
        </w:rPr>
      </w:pPr>
      <w:r>
        <w:rPr>
          <w:rFonts w:ascii="Times New Roman" w:hAnsi="Times New Roman" w:cs="Times New Roman"/>
          <w:b/>
        </w:rPr>
        <w:t xml:space="preserve">Parágrafo Sexto – </w:t>
      </w:r>
      <w:r>
        <w:rPr>
          <w:rFonts w:ascii="Times New Roman" w:hAnsi="Times New Roman" w:cs="Times New Roman"/>
        </w:rPr>
        <w:t xml:space="preserve">O valor dos pagamentos eventualmente efetuados com atraso, </w:t>
      </w:r>
      <w:r>
        <w:rPr>
          <w:rFonts w:ascii="Times New Roman" w:eastAsia="Times New Roman" w:hAnsi="Times New Roman" w:cs="Times New Roman"/>
          <w:iCs/>
        </w:rPr>
        <w:t>desde que não decorra de fato ou ato imputável à CONTRATADA,</w:t>
      </w:r>
      <w:r>
        <w:rPr>
          <w:rFonts w:ascii="Times New Roman" w:hAnsi="Times New Roman" w:cs="Times New Roman"/>
        </w:rPr>
        <w:t xml:space="preserve"> sofrerá a incidência de juros e correção monetária, de acordo com a variação da Taxa Selic aplicável à mora da Administração Pública, pro rata die entre o 31º (trigésimo primeiro) dia da data do protocolo do documento de cobrança no ____________ [</w:t>
      </w:r>
      <w:r>
        <w:rPr>
          <w:rFonts w:ascii="Times New Roman" w:hAnsi="Times New Roman" w:cs="Times New Roman"/>
          <w:i/>
        </w:rPr>
        <w:t>setor competente do órgão ou entidade licitante</w:t>
      </w:r>
      <w:r>
        <w:rPr>
          <w:rFonts w:ascii="Times New Roman" w:hAnsi="Times New Roman" w:cs="Times New Roman"/>
        </w:rPr>
        <w:t>] e a data do efetivo pagamento, limitados a 12% ao ano.</w:t>
      </w:r>
    </w:p>
    <w:p w14:paraId="027F61C4"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Sétimo</w:t>
      </w:r>
      <w:r>
        <w:rPr>
          <w:rFonts w:ascii="Times New Roman" w:hAnsi="Times New Roman" w:cs="Times New Roman"/>
        </w:rPr>
        <w:t xml:space="preserve"> – O pagamento será efetuado à CONTRATADA por meio de crédito em conta corrente aberta em banco a ser indicado pelo CONTRATANTE, a qual deverá ser cadastrada junto à Coordenação do Tesouro Municipal.</w:t>
      </w:r>
    </w:p>
    <w:p w14:paraId="17991971"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Oitavo</w:t>
      </w:r>
      <w:r>
        <w:rPr>
          <w:rFonts w:ascii="Times New Roman" w:hAnsi="Times New Roman" w:cs="Times New Roman"/>
        </w:rPr>
        <w:t xml:space="preserve"> – Será retida a título de garantia complementar da perfeita execução e funcionamento das obras ou os serviços, de preferência a conta da fatura final, parcela igual a 10% do valor do Contrato ou da Nota de Empenho, não devendo, consequentemente, a última fatura ser inferior a esta última percentagem, conforme dispõe o art. 463 do RGCAF.</w:t>
      </w:r>
    </w:p>
    <w:p w14:paraId="0FE84FBC"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Nono</w:t>
      </w:r>
      <w:r>
        <w:rPr>
          <w:rFonts w:ascii="Times New Roman" w:hAnsi="Times New Roman" w:cs="Times New Roman"/>
        </w:rPr>
        <w:t>– A garantia complementar, constituída pelas retenções sobre as faturas, será liberada logo após a aceitação provisória das obras ou serviços, quando for o caso.</w:t>
      </w:r>
    </w:p>
    <w:p w14:paraId="7E90DCA9"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u w:val="single"/>
        </w:rPr>
        <w:t>Caso se estabeleça exigência de subcontratação de microempresa ou empresa de pequeno porte nas contratações de obras e serviços, na forma do art. 7º do Decreto Municipal nº 31.349/2009, o parágrafo décimo deve ser acrescido à cláusula quarta do contrato, com a seguinte redação</w:t>
      </w:r>
      <w:r>
        <w:rPr>
          <w:rFonts w:ascii="Times New Roman" w:hAnsi="Times New Roman" w:cs="Times New Roman"/>
        </w:rPr>
        <w:t>:</w:t>
      </w:r>
    </w:p>
    <w:p w14:paraId="2067CCDD"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 xml:space="preserve">Parágrafo Décimo </w:t>
      </w:r>
      <w:r>
        <w:rPr>
          <w:rFonts w:ascii="Times New Roman" w:hAnsi="Times New Roman" w:cs="Times New Roman"/>
        </w:rPr>
        <w:t>– Os pagamentos referentes às parcelas subcontratadas pela CONTRATADA com as microempresas e empresas de pequeno porte por ela indicadas serão efetuados diretamente às subcontratadas responsáveis pela sua execução.</w:t>
      </w:r>
    </w:p>
    <w:p w14:paraId="453B14C6" w14:textId="166E4C0A" w:rsidR="003614CC" w:rsidRDefault="00B106F2" w:rsidP="00D3376E">
      <w:pPr>
        <w:pStyle w:val="Ttulo1"/>
        <w:spacing w:before="0" w:line="240" w:lineRule="auto"/>
        <w:rPr>
          <w:rFonts w:cs="Times New Roman"/>
          <w:szCs w:val="24"/>
        </w:rPr>
      </w:pPr>
      <w:r>
        <w:rPr>
          <w:rFonts w:cs="Times New Roman"/>
          <w:szCs w:val="24"/>
        </w:rPr>
        <w:t>CLÁUSULA QUINTA – REAJUSTE</w:t>
      </w:r>
    </w:p>
    <w:p w14:paraId="10E16D24"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240F6B7D"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2B5A7D59"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R = Po [(I–Io)/Io]</w:t>
      </w:r>
    </w:p>
    <w:p w14:paraId="1A921747" w14:textId="7E9B6ABB" w:rsidR="003614CC" w:rsidRDefault="00B106F2" w:rsidP="00D3376E">
      <w:pPr>
        <w:pStyle w:val="Corpodetexto"/>
        <w:jc w:val="both"/>
        <w:rPr>
          <w:rFonts w:ascii="Times New Roman" w:hAnsi="Times New Roman" w:cs="Times New Roman"/>
          <w:b/>
        </w:rPr>
      </w:pPr>
      <w:r>
        <w:rPr>
          <w:rFonts w:ascii="Times New Roman" w:hAnsi="Times New Roman" w:cs="Times New Roman"/>
          <w:b/>
        </w:rPr>
        <w:t>Onde:</w:t>
      </w:r>
    </w:p>
    <w:p w14:paraId="7193B663"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R = valor do reajuste;</w:t>
      </w:r>
    </w:p>
    <w:p w14:paraId="4AC8EBA0"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I = índice IPCA–E mensal relativo ao mês anterior ao de aniversário do Contrato;</w:t>
      </w:r>
    </w:p>
    <w:p w14:paraId="1904361D"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Io = índice do IPCA–E mensal relativo ao mês do orçamento estimado;</w:t>
      </w:r>
    </w:p>
    <w:p w14:paraId="6FEF96F8" w14:textId="77777777" w:rsidR="00D3376E" w:rsidRDefault="00B106F2" w:rsidP="00D3376E">
      <w:pPr>
        <w:pStyle w:val="Corpodetexto"/>
        <w:rPr>
          <w:rFonts w:ascii="Times New Roman" w:hAnsi="Times New Roman" w:cs="Times New Roman"/>
        </w:rPr>
      </w:pPr>
      <w:r>
        <w:rPr>
          <w:rFonts w:ascii="Times New Roman" w:hAnsi="Times New Roman" w:cs="Times New Roman"/>
        </w:rPr>
        <w:t>Po = preço unitário contratual, objeto do reajustamento.</w:t>
      </w:r>
    </w:p>
    <w:p w14:paraId="18B6B36B"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0F765A39" w14:textId="77777777" w:rsidR="00D3376E" w:rsidRDefault="00B106F2" w:rsidP="00D3376E">
      <w:pPr>
        <w:pStyle w:val="Corpodetexto"/>
        <w:rPr>
          <w:rFonts w:ascii="Times New Roman" w:hAnsi="Times New Roman" w:cs="Times New Roman"/>
          <w:b/>
        </w:rPr>
      </w:pPr>
      <w:r>
        <w:rPr>
          <w:rFonts w:ascii="Times New Roman" w:hAnsi="Times New Roman" w:cs="Times New Roman"/>
          <w:b/>
          <w:u w:val="single"/>
        </w:rPr>
        <w:t>[Sendo o serviço/obra por escopo, incluir a seguinte previsão</w:t>
      </w:r>
      <w:r>
        <w:rPr>
          <w:rFonts w:ascii="Times New Roman" w:hAnsi="Times New Roman" w:cs="Times New Roman"/>
          <w:b/>
        </w:rPr>
        <w:t>:]</w:t>
      </w:r>
    </w:p>
    <w:p w14:paraId="0E14F371" w14:textId="340DC61F"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A CONTRATADA não terá direito ao reajuste do preço das etapas do serviço/obra que, comprovadamente, sofrerem atraso em consequência da ação ou omissão motivada pela própria CONTRATADA, e também das que forem executadas fora do prazo, sem que tenha sido autorizada a respectiva prorrogação, de acordo com o estabelecido no art. 518 do RGCAF.</w:t>
      </w:r>
    </w:p>
    <w:p w14:paraId="54CBED46" w14:textId="77777777" w:rsidR="003614CC" w:rsidRDefault="00B106F2" w:rsidP="00D3376E">
      <w:pPr>
        <w:pStyle w:val="Ttulo1"/>
        <w:spacing w:before="0" w:line="240" w:lineRule="auto"/>
        <w:rPr>
          <w:rFonts w:cs="Times New Roman"/>
        </w:rPr>
      </w:pPr>
      <w:r>
        <w:rPr>
          <w:rFonts w:cs="Times New Roman"/>
        </w:rPr>
        <w:t xml:space="preserve">CLÁUSULA SEXTA – REEQUILÍBRIO ECONÔMICO–FINANCEIRO </w:t>
      </w:r>
    </w:p>
    <w:p w14:paraId="2E5A6B40"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 xml:space="preserve">Caso o CONTRATADO requeira reequilíbrio econômico–financeiro do contrato, fica o CONTRATANTE obrigado a responder em até </w:t>
      </w:r>
      <w:r>
        <w:rPr>
          <w:rFonts w:ascii="Times New Roman" w:hAnsi="Times New Roman" w:cs="Times New Roman"/>
          <w:u w:val="single"/>
        </w:rPr>
        <w:t>xx</w:t>
      </w:r>
      <w:r>
        <w:rPr>
          <w:rFonts w:ascii="Times New Roman" w:hAnsi="Times New Roman" w:cs="Times New Roman"/>
        </w:rPr>
        <w:t xml:space="preserve"> (</w:t>
      </w:r>
      <w:r>
        <w:rPr>
          <w:rFonts w:ascii="Times New Roman" w:hAnsi="Times New Roman" w:cs="Times New Roman"/>
          <w:u w:val="single"/>
        </w:rPr>
        <w:t>XX</w:t>
      </w:r>
      <w:r>
        <w:rPr>
          <w:rFonts w:ascii="Times New Roman" w:hAnsi="Times New Roman" w:cs="Times New Roman"/>
        </w:rPr>
        <w:t>) dias, da data do requerimento ou da data em que forem apresentados todos os documentos necessários à apreciação do pedido.</w:t>
      </w:r>
    </w:p>
    <w:p w14:paraId="5DD14167" w14:textId="77777777" w:rsidR="003614CC" w:rsidRDefault="00B106F2" w:rsidP="00D3376E">
      <w:pPr>
        <w:pStyle w:val="Ttulo1"/>
        <w:spacing w:before="0" w:line="240" w:lineRule="auto"/>
        <w:jc w:val="left"/>
        <w:rPr>
          <w:rFonts w:cs="Times New Roman"/>
          <w:szCs w:val="24"/>
        </w:rPr>
      </w:pPr>
      <w:r>
        <w:rPr>
          <w:rFonts w:cs="Times New Roman"/>
          <w:szCs w:val="24"/>
        </w:rPr>
        <w:t>CLÁUSULA SÉTIMA – FISCALIZAÇÃO</w:t>
      </w:r>
    </w:p>
    <w:p w14:paraId="43722BD7"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7FD4D5EF"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A Fiscalização da execução dos serviços/obras caberá a comissão designada por ato do __________________[titular do órgão ou entidade licitante]. Incumbe à Fiscalização a prática de todos os atos que lhe são próprios nos termos da legislação em vigor, respeitados o contraditório e a ampla defesa.</w:t>
      </w:r>
    </w:p>
    <w:p w14:paraId="251DA903"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08B7F08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Compete à CONTRATADA fazer minucioso exame da execução dos serviços/obra,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71EEA98F"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A atuação fiscalizadora em nada restringirá a responsabilidade única, integral e exclusiva da CONTRATADA no que concerne aos serviços/obras contratados, à sua execução e às consequências e implicações, próximas ou remotas, perante o CONTRATANTE, ou perante terceiros, do mesmo modo que a ocorrência de eventuais irregularidades na execução dos serviços/obras contratados não implicará corresponsabilidade do CONTRATANTE ou de seus prepostos.</w:t>
      </w:r>
    </w:p>
    <w:p w14:paraId="43066991" w14:textId="1392630D"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Quinto –</w:t>
      </w:r>
      <w:r>
        <w:rPr>
          <w:rFonts w:ascii="Times New Roman" w:hAnsi="Times New Roman" w:cs="Times New Roman"/>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680CADE7" w14:textId="77777777" w:rsidR="003614CC" w:rsidRDefault="00B106F2" w:rsidP="00D3376E">
      <w:pPr>
        <w:pStyle w:val="Ttulo1"/>
        <w:spacing w:before="0" w:line="240" w:lineRule="auto"/>
        <w:jc w:val="left"/>
        <w:rPr>
          <w:rFonts w:cs="Times New Roman"/>
          <w:szCs w:val="24"/>
        </w:rPr>
      </w:pPr>
      <w:r>
        <w:rPr>
          <w:rFonts w:cs="Times New Roman"/>
          <w:szCs w:val="24"/>
        </w:rPr>
        <w:t>CLÁUSULA OITAVA – RESPONSABILIDADE TÉCNICA</w:t>
      </w:r>
    </w:p>
    <w:p w14:paraId="4FABE0F3"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As obras e/ou serviços objeto deste Contrato serão executados sob a direção e responsabilidade técnica do Engenheiro(a)_________________________[</w:t>
      </w:r>
      <w:r>
        <w:rPr>
          <w:rFonts w:ascii="Times New Roman" w:hAnsi="Times New Roman" w:cs="Times New Roman"/>
          <w:i/>
        </w:rPr>
        <w:t>Arquiteto(a), se for o caso</w:t>
      </w:r>
      <w:r>
        <w:rPr>
          <w:rFonts w:ascii="Times New Roman" w:hAnsi="Times New Roman" w:cs="Times New Roman"/>
        </w:rPr>
        <w:t>], que fica autorizado a representar a CONTRATADA em suas relações com o CONTRATANTE em matéria técnica.</w:t>
      </w:r>
    </w:p>
    <w:p w14:paraId="613643FA"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A CONTRATADA se obriga a manter o profissional indicado nesta Cláusula como Responsável Técnico na direção das obras e/ou serviços e no local da sua execução até o respectivo encerramento.</w:t>
      </w:r>
    </w:p>
    <w:p w14:paraId="59A5D348"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O Responsável Técnico indicado pela CONTRATADA poderá ser substituído por outro de mesma qualificação e experiência, cuja aceitação ficará a exclusivo critério do CONTRATANTE.</w:t>
      </w:r>
    </w:p>
    <w:p w14:paraId="5DA59D50" w14:textId="79DACADF" w:rsidR="003614CC" w:rsidRDefault="00B106F2" w:rsidP="00D3376E">
      <w:pPr>
        <w:pStyle w:val="Ttulo1"/>
        <w:spacing w:before="0" w:line="240" w:lineRule="auto"/>
        <w:jc w:val="left"/>
        <w:rPr>
          <w:rFonts w:cs="Times New Roman"/>
          <w:szCs w:val="24"/>
        </w:rPr>
      </w:pPr>
      <w:r>
        <w:rPr>
          <w:rFonts w:cs="Times New Roman"/>
          <w:szCs w:val="24"/>
        </w:rPr>
        <w:t>CLÁUSULA NONA – MEDIÇÕES</w:t>
      </w:r>
    </w:p>
    <w:p w14:paraId="34D4C934"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As medições obras e/ou serviços obedecerão ao Cronograma Físico-Financeiro (Anexo_____), que será ajustado em função de inícios e reinícios de etapas da obra e/ou serviço, em dias diferentes, no primeiro dia útil do mês. [A redação da cláusula pode ser adaptada em razão da natureza, volume e regime de execução da obra ou serviço – preço global ou unitário. Os parágrafos primeiro, terceiro e quinto devem ser adotados em todos os contratos, independentemente do regime de execução da obra ou serviço. Os demais são recomendações para a medição de contratos executados sob o regime de empreitada por preço unitário.]</w:t>
      </w:r>
    </w:p>
    <w:p w14:paraId="09861E7E"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As medições serão processadas independentemente da solicitação da CONTRATADA. A primeira medição será realizada em até 30 (trinta) dias corridos após o recebimento da ordem de início, e as subsequentes a cada período de até 30 (trinta) dias corridos, contados da data do encerramento da medição anterior. O último dia de uma medição coincidirá obrigatoriamente com o último dia útil do mês calendário da sua realização. Poderão ser realizadas medições intermediárias cujo último dia não coincida com o último dia útil do mês calendário de sua realização, a critério do CONTRATANTE.</w:t>
      </w:r>
    </w:p>
    <w:p w14:paraId="06E48F2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O processamento das medições obedecerá à seguinte sistemática:</w:t>
      </w:r>
    </w:p>
    <w:p w14:paraId="6B00B161"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a) Todos os itens constantes da Planilha de Quantitativos e Custos Unitários (Anexo___), originalmente ou em virtude de alterações contratuais, serão apontados em impresso próprio, assinado pela Fiscalização.</w:t>
      </w:r>
    </w:p>
    <w:p w14:paraId="0DB7BC9D" w14:textId="0953B2D8" w:rsidR="003614CC" w:rsidRDefault="00B106F2" w:rsidP="00D3376E">
      <w:pPr>
        <w:pStyle w:val="Corpodetexto"/>
        <w:jc w:val="both"/>
        <w:rPr>
          <w:rFonts w:ascii="Times New Roman" w:hAnsi="Times New Roman" w:cs="Times New Roman"/>
        </w:rPr>
      </w:pPr>
      <w:r>
        <w:rPr>
          <w:rFonts w:ascii="Times New Roman" w:hAnsi="Times New Roman" w:cs="Times New Roman"/>
        </w:rPr>
        <w:t>b) O preço unitário dos itens não contemplados na Planilha de Quantitativos e Custos Unitários (Anexo____), incluídos em virtude de alterações contratuais, observados os limites legais, será calculado de acordo com a seguinte fórmula:</w:t>
      </w:r>
    </w:p>
    <w:p w14:paraId="5CCB84F0"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 xml:space="preserve">          </w:t>
      </w:r>
    </w:p>
    <w:p w14:paraId="06B7C3FB"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 xml:space="preserve">               PLO x PUEII</w:t>
      </w:r>
    </w:p>
    <w:p w14:paraId="52E63106"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PUII = ---------------------</w:t>
      </w:r>
    </w:p>
    <w:p w14:paraId="1AEF7560"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 xml:space="preserve">                      PO</w:t>
      </w:r>
    </w:p>
    <w:p w14:paraId="7C36333E" w14:textId="14A1B6D3" w:rsidR="003614CC" w:rsidRDefault="00B106F2" w:rsidP="00D3376E">
      <w:pPr>
        <w:pStyle w:val="Corpodetexto"/>
        <w:jc w:val="both"/>
        <w:rPr>
          <w:rFonts w:ascii="Times New Roman" w:hAnsi="Times New Roman" w:cs="Times New Roman"/>
        </w:rPr>
      </w:pPr>
      <w:r>
        <w:rPr>
          <w:rFonts w:ascii="Times New Roman" w:hAnsi="Times New Roman" w:cs="Times New Roman"/>
        </w:rPr>
        <w:t>Onde:</w:t>
      </w:r>
    </w:p>
    <w:p w14:paraId="4658D7CB"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PUII = Preço unitário do item incluído, referido ao mês base do orçamento;</w:t>
      </w:r>
    </w:p>
    <w:p w14:paraId="595B73C4"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 xml:space="preserve">PEO = Preço (SCO-RIO) da obra ou serviço, referido ao mês base do orçamento; </w:t>
      </w:r>
    </w:p>
    <w:p w14:paraId="24750B0F"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PLO = Preço da licitante para a obra, referido ao mês base do orçamento;</w:t>
      </w:r>
    </w:p>
    <w:p w14:paraId="367BE82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PUEII = Preço unitário (SCO-RIO), do item incluído, referido ao mês base do orçamento.</w:t>
      </w:r>
    </w:p>
    <w:p w14:paraId="7089E456"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Não serão considerados nas medições quaisquer obras e/ou serviços executados, mas não discriminados na Planilha de Quantitativos e Custos Unitários (Anexo ____), ou em suas eventuais alterações no curso deste Contrato.</w:t>
      </w:r>
    </w:p>
    <w:p w14:paraId="6EE77E6F" w14:textId="4A852283"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Para obtenção do valor de cada medição, será observado, quando cabível, o seguinte procedimento, respeitadas as quantidades constantes do orçamento oficial eventualmente alteradas no curso deste Contrato:</w:t>
      </w:r>
    </w:p>
    <w:p w14:paraId="41EA5006"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 as quantidades medidas serão multiplicadas pelos respectivos preços unitários;</w:t>
      </w:r>
    </w:p>
    <w:p w14:paraId="550CDF01"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b) o valor de cada medição corresponderá ao somatório dos produtos finais obtidos nos termos da alínea anterior;</w:t>
      </w:r>
    </w:p>
    <w:p w14:paraId="106DA690"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c) para efeito de faturamento o valor de cada medição deverá considerar o percentual de redução ou acréscimo proposto pela CONTRATADA.</w:t>
      </w:r>
    </w:p>
    <w:p w14:paraId="3FCB83B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Na medição final ou na medição única será anexado cadastro técnico das obras e/ou serviços realizados, com todas as plantas, detalhes e especificações.</w:t>
      </w:r>
    </w:p>
    <w:p w14:paraId="3B467AEC" w14:textId="599B8F0B" w:rsidR="003614CC" w:rsidRDefault="00B106F2" w:rsidP="00D3376E">
      <w:pPr>
        <w:pStyle w:val="Ttulo1"/>
        <w:spacing w:before="0" w:line="240" w:lineRule="auto"/>
        <w:jc w:val="left"/>
        <w:rPr>
          <w:rFonts w:cs="Times New Roman"/>
          <w:szCs w:val="24"/>
        </w:rPr>
      </w:pPr>
      <w:r>
        <w:rPr>
          <w:rFonts w:cs="Times New Roman"/>
          <w:szCs w:val="24"/>
        </w:rPr>
        <w:t>CLÁUSULA DÉCIMA – ALTERAÇÃO DE QUANTITATIVOS</w:t>
      </w:r>
    </w:p>
    <w:p w14:paraId="67E6C64B"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Na vigência do Contrato, as quantidades dos itens constantes da Planilha de Quantitativos e Custos Unitários (Anexo____), poderão ser acrescidas em até 30% (trinta por cento), por item, da quantidade primitiva, a juízo exclusivo da Fiscalização, desde que o acréscimo não altere o valor do Contrato e nem transfigure o objeto da contratação, na forma do disposto nos arts. 124, 125 e 126 da Lei Federal nº 14.133/2021, e sejam observadas as demais disposições deste Contrato. [A adoção desta cláusula é recomendável apenas em contratos com regime de execução da obra ou serviço de empreitada por preço unitário].</w:t>
      </w:r>
    </w:p>
    <w:p w14:paraId="39C4332D"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Em circunstâncias especiais, </w:t>
      </w:r>
      <w:r>
        <w:rPr>
          <w:rFonts w:ascii="Times New Roman" w:hAnsi="Times New Roman" w:cs="Times New Roman"/>
          <w:b/>
          <w:u w:val="single"/>
        </w:rPr>
        <w:t>devidamente justificadas e mediante prévia autorização do CONTRATANTE</w:t>
      </w:r>
      <w:r>
        <w:rPr>
          <w:rFonts w:ascii="Times New Roman" w:hAnsi="Times New Roman" w:cs="Times New Roman"/>
        </w:rPr>
        <w:t>, as quantidades referidas no caput desta Cláusula poderão ser acrescidas em percentual superior a 30% (trinta por cento), por item, da quantidade primitiva, ou substituídos, total ou parcialmente, por outras quantidades de itens novos constantes da tabela de preços adotada neste Contrato dentro do limite de 10% (dez por cento) do valor do Contrato, desde que as substituições sejam imprescindíveis à perfeita execução da obra e os preços unitários respectivos conservem o valor da proposta de preços obtido por meio da seguinte fórmula:</w:t>
      </w:r>
    </w:p>
    <w:p w14:paraId="1E6EE51E" w14:textId="1B52278E" w:rsidR="003614CC" w:rsidRDefault="00B106F2" w:rsidP="00D3376E">
      <w:pPr>
        <w:pStyle w:val="Corpodetexto"/>
        <w:jc w:val="both"/>
        <w:rPr>
          <w:rFonts w:ascii="Times New Roman" w:hAnsi="Times New Roman" w:cs="Times New Roman"/>
        </w:rPr>
      </w:pPr>
      <w:r>
        <w:rPr>
          <w:rFonts w:ascii="Times New Roman" w:hAnsi="Times New Roman" w:cs="Times New Roman"/>
        </w:rPr>
        <w:t xml:space="preserve">              PLO x PUEII</w:t>
      </w:r>
    </w:p>
    <w:p w14:paraId="1F587A88"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PUII = ---------------------</w:t>
      </w:r>
    </w:p>
    <w:p w14:paraId="1902A24E"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 xml:space="preserve">                      PO</w:t>
      </w:r>
    </w:p>
    <w:p w14:paraId="63C6FB21" w14:textId="36EC0EDA" w:rsidR="003614CC" w:rsidRDefault="00B106F2" w:rsidP="00D3376E">
      <w:pPr>
        <w:pStyle w:val="Corpodetexto"/>
        <w:jc w:val="both"/>
        <w:rPr>
          <w:rFonts w:ascii="Times New Roman" w:hAnsi="Times New Roman" w:cs="Times New Roman"/>
        </w:rPr>
      </w:pPr>
      <w:r>
        <w:rPr>
          <w:rFonts w:ascii="Times New Roman" w:hAnsi="Times New Roman" w:cs="Times New Roman"/>
        </w:rPr>
        <w:t>Onde:</w:t>
      </w:r>
    </w:p>
    <w:p w14:paraId="639D0517"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 xml:space="preserve">PUII – Preço Unitário do Item Incluído, referido ao mês base do orçamento; </w:t>
      </w:r>
    </w:p>
    <w:p w14:paraId="19D936F9"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PO – Preço da obra na data do orçamento;</w:t>
      </w:r>
    </w:p>
    <w:p w14:paraId="3D1EAC59"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PLO – Preço da Licitante para a Obra referido à data do documento;</w:t>
      </w:r>
    </w:p>
    <w:p w14:paraId="06BB0B57"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PUEII – Preço Unitário (SCO-RIO) do Item Incluído, referido ao mês base do orçamento.</w:t>
      </w:r>
    </w:p>
    <w:p w14:paraId="58671AD6"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Para a preservação do valor do Contrato, aos acréscimos corresponderão, sempre que possível e recomendável, supressões de outros itens, em igual proporção, desde que não haja comprometimento da obra e nem se transfigure o objeto do contrato, conforme o art. 126 da Lei Federal nº 14.133/2021.</w:t>
      </w:r>
    </w:p>
    <w:p w14:paraId="15954B1C"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Itens simples ou compostos que não constem originariamente na Planilha de Quantitativos e Custos Unitários (Anexo____), e que eventualmente se façam necessários, deverão ser incluídos sempre com base nos insumos, composições ou itens relacionados na tabela de preços adotada no Contrato.</w:t>
      </w:r>
    </w:p>
    <w:p w14:paraId="2DFBEF1B" w14:textId="067D7244"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Poderão ser aceitas variantes do Projeto Executivo, quando houver, para a execução das obras e/ou serviços, que, depois de analisadas pela Fiscalização, conduzam à redução do preço contratado. Esta variante será acompanhada de uma Planilha de Quantitativos e Preços Unitários que demonstre a efetiva redução do preço referencial. A aceitação das variantes implicará [</w:t>
      </w:r>
      <w:r>
        <w:rPr>
          <w:rFonts w:ascii="Times New Roman" w:hAnsi="Times New Roman" w:cs="Times New Roman"/>
          <w:i/>
        </w:rPr>
        <w:t>O parágrafo serve também aos contratos com regime de execução de obra ou serviço de empreitada por preço global</w:t>
      </w:r>
      <w:r>
        <w:rPr>
          <w:rFonts w:ascii="Times New Roman" w:hAnsi="Times New Roman" w:cs="Times New Roman"/>
        </w:rPr>
        <w:t>]:</w:t>
      </w:r>
    </w:p>
    <w:p w14:paraId="3510B5A7"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 a contemplação dos seus quantitativos e preços na Planilha Oficial de Quantitativos e Preços Unitários, procedendo-se às adaptações necessárias, com as substituições e modificações indispensáveis e pertinentes;</w:t>
      </w:r>
    </w:p>
    <w:p w14:paraId="13D1EF7A"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b) a inalterabilidade dos preços e dos quantitativos das variantes.</w:t>
      </w:r>
    </w:p>
    <w:p w14:paraId="6EAB261F"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O CONTRATANTE poderá modificar o projeto ou as suas especificações para melhor adequação técnica aos seus objetivos, com alteração ou não do valor contratual, observado o disposto nos arts. 124, inciso I, e 130, ambos da Lei Federal nº 14.133/2021.</w:t>
      </w:r>
    </w:p>
    <w:p w14:paraId="26860439"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A diferença percentual entre o valor global do contrato e o preço global de referência não poderá ser reduzida em favor do contratado em decorrência de aditamentos que modifiquem a planilha orçamentária, conforme o art. 128 da Lei Federal nº 14.133/2021.</w:t>
      </w:r>
    </w:p>
    <w:p w14:paraId="0BD7881A" w14:textId="36E26694"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Sétimo</w:t>
      </w:r>
      <w:r>
        <w:rPr>
          <w:rFonts w:ascii="Times New Roman" w:hAnsi="Times New Roman" w:cs="Times New Roman"/>
        </w:rPr>
        <w:t xml:space="preserve"> – Nas hipóteses em que for adotada a contratação integrada ou semi-integrada, é vedada a alteração dos valores contratuais, exceto nos seguintes casos:</w:t>
      </w:r>
    </w:p>
    <w:p w14:paraId="668D0CE8"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 para restabelecimento do equilíbrio econômico-financeiro decorrente de caso fortuito ou força maior;</w:t>
      </w:r>
    </w:p>
    <w:p w14:paraId="4C351AB7"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b) por necessidade de alteração do projeto ou das especificações para melhor adequação técnica aos objetivos da contratação, a pedido da Administração, desde que não decorrente de erros ou omissões por parte do contratado, observados os limites estabelecidos no art. 125 desta Lei;</w:t>
      </w:r>
    </w:p>
    <w:p w14:paraId="2C4EB0AE"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c) por necessidade de alteração do projeto nas contratações semi-integradas, nos termos do § 5º do art. 46 desta Lei;</w:t>
      </w:r>
    </w:p>
    <w:p w14:paraId="48E3FBF0"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d) por ocorrência de evento superveniente alocado na matriz de riscos como de responsabilidade da Administração.</w:t>
      </w:r>
    </w:p>
    <w:p w14:paraId="26E4F085" w14:textId="7E5CCAFB" w:rsidR="003614CC" w:rsidRDefault="00B106F2" w:rsidP="00D3376E">
      <w:pPr>
        <w:pStyle w:val="Ttulo1"/>
        <w:spacing w:before="0" w:line="240" w:lineRule="auto"/>
        <w:jc w:val="left"/>
        <w:rPr>
          <w:rFonts w:cs="Times New Roman"/>
          <w:b w:val="0"/>
          <w:szCs w:val="24"/>
        </w:rPr>
      </w:pPr>
      <w:r>
        <w:rPr>
          <w:rFonts w:cs="Times New Roman"/>
          <w:szCs w:val="24"/>
        </w:rPr>
        <w:t>CLÁUSULA DÉCIMA PRIMEIRA – GARANTIA</w:t>
      </w:r>
    </w:p>
    <w:p w14:paraId="0D9D0182" w14:textId="77777777" w:rsidR="00D3376E" w:rsidRDefault="00B106F2" w:rsidP="00D3376E">
      <w:pPr>
        <w:pStyle w:val="Corpodetexto"/>
        <w:tabs>
          <w:tab w:val="left" w:pos="2314"/>
          <w:tab w:val="left" w:pos="5128"/>
          <w:tab w:val="left" w:pos="8080"/>
        </w:tabs>
        <w:jc w:val="both"/>
        <w:rPr>
          <w:rFonts w:ascii="Times New Roman" w:hAnsi="Times New Roman" w:cs="Times New Roman"/>
        </w:rPr>
      </w:pPr>
      <w:r>
        <w:rPr>
          <w:rFonts w:ascii="Times New Roman" w:hAnsi="Times New Roman" w:cs="Times New Roman"/>
        </w:rPr>
        <w:t>A CONTRATADA prestou garantia na modalidade</w:t>
      </w:r>
      <w:r>
        <w:rPr>
          <w:rFonts w:ascii="Times New Roman" w:hAnsi="Times New Roman" w:cs="Times New Roman"/>
          <w:spacing w:val="17"/>
        </w:rPr>
        <w:t xml:space="preserve"> </w:t>
      </w:r>
      <w:r>
        <w:rPr>
          <w:rFonts w:ascii="Times New Roman" w:hAnsi="Times New Roman" w:cs="Times New Roman"/>
        </w:rPr>
        <w:t>de</w:t>
      </w:r>
      <w:r>
        <w:rPr>
          <w:rFonts w:ascii="Times New Roman" w:hAnsi="Times New Roman" w:cs="Times New Roman"/>
          <w:u w:val="single"/>
        </w:rPr>
        <w:t xml:space="preserve"> </w:t>
      </w:r>
      <w:r w:rsidR="00D3376E">
        <w:rPr>
          <w:rFonts w:ascii="Times New Roman" w:hAnsi="Times New Roman" w:cs="Times New Roman"/>
          <w:u w:val="single"/>
        </w:rPr>
        <w:t xml:space="preserve"> </w:t>
      </w:r>
      <w:r>
        <w:rPr>
          <w:rFonts w:ascii="Times New Roman" w:hAnsi="Times New Roman" w:cs="Times New Roman"/>
          <w:u w:val="single"/>
        </w:rPr>
        <w:t xml:space="preserve">, </w:t>
      </w:r>
      <w:r>
        <w:rPr>
          <w:rFonts w:ascii="Times New Roman" w:hAnsi="Times New Roman" w:cs="Times New Roman"/>
        </w:rPr>
        <w:t xml:space="preserve">no valor </w:t>
      </w:r>
      <w:r>
        <w:rPr>
          <w:rFonts w:ascii="Times New Roman" w:hAnsi="Times New Roman" w:cs="Times New Roman"/>
          <w:spacing w:val="-8"/>
        </w:rPr>
        <w:t xml:space="preserve">de </w:t>
      </w:r>
      <w:r>
        <w:rPr>
          <w:rFonts w:ascii="Times New Roman" w:hAnsi="Times New Roman" w:cs="Times New Roman"/>
        </w:rPr>
        <w:t>R$ ______________________ equivalente a _______ (_______) [</w:t>
      </w:r>
      <w:r>
        <w:rPr>
          <w:rFonts w:ascii="Times New Roman" w:hAnsi="Times New Roman" w:cs="Times New Roman"/>
          <w:b/>
        </w:rPr>
        <w:t>1,5% (no caso de obra) ou 2% (no caso de serviço de engenharia)</w:t>
      </w:r>
      <w:r>
        <w:rPr>
          <w:rFonts w:ascii="Times New Roman" w:hAnsi="Times New Roman" w:cs="Times New Roman"/>
        </w:rPr>
        <w:t xml:space="preserve">] do valor total do Contrato. </w:t>
      </w:r>
    </w:p>
    <w:p w14:paraId="167E40C1" w14:textId="77777777" w:rsidR="00D3376E" w:rsidRDefault="00B106F2" w:rsidP="00D3376E">
      <w:pPr>
        <w:pStyle w:val="Corpodetexto"/>
        <w:tabs>
          <w:tab w:val="left" w:pos="4042"/>
          <w:tab w:val="left" w:pos="8080"/>
        </w:tabs>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w:t>
      </w:r>
      <w:r>
        <w:rPr>
          <w:rFonts w:ascii="Times New Roman" w:hAnsi="Times New Roman" w:cs="Times New Roman"/>
          <w:spacing w:val="33"/>
        </w:rPr>
        <w:t xml:space="preserve"> </w:t>
      </w:r>
      <w:r>
        <w:rPr>
          <w:rFonts w:ascii="Times New Roman" w:hAnsi="Times New Roman" w:cs="Times New Roman"/>
        </w:rPr>
        <w:t>O</w:t>
      </w:r>
      <w:r>
        <w:rPr>
          <w:rFonts w:ascii="Times New Roman" w:hAnsi="Times New Roman" w:cs="Times New Roman"/>
          <w:spacing w:val="12"/>
        </w:rPr>
        <w:t xml:space="preserve"> </w:t>
      </w:r>
      <w:r>
        <w:rPr>
          <w:rFonts w:ascii="Times New Roman" w:hAnsi="Times New Roman" w:cs="Times New Roman"/>
        </w:rPr>
        <w:t>(a)</w:t>
      </w:r>
      <w:r>
        <w:rPr>
          <w:rFonts w:ascii="Times New Roman" w:hAnsi="Times New Roman" w:cs="Times New Roman"/>
          <w:u w:val="single"/>
        </w:rPr>
        <w:t xml:space="preserve"> </w:t>
      </w:r>
      <w:r w:rsidR="00D3376E">
        <w:rPr>
          <w:rFonts w:ascii="Times New Roman" w:hAnsi="Times New Roman" w:cs="Times New Roman"/>
          <w:u w:val="single"/>
        </w:rPr>
        <w:t xml:space="preserve"> </w:t>
      </w:r>
      <w:r>
        <w:rPr>
          <w:rFonts w:ascii="Times New Roman" w:hAnsi="Times New Roman" w:cs="Times New Roman"/>
        </w:rPr>
        <w:t>[</w:t>
      </w:r>
      <w:r>
        <w:rPr>
          <w:rFonts w:ascii="Times New Roman" w:hAnsi="Times New Roman" w:cs="Times New Roman"/>
          <w:i/>
        </w:rPr>
        <w:t>órgão ou entidade</w:t>
      </w:r>
      <w:r>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46B224B7" w14:textId="77777777" w:rsidR="00D3376E" w:rsidRDefault="00B106F2" w:rsidP="00D3376E">
      <w:pPr>
        <w:pStyle w:val="Corpodetexto"/>
        <w:tabs>
          <w:tab w:val="left" w:pos="8080"/>
        </w:tabs>
        <w:jc w:val="both"/>
        <w:rPr>
          <w:rFonts w:ascii="Times New Roman" w:hAnsi="Times New Roman" w:cs="Times New Roman"/>
        </w:rPr>
      </w:pPr>
      <w:r>
        <w:rPr>
          <w:rFonts w:ascii="Times New Roman" w:hAnsi="Times New Roman" w:cs="Times New Roman"/>
          <w:b/>
        </w:rPr>
        <w:t xml:space="preserve">Parágrafo Segundo – </w:t>
      </w:r>
      <w:r>
        <w:rPr>
          <w:rFonts w:ascii="Times New Roman" w:hAnsi="Times New Roman" w:cs="Times New Roman"/>
        </w:rPr>
        <w:t xml:space="preserve">Os valores das multas impostas por descumprimento das obrigações assumidas no Contrato serão </w:t>
      </w:r>
      <w:r>
        <w:rPr>
          <w:rFonts w:ascii="Times New Roman" w:hAnsi="Times New Roman" w:cs="Times New Roman"/>
          <w:b/>
          <w:u w:val="single"/>
        </w:rPr>
        <w:t>descontados da garantia</w:t>
      </w:r>
      <w:r>
        <w:rPr>
          <w:rFonts w:ascii="Times New Roman" w:hAnsi="Times New Roman" w:cs="Times New Roman"/>
        </w:rPr>
        <w:t xml:space="preserve"> caso não venham a ser quitados no prazo de </w:t>
      </w:r>
      <w:r>
        <w:rPr>
          <w:rFonts w:ascii="Times New Roman" w:hAnsi="Times New Roman" w:cs="Times New Roman"/>
          <w:b/>
          <w:u w:val="single"/>
        </w:rPr>
        <w:t>03 (três) dias úteis</w:t>
      </w:r>
      <w:r>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55B34BE8" w14:textId="77777777" w:rsidR="00D3376E" w:rsidRDefault="00B106F2" w:rsidP="00D3376E">
      <w:pPr>
        <w:pStyle w:val="Corpodetexto"/>
        <w:tabs>
          <w:tab w:val="left" w:pos="8080"/>
        </w:tabs>
        <w:jc w:val="both"/>
        <w:rPr>
          <w:rFonts w:ascii="Times New Roman" w:eastAsia="Times New Roman" w:hAnsi="Times New Roman" w:cs="Times New Roman"/>
        </w:rPr>
      </w:pPr>
      <w:r>
        <w:rPr>
          <w:rFonts w:ascii="Times New Roman" w:eastAsia="Times New Roman" w:hAnsi="Times New Roman" w:cs="Times New Roman"/>
          <w:b/>
        </w:rPr>
        <w:t>Parágrafo Terceiro</w:t>
      </w:r>
      <w:r>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2DFBD1A3" w14:textId="77777777" w:rsidR="00D3376E" w:rsidRDefault="00B106F2" w:rsidP="00D3376E">
      <w:pPr>
        <w:pStyle w:val="Corpodetexto"/>
        <w:numPr>
          <w:ilvl w:val="0"/>
          <w:numId w:val="3"/>
        </w:numPr>
        <w:suppressAutoHyphens w:val="0"/>
        <w:jc w:val="both"/>
        <w:rPr>
          <w:rFonts w:ascii="Times New Roman" w:eastAsia="Times New Roman" w:hAnsi="Times New Roman" w:cs="Times New Roman"/>
          <w:b/>
          <w:u w:val="single"/>
        </w:rPr>
      </w:pPr>
      <w:r>
        <w:rPr>
          <w:rFonts w:ascii="Times New Roman" w:eastAsia="Times New Roman" w:hAnsi="Times New Roman" w:cs="Times New Roman"/>
          <w:b/>
          <w:u w:val="single"/>
        </w:rPr>
        <w:t>Caso seja utilizada garantia modalidade de Caução em Dinheiro  (art. 96, § 1º, I, 1ª parte, da Lei Federal nº 14.133/2021):</w:t>
      </w:r>
    </w:p>
    <w:p w14:paraId="7075EDCB"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 xml:space="preserve">Parágrafo </w:t>
      </w:r>
      <w:r>
        <w:rPr>
          <w:rFonts w:ascii="Times New Roman" w:eastAsia="Times New Roman" w:hAnsi="Times New Roman" w:cs="Times New Roman"/>
          <w:b/>
        </w:rPr>
        <w:t>Quarto</w:t>
      </w:r>
      <w:r>
        <w:rPr>
          <w:rFonts w:ascii="Times New Roman" w:hAnsi="Times New Roman" w:cs="Times New Roman"/>
        </w:rPr>
        <w:t xml:space="preserve"> – Na hipótese de </w:t>
      </w:r>
      <w:r>
        <w:rPr>
          <w:rFonts w:ascii="Times New Roman" w:hAnsi="Times New Roman" w:cs="Times New Roman"/>
          <w:b/>
          <w:u w:val="single"/>
        </w:rPr>
        <w:t>descontos da</w:t>
      </w:r>
      <w:r>
        <w:rPr>
          <w:rFonts w:ascii="Times New Roman" w:hAnsi="Times New Roman" w:cs="Times New Roman"/>
          <w:u w:val="single"/>
        </w:rPr>
        <w:t xml:space="preserve"> </w:t>
      </w:r>
      <w:r>
        <w:rPr>
          <w:rFonts w:ascii="Times New Roman" w:hAnsi="Times New Roman" w:cs="Times New Roman"/>
          <w:b/>
          <w:u w:val="single"/>
        </w:rPr>
        <w:t>garantia</w:t>
      </w:r>
      <w:r>
        <w:rPr>
          <w:rFonts w:ascii="Times New Roman" w:hAnsi="Times New Roman" w:cs="Times New Roman"/>
        </w:rPr>
        <w:t xml:space="preserve"> a qualquer título, seu valor original deverá ser integralmente recomposto no prazo </w:t>
      </w:r>
      <w:r>
        <w:rPr>
          <w:rFonts w:ascii="Times New Roman" w:eastAsia="Times New Roman" w:hAnsi="Times New Roman" w:cs="Times New Roman"/>
        </w:rPr>
        <w:t xml:space="preserve">de </w:t>
      </w:r>
      <w:r>
        <w:rPr>
          <w:rFonts w:ascii="Times New Roman" w:eastAsia="Times New Roman" w:hAnsi="Times New Roman" w:cs="Times New Roman"/>
          <w:b/>
          <w:u w:val="single"/>
        </w:rPr>
        <w:t>7 (sete) dias úteis</w:t>
      </w:r>
      <w:r>
        <w:rPr>
          <w:rFonts w:ascii="Times New Roman" w:eastAsia="Times New Roman" w:hAnsi="Times New Roman" w:cs="Times New Roman"/>
        </w:rPr>
        <w:t xml:space="preserve">, exceto no caso da cobrança de valores de multas aplicadas, em que esse será de </w:t>
      </w:r>
      <w:r>
        <w:rPr>
          <w:rFonts w:ascii="Times New Roman" w:hAnsi="Times New Roman" w:cs="Times New Roman"/>
          <w:b/>
          <w:u w:val="single"/>
        </w:rPr>
        <w:t>48 (quarenta e oito) horas</w:t>
      </w:r>
      <w:r>
        <w:rPr>
          <w:rFonts w:ascii="Times New Roman" w:hAnsi="Times New Roman" w:cs="Times New Roman"/>
        </w:rPr>
        <w:t>,</w:t>
      </w:r>
      <w:r>
        <w:rPr>
          <w:rFonts w:ascii="Times New Roman" w:eastAsia="Times New Roman" w:hAnsi="Times New Roman" w:cs="Times New Roman"/>
        </w:rPr>
        <w:t xml:space="preserve"> sempre contados da utilização ou da notificação pelo ________________ [órgão ou entidade], o que ocorrer por último,</w:t>
      </w:r>
      <w:r>
        <w:rPr>
          <w:rFonts w:ascii="Times New Roman" w:hAnsi="Times New Roman" w:cs="Times New Roman"/>
        </w:rPr>
        <w:t xml:space="preserve"> sob pena de extinção administrativa do Contrato.</w:t>
      </w:r>
    </w:p>
    <w:p w14:paraId="1A15FF4A"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Quinto –</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p>
    <w:p w14:paraId="7362FE2E"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 xml:space="preserve"> e, quando em dinheiro, atualizada monetariamente.</w:t>
      </w:r>
    </w:p>
    <w:p w14:paraId="11DDCEA9" w14:textId="77777777" w:rsidR="00D3376E" w:rsidRDefault="00B106F2" w:rsidP="00D3376E">
      <w:pPr>
        <w:pStyle w:val="Corpodetexto"/>
        <w:numPr>
          <w:ilvl w:val="0"/>
          <w:numId w:val="3"/>
        </w:numPr>
        <w:suppressAutoHyphens w:val="0"/>
        <w:jc w:val="both"/>
        <w:rPr>
          <w:rFonts w:ascii="Times New Roman" w:eastAsia="Times New Roman" w:hAnsi="Times New Roman" w:cs="Times New Roman"/>
        </w:rPr>
      </w:pPr>
      <w:r>
        <w:rPr>
          <w:rFonts w:ascii="Times New Roman" w:eastAsia="Times New Roman" w:hAnsi="Times New Roman" w:cs="Times New Roman"/>
          <w:b/>
          <w:u w:val="single"/>
        </w:rPr>
        <w:t>Caso seja utilizada garantia na modalidade de Seguro–Garantia (art. 96, § 1º, II, da Lei Federal nº 14.133/2021)</w:t>
      </w:r>
    </w:p>
    <w:p w14:paraId="16F9CA5E"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Quarto</w:t>
      </w:r>
      <w:r>
        <w:rPr>
          <w:rFonts w:ascii="Times New Roman" w:eastAsia="Times New Roman" w:hAnsi="Times New Roman" w:cs="Times New Roman"/>
        </w:rPr>
        <w:t xml:space="preserve"> – A apólice </w:t>
      </w:r>
      <w:r>
        <w:rPr>
          <w:rFonts w:ascii="Times New Roman" w:hAnsi="Times New Roman" w:cs="Times New Roman"/>
        </w:rPr>
        <w:t>deverá</w:t>
      </w:r>
      <w:r>
        <w:rPr>
          <w:rFonts w:ascii="Times New Roman" w:eastAsia="Times New Roman" w:hAnsi="Times New Roman" w:cs="Times New Roman"/>
        </w:rPr>
        <w:t xml:space="preserve"> ter vigência idêntica ao prazo do contrato, acrescido de </w:t>
      </w:r>
      <w:r>
        <w:rPr>
          <w:rFonts w:ascii="Times New Roman" w:eastAsia="Times New Roman" w:hAnsi="Times New Roman" w:cs="Times New Roman"/>
          <w:b/>
        </w:rPr>
        <w:t>XX</w:t>
      </w:r>
      <w:r>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1A2DB153" w14:textId="77777777" w:rsidR="00D3376E" w:rsidRDefault="00B106F2" w:rsidP="00D3376E">
      <w:pPr>
        <w:pStyle w:val="Corpodetexto"/>
        <w:jc w:val="both"/>
        <w:rPr>
          <w:rFonts w:ascii="Times New Roman" w:eastAsia="Times New Roman" w:hAnsi="Times New Roman" w:cs="Times New Roman"/>
        </w:rPr>
      </w:pPr>
      <w:r>
        <w:rPr>
          <w:rFonts w:ascii="Times New Roman" w:hAnsi="Times New Roman" w:cs="Times New Roman"/>
          <w:b/>
        </w:rPr>
        <w:t xml:space="preserve">Parágrafo </w:t>
      </w:r>
      <w:r>
        <w:rPr>
          <w:rFonts w:ascii="Times New Roman" w:eastAsia="Times New Roman" w:hAnsi="Times New Roman" w:cs="Times New Roman"/>
          <w:b/>
        </w:rPr>
        <w:t>Quinto</w:t>
      </w:r>
      <w:r>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0605CDAD" w14:textId="77777777" w:rsidR="00D3376E" w:rsidRDefault="00B106F2" w:rsidP="00D3376E">
      <w:pPr>
        <w:pStyle w:val="Corpodetexto"/>
        <w:jc w:val="both"/>
        <w:rPr>
          <w:rFonts w:ascii="Times New Roman" w:eastAsia="Times New Roman" w:hAnsi="Times New Roman" w:cs="Times New Roman"/>
        </w:rPr>
      </w:pPr>
      <w:r>
        <w:rPr>
          <w:rFonts w:ascii="Times New Roman" w:hAnsi="Times New Roman" w:cs="Times New Roman"/>
          <w:b/>
        </w:rPr>
        <w:t xml:space="preserve">Parágrafo </w:t>
      </w:r>
      <w:r>
        <w:rPr>
          <w:rFonts w:ascii="Times New Roman" w:eastAsia="Times New Roman" w:hAnsi="Times New Roman" w:cs="Times New Roman"/>
          <w:b/>
        </w:rPr>
        <w:t xml:space="preserve">Sexto – </w:t>
      </w:r>
      <w:r>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273054B3" w14:textId="77777777" w:rsidR="00D3376E" w:rsidRDefault="00B106F2" w:rsidP="00D3376E">
      <w:pPr>
        <w:pStyle w:val="Corpodetexto"/>
        <w:jc w:val="both"/>
        <w:rPr>
          <w:rFonts w:ascii="Times New Roman" w:eastAsia="Times New Roman" w:hAnsi="Times New Roman" w:cs="Times New Roman"/>
        </w:rPr>
      </w:pPr>
      <w:r>
        <w:rPr>
          <w:rFonts w:ascii="Times New Roman" w:hAnsi="Times New Roman" w:cs="Times New Roman"/>
          <w:b/>
        </w:rPr>
        <w:t xml:space="preserve">Parágrafo Sétimo – </w:t>
      </w:r>
      <w:r>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79F33361"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Oitavo –</w:t>
      </w:r>
      <w:r>
        <w:rPr>
          <w:rFonts w:ascii="Times New Roman" w:eastAsia="Times New Roman" w:hAnsi="Times New Roman" w:cs="Times New Roman"/>
        </w:rPr>
        <w:t xml:space="preserve"> A CONTRATADA encaminhará ao Contratante cópia autenticada das apólices de seguro, antes da assinatura do contrato. </w:t>
      </w:r>
    </w:p>
    <w:p w14:paraId="631FFB74"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 xml:space="preserve">Parágrafo Nono – </w:t>
      </w:r>
      <w:r>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2C8DEBFB"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Décimo –</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p>
    <w:p w14:paraId="111074D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Décimo Primeiro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w:t>
      </w:r>
    </w:p>
    <w:p w14:paraId="20E49B57" w14:textId="77777777" w:rsidR="00D3376E" w:rsidRDefault="00B106F2" w:rsidP="00D3376E">
      <w:pPr>
        <w:pStyle w:val="Corpodetexto"/>
        <w:numPr>
          <w:ilvl w:val="0"/>
          <w:numId w:val="3"/>
        </w:numPr>
        <w:suppressAutoHyphens w:val="0"/>
        <w:jc w:val="both"/>
        <w:rPr>
          <w:rFonts w:ascii="Times New Roman" w:eastAsia="Times New Roman" w:hAnsi="Times New Roman" w:cs="Times New Roman"/>
        </w:rPr>
      </w:pPr>
      <w:r>
        <w:rPr>
          <w:rFonts w:ascii="Times New Roman" w:eastAsia="Times New Roman" w:hAnsi="Times New Roman" w:cs="Times New Roman"/>
          <w:b/>
          <w:u w:val="single"/>
        </w:rPr>
        <w:t>Caso seja utilizada a garantia na modalidade Fiança–Bancária (art. 96, § 1º, III, da Lei Federal nº 14.133/2021):</w:t>
      </w:r>
    </w:p>
    <w:p w14:paraId="098E97D1"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Quarto</w:t>
      </w:r>
      <w:r>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6FDABD06"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 xml:space="preserve">Parágrafo Quinto </w:t>
      </w:r>
      <w:r>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4DED69E4"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Sexto –</w:t>
      </w:r>
      <w:r>
        <w:rPr>
          <w:rFonts w:ascii="Times New Roman" w:eastAsia="Times New Roman" w:hAnsi="Times New Roman" w:cs="Times New Roman"/>
        </w:rPr>
        <w:t xml:space="preserve"> A fiança bancária deverá ter prazo de validade correspondente ao período de vigência deste contrato, acrescido de </w:t>
      </w:r>
      <w:r>
        <w:rPr>
          <w:rFonts w:ascii="Times New Roman" w:eastAsia="Times New Roman" w:hAnsi="Times New Roman" w:cs="Times New Roman"/>
          <w:b/>
        </w:rPr>
        <w:t>XX</w:t>
      </w:r>
      <w:r>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40B14E76"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 xml:space="preserve">Parágrafo Sétimo – </w:t>
      </w:r>
      <w:r>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5F334ED5"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Oitavo</w:t>
      </w:r>
      <w:r>
        <w:rPr>
          <w:rFonts w:ascii="Times New Roman" w:hAnsi="Times New Roman" w:cs="Times New Roman"/>
        </w:rPr>
        <w:t xml:space="preserve"> </w:t>
      </w:r>
      <w:r>
        <w:rPr>
          <w:rFonts w:ascii="Times New Roman" w:hAnsi="Times New Roman" w:cs="Times New Roman"/>
          <w:b/>
        </w:rPr>
        <w:t>–</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p>
    <w:p w14:paraId="73F3284D"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Nono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w:t>
      </w:r>
    </w:p>
    <w:p w14:paraId="7EBB10C8" w14:textId="77777777" w:rsidR="00D3376E" w:rsidRDefault="00B106F2" w:rsidP="00D3376E">
      <w:pPr>
        <w:pStyle w:val="Corpodetexto"/>
        <w:numPr>
          <w:ilvl w:val="0"/>
          <w:numId w:val="3"/>
        </w:numPr>
        <w:suppressAutoHyphens w:val="0"/>
        <w:jc w:val="both"/>
        <w:rPr>
          <w:rFonts w:ascii="Times New Roman" w:eastAsia="Times New Roman" w:hAnsi="Times New Roman" w:cs="Times New Roman"/>
          <w:b/>
          <w:u w:val="single"/>
        </w:rPr>
      </w:pPr>
      <w:r>
        <w:rPr>
          <w:rFonts w:ascii="Times New Roman" w:eastAsia="Times New Roman" w:hAnsi="Times New Roman" w:cs="Times New Roman"/>
          <w:b/>
          <w:u w:val="single"/>
        </w:rPr>
        <w:t>Caso seja utilizada garantia modalidade Caução Títulos Públicos (art. 96, § 1º, I, 2ª parte, da Lei Federal nº 14.133/2021):</w:t>
      </w:r>
    </w:p>
    <w:p w14:paraId="630AB71E" w14:textId="77777777" w:rsidR="00D3376E" w:rsidRDefault="00B106F2" w:rsidP="00D3376E">
      <w:pPr>
        <w:pStyle w:val="Corpodetexto"/>
        <w:jc w:val="both"/>
        <w:rPr>
          <w:rFonts w:ascii="Times New Roman" w:eastAsia="Times New Roman" w:hAnsi="Times New Roman" w:cs="Times New Roman"/>
        </w:rPr>
      </w:pPr>
      <w:r>
        <w:rPr>
          <w:rFonts w:ascii="Times New Roman" w:eastAsia="Times New Roman" w:hAnsi="Times New Roman" w:cs="Times New Roman"/>
          <w:b/>
        </w:rPr>
        <w:t>Parágrafo Quarto</w:t>
      </w:r>
      <w:r>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3B525114"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Quinto –</w:t>
      </w:r>
      <w:r>
        <w:rPr>
          <w:rFonts w:ascii="Times New Roman" w:hAnsi="Times New Roman" w:cs="Times New Roman"/>
        </w:rPr>
        <w:t xml:space="preserve"> Sempre que houver alteração do valor do Contrato, de acordo com o art. 124 da Lei Federal nº 14.133/2021, a garantia será complementada no prazo de </w:t>
      </w:r>
      <w:r>
        <w:rPr>
          <w:rFonts w:ascii="Times New Roman" w:hAnsi="Times New Roman" w:cs="Times New Roman"/>
          <w:b/>
          <w:u w:val="single"/>
        </w:rPr>
        <w:t>7 (sete) dias úteis</w:t>
      </w:r>
      <w:r>
        <w:rPr>
          <w:rFonts w:ascii="Times New Roman" w:hAnsi="Times New Roman" w:cs="Times New Roman"/>
        </w:rPr>
        <w:t xml:space="preserve"> do recebimento, pela CONTRATADA, do correspondente aviso, sob pena de aplicação das </w:t>
      </w:r>
      <w:r>
        <w:rPr>
          <w:rFonts w:ascii="Times New Roman" w:hAnsi="Times New Roman" w:cs="Times New Roman"/>
          <w:b/>
        </w:rPr>
        <w:t>sanções previstas neste Contrato</w:t>
      </w:r>
      <w:r>
        <w:rPr>
          <w:rFonts w:ascii="Times New Roman" w:hAnsi="Times New Roman" w:cs="Times New Roman"/>
        </w:rPr>
        <w:t>.</w:t>
      </w:r>
    </w:p>
    <w:p w14:paraId="13829F75"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A garantia contratual só será liberada ou restituída com o integral cumprimento do Contrato, mediante ato liberatório da autoridade contratante, de acordo com </w:t>
      </w:r>
      <w:r>
        <w:rPr>
          <w:rFonts w:ascii="Times New Roman" w:hAnsi="Times New Roman" w:cs="Times New Roman"/>
          <w:b/>
        </w:rPr>
        <w:t>o art. 465 do RGCAF</w:t>
      </w:r>
      <w:r>
        <w:rPr>
          <w:rFonts w:ascii="Times New Roman" w:hAnsi="Times New Roman" w:cs="Times New Roman"/>
        </w:rPr>
        <w:t>.</w:t>
      </w:r>
    </w:p>
    <w:p w14:paraId="76766498" w14:textId="5FFD4D12" w:rsidR="003614CC" w:rsidRDefault="00B106F2" w:rsidP="00D3376E">
      <w:pPr>
        <w:pStyle w:val="Ttulo1"/>
        <w:spacing w:before="0" w:line="240" w:lineRule="auto"/>
        <w:rPr>
          <w:rFonts w:cs="Times New Roman"/>
          <w:szCs w:val="24"/>
        </w:rPr>
      </w:pPr>
      <w:r>
        <w:rPr>
          <w:rFonts w:cs="Times New Roman"/>
          <w:szCs w:val="24"/>
        </w:rPr>
        <w:t>CLÁUSULA DÉCIMA SEGUNDA – PRAZO</w:t>
      </w:r>
    </w:p>
    <w:p w14:paraId="53DED4FC"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08D1FE4E"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 xml:space="preserve">Parágrafo Primeiro – </w:t>
      </w:r>
      <w:r>
        <w:rPr>
          <w:rFonts w:ascii="Times New Roman" w:hAnsi="Times New Roman" w:cs="Times New Roman"/>
        </w:rPr>
        <w:t>Os prazos de cumprimento das etapas são aqueles constantes do Cronograma Físico-Financeiro (Anexo ____).</w:t>
      </w:r>
    </w:p>
    <w:p w14:paraId="078B1479"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O prazo de execução das obras e/ou serviços poderá ser prorrogado ou alterado nos termos da</w:t>
      </w:r>
      <w:r>
        <w:rPr>
          <w:rFonts w:ascii="Times New Roman" w:hAnsi="Times New Roman" w:cs="Times New Roman"/>
          <w:b/>
        </w:rPr>
        <w:t xml:space="preserve"> </w:t>
      </w:r>
      <w:r>
        <w:rPr>
          <w:rFonts w:ascii="Times New Roman" w:hAnsi="Times New Roman" w:cs="Times New Roman"/>
        </w:rPr>
        <w:t xml:space="preserve">Lei Federal nº 14.133/2021. </w:t>
      </w:r>
    </w:p>
    <w:p w14:paraId="0FAEBFF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No caso de serviços e fornecimentos contínuos, o contrato poderá ser prorrogado na forma dos arts. 107 e 106, §2º, da Lei Federal nº 14.133/2021, e das demais normas aplicáveis.</w:t>
      </w:r>
    </w:p>
    <w:p w14:paraId="177860F7"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O período de conservação por conta da CONTRATADA será de _____ dias, a contar do aceite provisório, na forma do art. 462 do RGCAF, sem prejuízo da garantia legal.</w:t>
      </w:r>
    </w:p>
    <w:p w14:paraId="6897E39D" w14:textId="3E066C5F" w:rsidR="003614CC" w:rsidRDefault="00B106F2" w:rsidP="00D3376E">
      <w:pPr>
        <w:pStyle w:val="Ttulo1"/>
        <w:spacing w:before="0" w:line="240" w:lineRule="auto"/>
        <w:rPr>
          <w:rFonts w:cs="Times New Roman"/>
          <w:szCs w:val="24"/>
        </w:rPr>
      </w:pPr>
      <w:r>
        <w:rPr>
          <w:rFonts w:cs="Times New Roman"/>
          <w:szCs w:val="24"/>
        </w:rPr>
        <w:t>CLÁUSULA DÉCIMA TERCEIRA – CRONOGRAMA</w:t>
      </w:r>
    </w:p>
    <w:p w14:paraId="4AE25038"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O programa mínimo de progressão dos trabalhos e do desenvolvimento das obras obedecerá à previsão das etapas constantes do Cronograma Físico-Financeiro (Anexo____).</w:t>
      </w:r>
    </w:p>
    <w:p w14:paraId="2775DB84"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No decorrer da execução das obras será exigida uma produção que, aos preços contratuais originários, corresponda às etapas mínimas, em dias corridos, estabelecidos no Cronograma Físico-Financeiro, em percentagens acumuladas em relação ao valor global das obras contratadas, que são:</w:t>
      </w:r>
    </w:p>
    <w:p w14:paraId="5DE19570" w14:textId="672C3EE6" w:rsidR="003614CC" w:rsidRDefault="00B106F2" w:rsidP="00D3376E">
      <w:pPr>
        <w:pStyle w:val="Corpodetexto"/>
        <w:jc w:val="both"/>
        <w:rPr>
          <w:rFonts w:ascii="Times New Roman" w:hAnsi="Times New Roman" w:cs="Times New Roman"/>
        </w:rPr>
      </w:pPr>
      <w:r>
        <w:rPr>
          <w:rFonts w:ascii="Times New Roman" w:hAnsi="Times New Roman" w:cs="Times New Roman"/>
        </w:rPr>
        <w:t>até o ___________ dias corridos, até o ____________ dias corridos.</w:t>
      </w:r>
    </w:p>
    <w:p w14:paraId="322ECE78"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até o ___________ dias corridos, até o ____________ dias corridos.</w:t>
      </w:r>
    </w:p>
    <w:p w14:paraId="48B390D5"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até o ___________ dias corridos, até o ____________ dias corridos.</w:t>
      </w:r>
    </w:p>
    <w:p w14:paraId="2BC820E9"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até o ___________ dias corridos, até o ____________ dias corridos.</w:t>
      </w:r>
    </w:p>
    <w:p w14:paraId="2FDBFC2A"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até o ___________ dias corridos, até o ____________ dias corridos.</w:t>
      </w:r>
    </w:p>
    <w:p w14:paraId="44E11073"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Havendo progressão no Cronograma Físico maior do que a previsão original, a Fiscalização poderá adaptar o Cronograma Financeiro para atender essa situação, até o limite da dotação consignada no orçamento anual.</w:t>
      </w:r>
    </w:p>
    <w:p w14:paraId="178D7F42" w14:textId="256593BA" w:rsidR="003614CC" w:rsidRDefault="00B106F2" w:rsidP="00D3376E">
      <w:pPr>
        <w:pStyle w:val="Ttulo1"/>
        <w:spacing w:before="0" w:line="240" w:lineRule="auto"/>
        <w:rPr>
          <w:rFonts w:cs="Times New Roman"/>
          <w:szCs w:val="24"/>
        </w:rPr>
      </w:pPr>
      <w:r>
        <w:rPr>
          <w:rFonts w:cs="Times New Roman"/>
          <w:szCs w:val="24"/>
        </w:rPr>
        <w:t>CLÁUSULA DÉCIMA QUARTA – REGIME E FORMA DE EXECUÇÃO DAS OBRAS E/OU SERVIÇOS</w:t>
      </w:r>
    </w:p>
    <w:p w14:paraId="1A45699B"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As obras e/ou serviços objeto do presente Contrato serão executados sob o regime de_______________ [</w:t>
      </w:r>
      <w:r>
        <w:rPr>
          <w:rFonts w:ascii="Times New Roman" w:hAnsi="Times New Roman" w:cs="Times New Roman"/>
          <w:i/>
        </w:rPr>
        <w:t>Empreitada por Preço Unitário / Empreitada por Preço Global / Empreitada Integral / Contratação por Tarefa/Contratação Integrada/Contratação Semi-Integrada/ Fornecimento e Prestação de Serviço Associado</w:t>
      </w:r>
      <w:r>
        <w:rPr>
          <w:rFonts w:ascii="Times New Roman" w:hAnsi="Times New Roman" w:cs="Times New Roman"/>
        </w:rPr>
        <w:t>], conforme as especificações constantes do Termo de Referência ou Projeto Básico e, quando for o caso, do Projeto Executivo, da Descrição dos Serviços, do Escopo dos Serviços ou do Memorial Descritivo, de fls. ____ do processo administrativo n° ___/_____.</w:t>
      </w:r>
    </w:p>
    <w:p w14:paraId="266838E3" w14:textId="0940E95E" w:rsidR="003614CC" w:rsidRDefault="00B106F2" w:rsidP="00D3376E">
      <w:pPr>
        <w:pStyle w:val="Ttulo1"/>
        <w:spacing w:before="0" w:line="240" w:lineRule="auto"/>
        <w:rPr>
          <w:rFonts w:cs="Times New Roman"/>
          <w:szCs w:val="24"/>
        </w:rPr>
      </w:pPr>
      <w:r>
        <w:rPr>
          <w:rFonts w:cs="Times New Roman"/>
          <w:szCs w:val="24"/>
        </w:rPr>
        <w:t xml:space="preserve">CLÁUSULA DÉCIMA QUINTA – OBRIGAÇÕES DA CONTRATADA </w:t>
      </w:r>
    </w:p>
    <w:p w14:paraId="075B2B98" w14:textId="77777777" w:rsidR="003614CC" w:rsidRDefault="00B106F2" w:rsidP="00D3376E">
      <w:pPr>
        <w:pStyle w:val="Corpodetexto"/>
        <w:rPr>
          <w:rFonts w:ascii="Times New Roman" w:hAnsi="Times New Roman" w:cs="Times New Roman"/>
        </w:rPr>
      </w:pPr>
      <w:r>
        <w:rPr>
          <w:rFonts w:ascii="Times New Roman" w:hAnsi="Times New Roman" w:cs="Times New Roman"/>
        </w:rPr>
        <w:t>São obrigações da CONTRATADA:</w:t>
      </w:r>
    </w:p>
    <w:p w14:paraId="4FA41E01" w14:textId="77777777" w:rsidR="003614CC" w:rsidRDefault="00B106F2" w:rsidP="00D3376E">
      <w:pPr>
        <w:pStyle w:val="PargrafodaLista"/>
        <w:tabs>
          <w:tab w:val="left" w:pos="517"/>
        </w:tabs>
        <w:suppressAutoHyphens w:val="0"/>
        <w:ind w:left="0" w:right="0"/>
        <w:rPr>
          <w:rFonts w:ascii="Times New Roman" w:hAnsi="Times New Roman" w:cs="Times New Roman"/>
          <w:sz w:val="24"/>
          <w:szCs w:val="24"/>
        </w:rPr>
      </w:pPr>
      <w:r>
        <w:rPr>
          <w:rFonts w:ascii="Times New Roman" w:hAnsi="Times New Roman" w:cs="Times New Roman"/>
          <w:b/>
          <w:sz w:val="24"/>
          <w:szCs w:val="24"/>
        </w:rPr>
        <w:t>I</w:t>
      </w:r>
      <w:r>
        <w:rPr>
          <w:rFonts w:ascii="Times New Roman" w:hAnsi="Times New Roman" w:cs="Times New Roman"/>
          <w:sz w:val="24"/>
          <w:szCs w:val="24"/>
        </w:rPr>
        <w:t xml:space="preserve"> – realizar as obras e/ou os serviços de acordo com todas as exigências contidas no Termo de Referência ou Projeto Básico e, quando for o caso, no Projeto Executivo na Descrição dos Serviços, no Escopo dos Serviços ou no Memorial Descritivo (fls.___ ) e na Proposta;</w:t>
      </w:r>
    </w:p>
    <w:p w14:paraId="661FDBE6" w14:textId="77777777" w:rsidR="003614CC" w:rsidRDefault="00B106F2" w:rsidP="00D3376E">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II</w:t>
      </w:r>
      <w:r>
        <w:rPr>
          <w:rFonts w:ascii="Times New Roman" w:hAnsi="Times New Roman" w:cs="Times New Roman"/>
          <w:sz w:val="24"/>
          <w:szCs w:val="24"/>
        </w:rPr>
        <w:t xml:space="preserve"> –  tomar as medidas preventivas necessárias para evitar danos a terceiros, em consequência da execução dos</w:t>
      </w:r>
      <w:r>
        <w:rPr>
          <w:rFonts w:ascii="Times New Roman" w:hAnsi="Times New Roman" w:cs="Times New Roman"/>
          <w:spacing w:val="-5"/>
          <w:sz w:val="24"/>
          <w:szCs w:val="24"/>
        </w:rPr>
        <w:t xml:space="preserve"> </w:t>
      </w:r>
      <w:r>
        <w:rPr>
          <w:rFonts w:ascii="Times New Roman" w:hAnsi="Times New Roman" w:cs="Times New Roman"/>
          <w:sz w:val="24"/>
          <w:szCs w:val="24"/>
        </w:rPr>
        <w:t>trabalhos;</w:t>
      </w:r>
    </w:p>
    <w:p w14:paraId="6F43EC4E" w14:textId="77777777" w:rsidR="003614CC" w:rsidRDefault="00B106F2" w:rsidP="00D3376E">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III</w:t>
      </w:r>
      <w:r>
        <w:rPr>
          <w:rFonts w:ascii="Times New Roman" w:hAnsi="Times New Roman" w:cs="Times New Roman"/>
          <w:sz w:val="24"/>
          <w:szCs w:val="24"/>
        </w:rPr>
        <w:t xml:space="preserve"> –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1BCD5FCE" w14:textId="77777777" w:rsidR="003614CC" w:rsidRDefault="00B106F2" w:rsidP="00D3376E">
      <w:pPr>
        <w:pStyle w:val="PargrafodaLista"/>
        <w:tabs>
          <w:tab w:val="left" w:pos="517"/>
        </w:tabs>
        <w:suppressAutoHyphens w:val="0"/>
        <w:ind w:left="0" w:right="0"/>
        <w:rPr>
          <w:rFonts w:ascii="Times New Roman" w:hAnsi="Times New Roman" w:cs="Times New Roman"/>
          <w:sz w:val="24"/>
          <w:szCs w:val="24"/>
        </w:rPr>
      </w:pPr>
      <w:r>
        <w:rPr>
          <w:rFonts w:ascii="Times New Roman" w:hAnsi="Times New Roman" w:cs="Times New Roman"/>
          <w:b/>
          <w:sz w:val="24"/>
          <w:szCs w:val="24"/>
        </w:rPr>
        <w:t>IV</w:t>
      </w:r>
      <w:r>
        <w:rPr>
          <w:rFonts w:ascii="Times New Roman" w:hAnsi="Times New Roman" w:cs="Times New Roman"/>
          <w:sz w:val="24"/>
          <w:szCs w:val="24"/>
        </w:rPr>
        <w:t xml:space="preserve"> –  </w:t>
      </w:r>
      <w:r>
        <w:rPr>
          <w:rFonts w:ascii="Times New Roman" w:eastAsia="Times New Roman" w:hAnsi="Times New Roman" w:cs="Times New Roman"/>
          <w:sz w:val="24"/>
          <w:szCs w:val="24"/>
        </w:rPr>
        <w:t>apresentar o documento de responsabilidade técnica relativo às obras e/ou aos serviços nas datas devidas, responsabilizando-se integralmente pelas penalidades decorrentes da falta de apresentação;</w:t>
      </w:r>
    </w:p>
    <w:p w14:paraId="30E111DE" w14:textId="77777777" w:rsidR="003614CC" w:rsidRDefault="00B106F2" w:rsidP="00D3376E">
      <w:pPr>
        <w:pStyle w:val="PargrafodaLista"/>
        <w:tabs>
          <w:tab w:val="left" w:pos="517"/>
        </w:tabs>
        <w:suppressAutoHyphens w:val="0"/>
        <w:ind w:left="0" w:right="0"/>
        <w:rPr>
          <w:rFonts w:ascii="Times New Roman" w:hAnsi="Times New Roman" w:cs="Times New Roman"/>
          <w:sz w:val="24"/>
          <w:szCs w:val="24"/>
        </w:rPr>
      </w:pPr>
      <w:r>
        <w:rPr>
          <w:rFonts w:ascii="Times New Roman" w:hAnsi="Times New Roman" w:cs="Times New Roman"/>
          <w:b/>
          <w:sz w:val="24"/>
          <w:szCs w:val="24"/>
        </w:rPr>
        <w:t>V</w:t>
      </w:r>
      <w:r>
        <w:rPr>
          <w:rFonts w:ascii="Times New Roman" w:hAnsi="Times New Roman" w:cs="Times New Roman"/>
          <w:sz w:val="24"/>
          <w:szCs w:val="24"/>
        </w:rPr>
        <w:t xml:space="preserve"> –  atender às determinações e exigências formuladas pelo</w:t>
      </w:r>
      <w:r>
        <w:rPr>
          <w:rFonts w:ascii="Times New Roman" w:hAnsi="Times New Roman" w:cs="Times New Roman"/>
          <w:spacing w:val="-13"/>
          <w:sz w:val="24"/>
          <w:szCs w:val="24"/>
        </w:rPr>
        <w:t xml:space="preserve"> </w:t>
      </w:r>
      <w:r>
        <w:rPr>
          <w:rFonts w:ascii="Times New Roman" w:hAnsi="Times New Roman" w:cs="Times New Roman"/>
          <w:sz w:val="24"/>
          <w:szCs w:val="24"/>
        </w:rPr>
        <w:t>CONTRATANTE;</w:t>
      </w:r>
    </w:p>
    <w:p w14:paraId="457735AF" w14:textId="77777777" w:rsidR="003614CC" w:rsidRDefault="00B106F2" w:rsidP="00D3376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VI</w:t>
      </w:r>
      <w:r>
        <w:rPr>
          <w:rFonts w:ascii="Times New Roman" w:hAnsi="Times New Roman" w:cs="Times New Roman"/>
          <w:sz w:val="24"/>
          <w:szCs w:val="24"/>
        </w:rPr>
        <w:t xml:space="preserve"> – reparar, corrigir, remover, reconstruir ou substituir, por sua conta e responsabilidade, as obras e/ou serviços recusados pelo CONTRATANTE no prazo determinado pela</w:t>
      </w:r>
      <w:r>
        <w:rPr>
          <w:rFonts w:ascii="Times New Roman" w:hAnsi="Times New Roman" w:cs="Times New Roman"/>
          <w:spacing w:val="-8"/>
          <w:sz w:val="24"/>
          <w:szCs w:val="24"/>
        </w:rPr>
        <w:t xml:space="preserve"> </w:t>
      </w:r>
      <w:r>
        <w:rPr>
          <w:rFonts w:ascii="Times New Roman" w:hAnsi="Times New Roman" w:cs="Times New Roman"/>
          <w:sz w:val="24"/>
          <w:szCs w:val="24"/>
        </w:rPr>
        <w:t>Fiscalização;</w:t>
      </w:r>
    </w:p>
    <w:p w14:paraId="095351B8" w14:textId="77777777" w:rsidR="003614CC" w:rsidRDefault="00B106F2" w:rsidP="00D3376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VII</w:t>
      </w:r>
      <w:r>
        <w:rPr>
          <w:rFonts w:ascii="Times New Roman" w:hAnsi="Times New Roman" w:cs="Times New Roman"/>
          <w:sz w:val="24"/>
          <w:szCs w:val="24"/>
        </w:rPr>
        <w:t xml:space="preserve"> –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realização dos serviços/obras até o seu término:</w:t>
      </w:r>
    </w:p>
    <w:p w14:paraId="5C72BCD5" w14:textId="77777777" w:rsidR="003614CC" w:rsidRDefault="00B106F2" w:rsidP="00D3376E">
      <w:pPr>
        <w:pStyle w:val="PargrafodaLista"/>
        <w:numPr>
          <w:ilvl w:val="0"/>
          <w:numId w:val="6"/>
        </w:numPr>
        <w:tabs>
          <w:tab w:val="left" w:pos="510"/>
        </w:tabs>
        <w:suppressAutoHyphens w:val="0"/>
        <w:ind w:right="0"/>
        <w:rPr>
          <w:rFonts w:ascii="Times New Roman" w:hAnsi="Times New Roman" w:cs="Times New Roman"/>
          <w:sz w:val="24"/>
          <w:szCs w:val="24"/>
        </w:rPr>
      </w:pPr>
      <w:r>
        <w:rPr>
          <w:rFonts w:ascii="Times New Roman" w:hAnsi="Times New Roman" w:cs="Times New Roman"/>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Pr>
          <w:rFonts w:ascii="Times New Roman" w:hAnsi="Times New Roman" w:cs="Times New Roman"/>
          <w:spacing w:val="1"/>
          <w:sz w:val="24"/>
          <w:szCs w:val="24"/>
        </w:rPr>
        <w:t xml:space="preserve"> </w:t>
      </w:r>
      <w:r>
        <w:rPr>
          <w:rFonts w:ascii="Times New Roman" w:hAnsi="Times New Roman" w:cs="Times New Roman"/>
          <w:sz w:val="24"/>
          <w:szCs w:val="24"/>
        </w:rPr>
        <w:t>insuficiência;</w:t>
      </w:r>
    </w:p>
    <w:p w14:paraId="38C3320A" w14:textId="77777777" w:rsidR="003614CC" w:rsidRDefault="00B106F2" w:rsidP="00D3376E">
      <w:pPr>
        <w:pStyle w:val="PargrafodaLista"/>
        <w:numPr>
          <w:ilvl w:val="0"/>
          <w:numId w:val="6"/>
        </w:numPr>
        <w:tabs>
          <w:tab w:val="left" w:pos="568"/>
        </w:tabs>
        <w:suppressAutoHyphens w:val="0"/>
        <w:ind w:right="0"/>
        <w:rPr>
          <w:rFonts w:ascii="Times New Roman" w:hAnsi="Times New Roman" w:cs="Times New Roman"/>
          <w:sz w:val="24"/>
          <w:szCs w:val="24"/>
        </w:rPr>
      </w:pPr>
      <w:r>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Pr>
          <w:rFonts w:ascii="Times New Roman" w:hAnsi="Times New Roman" w:cs="Times New Roman"/>
          <w:spacing w:val="1"/>
          <w:sz w:val="24"/>
          <w:szCs w:val="24"/>
        </w:rPr>
        <w:t xml:space="preserve"> </w:t>
      </w:r>
      <w:r>
        <w:rPr>
          <w:rFonts w:ascii="Times New Roman" w:hAnsi="Times New Roman" w:cs="Times New Roman"/>
          <w:sz w:val="24"/>
          <w:szCs w:val="24"/>
        </w:rPr>
        <w:t>insuficiência;</w:t>
      </w:r>
    </w:p>
    <w:p w14:paraId="33636A5F" w14:textId="77777777" w:rsidR="003614CC" w:rsidRDefault="00B106F2" w:rsidP="00D3376E">
      <w:pPr>
        <w:pStyle w:val="PargrafodaLista"/>
        <w:numPr>
          <w:ilvl w:val="0"/>
          <w:numId w:val="6"/>
        </w:numPr>
        <w:tabs>
          <w:tab w:val="left" w:pos="515"/>
        </w:tabs>
        <w:suppressAutoHyphens w:val="0"/>
        <w:ind w:right="0"/>
        <w:rPr>
          <w:rFonts w:ascii="Times New Roman" w:hAnsi="Times New Roman" w:cs="Times New Roman"/>
          <w:sz w:val="24"/>
          <w:szCs w:val="24"/>
        </w:rPr>
      </w:pPr>
      <w:r>
        <w:rPr>
          <w:rFonts w:ascii="Times New Roman" w:hAnsi="Times New Roman" w:cs="Times New Roman"/>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Pr>
          <w:rFonts w:ascii="Times New Roman" w:hAnsi="Times New Roman" w:cs="Times New Roman"/>
          <w:spacing w:val="-12"/>
          <w:sz w:val="24"/>
          <w:szCs w:val="24"/>
        </w:rPr>
        <w:t xml:space="preserve"> </w:t>
      </w:r>
      <w:r>
        <w:rPr>
          <w:rFonts w:ascii="Times New Roman" w:hAnsi="Times New Roman" w:cs="Times New Roman"/>
          <w:sz w:val="24"/>
          <w:szCs w:val="24"/>
        </w:rPr>
        <w:t>CONTRATADA;</w:t>
      </w:r>
    </w:p>
    <w:p w14:paraId="07F495F5" w14:textId="77777777" w:rsidR="003614CC" w:rsidRDefault="00B106F2" w:rsidP="00D3376E">
      <w:pPr>
        <w:pStyle w:val="PargrafodaLista"/>
        <w:numPr>
          <w:ilvl w:val="0"/>
          <w:numId w:val="6"/>
        </w:numPr>
        <w:tabs>
          <w:tab w:val="left" w:pos="541"/>
        </w:tabs>
        <w:suppressAutoHyphens w:val="0"/>
        <w:ind w:right="0"/>
        <w:rPr>
          <w:rFonts w:ascii="Times New Roman" w:hAnsi="Times New Roman" w:cs="Times New Roman"/>
          <w:sz w:val="24"/>
          <w:szCs w:val="24"/>
        </w:rPr>
      </w:pPr>
      <w:r>
        <w:rPr>
          <w:rFonts w:ascii="Times New Roman" w:hAnsi="Times New Roman" w:cs="Times New Roman"/>
          <w:sz w:val="24"/>
          <w:szCs w:val="24"/>
        </w:rPr>
        <w:t>eventuais retenções previstas nas alíneas “a” e “b” somente serão liberadas pelo CONTRATANTE se houver justa causa devidamente</w:t>
      </w:r>
      <w:r>
        <w:rPr>
          <w:rFonts w:ascii="Times New Roman" w:hAnsi="Times New Roman" w:cs="Times New Roman"/>
          <w:spacing w:val="-5"/>
          <w:sz w:val="24"/>
          <w:szCs w:val="24"/>
        </w:rPr>
        <w:t xml:space="preserve"> </w:t>
      </w:r>
      <w:r>
        <w:rPr>
          <w:rFonts w:ascii="Times New Roman" w:hAnsi="Times New Roman" w:cs="Times New Roman"/>
          <w:sz w:val="24"/>
          <w:szCs w:val="24"/>
        </w:rPr>
        <w:t>fundamentada.</w:t>
      </w:r>
    </w:p>
    <w:p w14:paraId="4D298A81" w14:textId="77777777" w:rsidR="003614CC" w:rsidRDefault="00B106F2" w:rsidP="00D3376E">
      <w:pPr>
        <w:pStyle w:val="PargrafodaLista"/>
        <w:tabs>
          <w:tab w:val="left" w:pos="541"/>
        </w:tabs>
        <w:suppressAutoHyphens w:val="0"/>
        <w:ind w:left="0" w:right="0"/>
        <w:rPr>
          <w:rFonts w:ascii="Times New Roman" w:hAnsi="Times New Roman" w:cs="Times New Roman"/>
          <w:sz w:val="24"/>
          <w:szCs w:val="24"/>
        </w:rPr>
      </w:pPr>
      <w:r>
        <w:rPr>
          <w:rFonts w:ascii="Times New Roman" w:hAnsi="Times New Roman" w:cs="Times New Roman"/>
          <w:b/>
          <w:sz w:val="24"/>
          <w:szCs w:val="24"/>
        </w:rPr>
        <w:t xml:space="preserve">VIII </w:t>
      </w:r>
      <w:r>
        <w:rPr>
          <w:rFonts w:ascii="Times New Roman" w:hAnsi="Times New Roman" w:cs="Times New Roman"/>
          <w:sz w:val="24"/>
          <w:szCs w:val="24"/>
        </w:rPr>
        <w:t xml:space="preserve">– </w:t>
      </w:r>
      <w:r>
        <w:rPr>
          <w:rFonts w:ascii="Times New Roman" w:eastAsia="Times New Roman" w:hAnsi="Times New Roman" w:cs="Times New Roman"/>
          <w:sz w:val="24"/>
          <w:szCs w:val="24"/>
        </w:rPr>
        <w:t>responsabilizar-se integralmente pela iluminação, instalações e despesas dela provenientes, pelos equipamentos acessórios necessários à fiel execução das obras e/ou dos serviços contratados, assim como pela limpeza final da obra;</w:t>
      </w:r>
    </w:p>
    <w:p w14:paraId="4DB36109" w14:textId="77777777" w:rsidR="003614CC" w:rsidRDefault="00B106F2" w:rsidP="00D3376E">
      <w:pPr>
        <w:tabs>
          <w:tab w:val="left" w:pos="589"/>
          <w:tab w:val="left" w:pos="893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IX</w:t>
      </w:r>
      <w:r>
        <w:rPr>
          <w:rFonts w:ascii="Times New Roman" w:hAnsi="Times New Roman" w:cs="Times New Roman"/>
          <w:sz w:val="24"/>
          <w:szCs w:val="24"/>
        </w:rPr>
        <w:t xml:space="preserve"> – responsabilizar–se, na </w:t>
      </w:r>
      <w:r>
        <w:rPr>
          <w:rFonts w:ascii="Times New Roman" w:eastAsia="Times New Roman" w:hAnsi="Times New Roman" w:cs="Times New Roman"/>
          <w:sz w:val="24"/>
          <w:szCs w:val="24"/>
        </w:rPr>
        <w:t>forma</w:t>
      </w:r>
      <w:r>
        <w:rPr>
          <w:rFonts w:ascii="Times New Roman" w:hAnsi="Times New Roman" w:cs="Times New Roman"/>
          <w:sz w:val="24"/>
          <w:szCs w:val="24"/>
        </w:rPr>
        <w:t xml:space="preserve"> do Contrato, pela qualidade dos serviços/obras executados e dos materiais empregados, em conformidade com as especificações do Projeto Básico/Termo de Referência, com as normas da </w:t>
      </w:r>
      <w:r>
        <w:rPr>
          <w:rFonts w:ascii="Times New Roman" w:hAnsi="Times New Roman" w:cs="Times New Roman"/>
          <w:b/>
          <w:sz w:val="24"/>
          <w:szCs w:val="24"/>
        </w:rPr>
        <w:t>Associação Brasileira de Normas Técnicas – ABNT</w:t>
      </w:r>
      <w:r>
        <w:rPr>
          <w:rFonts w:ascii="Times New Roman" w:hAnsi="Times New Roman" w:cs="Times New Roman"/>
          <w:sz w:val="24"/>
          <w:szCs w:val="24"/>
        </w:rPr>
        <w:t>, e demais</w:t>
      </w:r>
      <w:r>
        <w:rPr>
          <w:rFonts w:ascii="Times New Roman" w:hAnsi="Times New Roman" w:cs="Times New Roman"/>
          <w:spacing w:val="33"/>
          <w:sz w:val="24"/>
          <w:szCs w:val="24"/>
        </w:rPr>
        <w:t xml:space="preserve"> </w:t>
      </w:r>
      <w:r>
        <w:rPr>
          <w:rFonts w:ascii="Times New Roman" w:hAnsi="Times New Roman" w:cs="Times New Roman"/>
          <w:sz w:val="24"/>
          <w:szCs w:val="24"/>
        </w:rPr>
        <w:t>normas</w:t>
      </w:r>
      <w:r>
        <w:rPr>
          <w:rFonts w:ascii="Times New Roman" w:hAnsi="Times New Roman" w:cs="Times New Roman"/>
          <w:spacing w:val="33"/>
          <w:sz w:val="24"/>
          <w:szCs w:val="24"/>
        </w:rPr>
        <w:t xml:space="preserve"> </w:t>
      </w:r>
      <w:r>
        <w:rPr>
          <w:rFonts w:ascii="Times New Roman" w:hAnsi="Times New Roman" w:cs="Times New Roman"/>
          <w:sz w:val="24"/>
          <w:szCs w:val="24"/>
        </w:rPr>
        <w:t>técnicas</w:t>
      </w:r>
      <w:r>
        <w:rPr>
          <w:rFonts w:ascii="Times New Roman" w:hAnsi="Times New Roman" w:cs="Times New Roman"/>
          <w:spacing w:val="33"/>
          <w:sz w:val="24"/>
          <w:szCs w:val="24"/>
        </w:rPr>
        <w:t xml:space="preserve"> </w:t>
      </w:r>
      <w:r>
        <w:rPr>
          <w:rFonts w:ascii="Times New Roman" w:hAnsi="Times New Roman" w:cs="Times New Roman"/>
          <w:sz w:val="24"/>
          <w:szCs w:val="24"/>
        </w:rPr>
        <w:t>pertinentes,</w:t>
      </w:r>
      <w:r>
        <w:rPr>
          <w:rFonts w:ascii="Times New Roman" w:hAnsi="Times New Roman" w:cs="Times New Roman"/>
          <w:spacing w:val="34"/>
          <w:sz w:val="24"/>
          <w:szCs w:val="24"/>
        </w:rPr>
        <w:t xml:space="preserve"> </w:t>
      </w:r>
      <w:r>
        <w:rPr>
          <w:rFonts w:ascii="Times New Roman" w:hAnsi="Times New Roman" w:cs="Times New Roman"/>
          <w:sz w:val="24"/>
          <w:szCs w:val="24"/>
        </w:rPr>
        <w:t>a</w:t>
      </w:r>
      <w:r>
        <w:rPr>
          <w:rFonts w:ascii="Times New Roman" w:hAnsi="Times New Roman" w:cs="Times New Roman"/>
          <w:spacing w:val="34"/>
          <w:sz w:val="24"/>
          <w:szCs w:val="24"/>
        </w:rPr>
        <w:t xml:space="preserve"> </w:t>
      </w:r>
      <w:r>
        <w:rPr>
          <w:rFonts w:ascii="Times New Roman" w:hAnsi="Times New Roman" w:cs="Times New Roman"/>
          <w:sz w:val="24"/>
          <w:szCs w:val="24"/>
        </w:rPr>
        <w:t>ser</w:t>
      </w:r>
      <w:r>
        <w:rPr>
          <w:rFonts w:ascii="Times New Roman" w:hAnsi="Times New Roman" w:cs="Times New Roman"/>
          <w:spacing w:val="30"/>
          <w:sz w:val="24"/>
          <w:szCs w:val="24"/>
        </w:rPr>
        <w:t xml:space="preserve"> </w:t>
      </w:r>
      <w:r>
        <w:rPr>
          <w:rFonts w:ascii="Times New Roman" w:hAnsi="Times New Roman" w:cs="Times New Roman"/>
          <w:sz w:val="24"/>
          <w:szCs w:val="24"/>
        </w:rPr>
        <w:t>atestada</w:t>
      </w:r>
      <w:r>
        <w:rPr>
          <w:rFonts w:ascii="Times New Roman" w:hAnsi="Times New Roman" w:cs="Times New Roman"/>
          <w:spacing w:val="32"/>
          <w:sz w:val="24"/>
          <w:szCs w:val="24"/>
        </w:rPr>
        <w:t xml:space="preserve"> </w:t>
      </w:r>
      <w:r>
        <w:rPr>
          <w:rFonts w:ascii="Times New Roman" w:hAnsi="Times New Roman" w:cs="Times New Roman"/>
          <w:sz w:val="24"/>
          <w:szCs w:val="24"/>
        </w:rPr>
        <w:t xml:space="preserve">pelo(a) ___________________________________ </w:t>
      </w:r>
      <w:r>
        <w:rPr>
          <w:rFonts w:ascii="Times New Roman" w:hAnsi="Times New Roman" w:cs="Times New Roman"/>
          <w:spacing w:val="-4"/>
          <w:sz w:val="24"/>
          <w:szCs w:val="24"/>
        </w:rPr>
        <w:t xml:space="preserve"> [setor </w:t>
      </w:r>
      <w:r>
        <w:rPr>
          <w:rFonts w:ascii="Times New Roman" w:hAnsi="Times New Roman" w:cs="Times New Roman"/>
          <w:sz w:val="24"/>
          <w:szCs w:val="24"/>
        </w:rPr>
        <w:t>do órgão ou entidade contratante responsável pela fiscalização da execução do contrato], assim como pelo refazimento do serviço/obra e a substituição dos materiais recusados, sem ônus para o(a) CONTRATANTE e sem prejuízo da aplicação das sanções</w:t>
      </w:r>
      <w:r>
        <w:rPr>
          <w:rFonts w:ascii="Times New Roman" w:hAnsi="Times New Roman" w:cs="Times New Roman"/>
          <w:spacing w:val="-19"/>
          <w:sz w:val="24"/>
          <w:szCs w:val="24"/>
        </w:rPr>
        <w:t xml:space="preserve"> </w:t>
      </w:r>
      <w:r>
        <w:rPr>
          <w:rFonts w:ascii="Times New Roman" w:hAnsi="Times New Roman" w:cs="Times New Roman"/>
          <w:sz w:val="24"/>
          <w:szCs w:val="24"/>
        </w:rPr>
        <w:t>cabíveis;</w:t>
      </w:r>
    </w:p>
    <w:p w14:paraId="759E7EDE" w14:textId="77777777"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w:t>
      </w:r>
      <w:r>
        <w:rPr>
          <w:rFonts w:ascii="Times New Roman" w:eastAsia="Times New Roman" w:hAnsi="Times New Roman" w:cs="Times New Roman"/>
          <w:sz w:val="24"/>
          <w:szCs w:val="24"/>
        </w:rPr>
        <w:t xml:space="preserve"> – manter as condições de habilitação e qualificação exigidas no Edital durante todo prazo de execução contratual;</w:t>
      </w:r>
    </w:p>
    <w:p w14:paraId="5C75FA5D" w14:textId="77777777"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XI</w:t>
      </w:r>
      <w:r>
        <w:rPr>
          <w:rFonts w:ascii="Times New Roman" w:eastAsia="Times New Roman" w:hAnsi="Times New Roman" w:cs="Times New Roman"/>
          <w:sz w:val="24"/>
          <w:szCs w:val="24"/>
        </w:rPr>
        <w:t xml:space="preserve"> – responsabilizar-se inteira e exclusivamente pelo uso regular de marcas, patentes, registros, processos e licenças relativas à execução deste Contrato, eximindo o CONTRATANTE das consequências de qualquer utilização indevida;</w:t>
      </w:r>
    </w:p>
    <w:p w14:paraId="3512BB65" w14:textId="77777777"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XII</w:t>
      </w:r>
      <w:r>
        <w:rPr>
          <w:rFonts w:ascii="Times New Roman" w:eastAsia="Times New Roman" w:hAnsi="Times New Roman" w:cs="Times New Roman"/>
          <w:sz w:val="24"/>
          <w:szCs w:val="24"/>
        </w:rPr>
        <w:t xml:space="preserve"> – responsabilizar-se pelo licenciamento integral da obra perante entidades e órgãos públicos, inclusive o licenciamento ambiental;</w:t>
      </w:r>
    </w:p>
    <w:p w14:paraId="2AABE3F7" w14:textId="77777777"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XIII</w:t>
      </w:r>
      <w:r>
        <w:rPr>
          <w:rFonts w:ascii="Times New Roman" w:eastAsia="Times New Roman" w:hAnsi="Times New Roman" w:cs="Times New Roman"/>
          <w:sz w:val="24"/>
          <w:szCs w:val="24"/>
        </w:rPr>
        <w:t xml:space="preserve"> – observar o disposto nos </w:t>
      </w:r>
      <w:r>
        <w:rPr>
          <w:rFonts w:ascii="Times New Roman" w:eastAsia="Times New Roman" w:hAnsi="Times New Roman" w:cs="Times New Roman"/>
          <w:b/>
          <w:sz w:val="24"/>
          <w:szCs w:val="24"/>
        </w:rPr>
        <w:t>Decretos Municipais nº 21.682/02, 23.103/03 e 27.715/07 e suas alterações posteriores</w:t>
      </w:r>
      <w:r>
        <w:rPr>
          <w:rFonts w:ascii="Times New Roman" w:eastAsia="Times New Roman" w:hAnsi="Times New Roman" w:cs="Times New Roman"/>
          <w:sz w:val="24"/>
          <w:szCs w:val="24"/>
        </w:rPr>
        <w:t>, no que couber.</w:t>
      </w:r>
    </w:p>
    <w:p w14:paraId="1F553F24" w14:textId="77777777" w:rsidR="003614CC" w:rsidRDefault="00B106F2" w:rsidP="00D3376E">
      <w:pPr>
        <w:tabs>
          <w:tab w:val="left" w:pos="541"/>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XIV</w:t>
      </w:r>
      <w:r>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14:paraId="24641BB3" w14:textId="77777777" w:rsidR="003614CC" w:rsidRDefault="00B106F2" w:rsidP="00D3376E">
      <w:pPr>
        <w:pStyle w:val="Corpodetexto"/>
        <w:jc w:val="both"/>
        <w:rPr>
          <w:rFonts w:ascii="Times New Roman" w:hAnsi="Times New Roman" w:cs="Times New Roman"/>
          <w:b/>
        </w:rPr>
      </w:pPr>
      <w:r>
        <w:rPr>
          <w:rFonts w:ascii="Times New Roman" w:hAnsi="Times New Roman" w:cs="Times New Roman"/>
          <w:b/>
        </w:rPr>
        <w:t>XV</w:t>
      </w:r>
      <w:r>
        <w:rPr>
          <w:rFonts w:ascii="Times New Roman" w:hAnsi="Times New Roman" w:cs="Times New Roman"/>
        </w:rPr>
        <w:t xml:space="preserve"> – manter hígidas as garantias contratuais até o recebimento definitivo do objeto do contrato;</w:t>
      </w:r>
    </w:p>
    <w:p w14:paraId="2F8770C7" w14:textId="77777777" w:rsidR="003614CC" w:rsidRDefault="00B106F2" w:rsidP="00D3376E">
      <w:pPr>
        <w:pStyle w:val="Corpodetexto"/>
        <w:jc w:val="both"/>
        <w:rPr>
          <w:rFonts w:ascii="Times New Roman" w:hAnsi="Times New Roman" w:cs="Times New Roman"/>
          <w:b/>
          <w:shd w:val="clear" w:color="auto" w:fill="FFFFFF"/>
        </w:rPr>
      </w:pPr>
      <w:r>
        <w:rPr>
          <w:rFonts w:ascii="Times New Roman" w:hAnsi="Times New Roman" w:cs="Times New Roman"/>
          <w:b/>
        </w:rPr>
        <w:t xml:space="preserve">XVI </w:t>
      </w:r>
      <w:r>
        <w:rPr>
          <w:rFonts w:ascii="Times New Roman" w:hAnsi="Times New Roman" w:cs="Times New Roman"/>
        </w:rPr>
        <w:t xml:space="preserve">– se comprometer a não subcontratar </w:t>
      </w:r>
      <w:r>
        <w:rPr>
          <w:rFonts w:ascii="Times New Roman" w:hAnsi="Times New Roman" w:cs="Times New Roman"/>
          <w:shd w:val="clear" w:color="auto" w:fill="FFFFFF"/>
        </w:rPr>
        <w:t>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w:t>
      </w:r>
    </w:p>
    <w:p w14:paraId="79FE5875" w14:textId="77777777" w:rsidR="003614CC" w:rsidRDefault="00B106F2" w:rsidP="00D3376E">
      <w:pPr>
        <w:pStyle w:val="Corpodetexto"/>
        <w:jc w:val="both"/>
        <w:rPr>
          <w:rFonts w:ascii="Times New Roman" w:hAnsi="Times New Roman" w:cs="Times New Roman"/>
          <w:b/>
        </w:rPr>
      </w:pPr>
      <w:r>
        <w:rPr>
          <w:rFonts w:ascii="Times New Roman" w:hAnsi="Times New Roman" w:cs="Times New Roman"/>
          <w:b/>
        </w:rPr>
        <w:t>XVII</w:t>
      </w:r>
      <w:r>
        <w:rPr>
          <w:rFonts w:ascii="Times New Roman" w:hAnsi="Times New Roman" w:cs="Times New Roman"/>
        </w:rPr>
        <w:t xml:space="preserve"> – </w:t>
      </w:r>
      <w:r>
        <w:rPr>
          <w:rFonts w:ascii="Times New Roman" w:hAnsi="Times New Roman" w:cs="Times New Roman"/>
          <w:shd w:val="clear" w:color="auto" w:fill="FFFFFF"/>
        </w:rPr>
        <w:t>informar</w:t>
      </w:r>
      <w:r>
        <w:rPr>
          <w:rFonts w:ascii="Times New Roman" w:hAnsi="Times New Roman" w:cs="Times New Roman"/>
        </w:rPr>
        <w:t xml:space="preserve"> endereço(s) eletrônico(s) para comunicação e recebimento de notificações e intimações, inclusive para fim de eventual citação judicial;</w:t>
      </w:r>
    </w:p>
    <w:p w14:paraId="2D947C5D" w14:textId="77777777" w:rsidR="003614CC" w:rsidRDefault="00B106F2" w:rsidP="00D3376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XVIII</w:t>
      </w:r>
      <w:r>
        <w:rPr>
          <w:rFonts w:ascii="Times New Roman" w:hAnsi="Times New Roman" w:cs="Times New Roman"/>
          <w:sz w:val="24"/>
          <w:szCs w:val="24"/>
        </w:rPr>
        <w:t xml:space="preserve"> – </w:t>
      </w:r>
      <w:r>
        <w:rPr>
          <w:rFonts w:ascii="Times New Roman" w:hAnsi="Times New Roman" w:cs="Times New Roman"/>
          <w:sz w:val="24"/>
          <w:szCs w:val="24"/>
          <w:shd w:val="clear" w:color="auto" w:fill="FFFFFF"/>
        </w:rPr>
        <w:t>comprovar</w:t>
      </w:r>
      <w:r>
        <w:rPr>
          <w:rFonts w:ascii="Times New Roman" w:hAnsi="Times New Roman" w:cs="Times New Roman"/>
          <w:sz w:val="24"/>
          <w:szCs w:val="24"/>
        </w:rPr>
        <w:t xml:space="preserve"> o cadastramento de seu endereço eletrônico perante os órgãos do Poder Judiciário, mantendo seus dados atualizados para fins de eventual recebimento de citações e intimações;</w:t>
      </w:r>
    </w:p>
    <w:p w14:paraId="3473B901" w14:textId="77777777" w:rsidR="003614CC" w:rsidRDefault="00B106F2" w:rsidP="00D3376E">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rPr>
        <w:t>XIX</w:t>
      </w:r>
      <w:r>
        <w:rPr>
          <w:rFonts w:ascii="Times New Roman" w:hAnsi="Times New Roman" w:cs="Times New Roman"/>
          <w:sz w:val="24"/>
          <w:szCs w:val="24"/>
        </w:rPr>
        <w:t xml:space="preserve"> – </w:t>
      </w:r>
      <w:r>
        <w:rPr>
          <w:rFonts w:ascii="Times New Roman" w:hAnsi="Times New Roman" w:cs="Times New Roman"/>
          <w:sz w:val="24"/>
          <w:szCs w:val="24"/>
          <w:shd w:val="clear" w:color="auto" w:fill="FFFFFF"/>
        </w:rPr>
        <w:t>entregar o Questionário Eletrônico de Integridade e Transparência devidamente preenchido, conforme o parágrafo único do art. 7º do Decreto Rio nº 49.415/2021;</w:t>
      </w:r>
    </w:p>
    <w:p w14:paraId="568D1E33" w14:textId="77777777" w:rsidR="003614CC" w:rsidRDefault="00B106F2" w:rsidP="00D3376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XX </w:t>
      </w:r>
      <w:r>
        <w:rPr>
          <w:rFonts w:ascii="Times New Roman" w:hAnsi="Times New Roman" w:cs="Times New Roman"/>
          <w:sz w:val="24"/>
          <w:szCs w:val="24"/>
        </w:rPr>
        <w:t>– observar as vedações contidas no Decreto Rio nº 51.260/2022, que dispõe sobre a obrigatoriedade de observância dos princípios e regras de integridade pública por parte dos agentes públicos do Poder Executivo do Município do Rio de Janeiro;</w:t>
      </w:r>
    </w:p>
    <w:p w14:paraId="7ECC6543" w14:textId="77777777" w:rsidR="003614CC" w:rsidRDefault="00B106F2" w:rsidP="00D3376E">
      <w:pPr>
        <w:pStyle w:val="PargrafodaLista"/>
        <w:tabs>
          <w:tab w:val="left" w:pos="448"/>
        </w:tabs>
        <w:ind w:left="0" w:right="0"/>
        <w:rPr>
          <w:rFonts w:ascii="Times New Roman" w:hAnsi="Times New Roman" w:cs="Times New Roman"/>
          <w:b/>
          <w:sz w:val="24"/>
          <w:szCs w:val="24"/>
        </w:rPr>
      </w:pPr>
      <w:r>
        <w:rPr>
          <w:rFonts w:ascii="Times New Roman" w:hAnsi="Times New Roman" w:cs="Times New Roman"/>
          <w:b/>
          <w:sz w:val="24"/>
          <w:szCs w:val="24"/>
        </w:rPr>
        <w:t>XXI</w:t>
      </w:r>
      <w:r>
        <w:rPr>
          <w:rFonts w:ascii="Times New Roman" w:hAnsi="Times New Roman" w:cs="Times New Roman"/>
          <w:sz w:val="24"/>
          <w:szCs w:val="24"/>
        </w:rPr>
        <w:t xml:space="preserve"> – comprovar a implantação de programa de integridade nas contratações de obras, serviços e fornecimentos de grande vulto, de que trata o § 4º do art. 25 da Lei Federal nº 14.133/2021;</w:t>
      </w:r>
    </w:p>
    <w:p w14:paraId="0255BA46" w14:textId="77777777" w:rsidR="003614CC" w:rsidRDefault="00B106F2" w:rsidP="00D3376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t>XXII</w:t>
      </w:r>
      <w:r>
        <w:rPr>
          <w:rFonts w:ascii="Times New Roman" w:hAnsi="Times New Roman" w:cs="Times New Roman"/>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serviços/obras em geral, inclusive obras, observando a alíquota aplicável e o procedimento disposto no Decreto Rio nº 49.593, de 18 de outubro de 2021, e alterações posteriores;</w:t>
      </w:r>
    </w:p>
    <w:p w14:paraId="2DD7B785" w14:textId="77777777" w:rsidR="003614CC" w:rsidRDefault="00B106F2" w:rsidP="00D3376E">
      <w:pPr>
        <w:tabs>
          <w:tab w:val="left" w:pos="448"/>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XXIII</w:t>
      </w:r>
      <w:r>
        <w:rPr>
          <w:rFonts w:ascii="Times New Roman" w:hAnsi="Times New Roman" w:cs="Times New Roman"/>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14:paraId="47A8239D" w14:textId="77777777" w:rsidR="003614CC" w:rsidRDefault="00B106F2" w:rsidP="00D3376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t xml:space="preserve">XXIV </w:t>
      </w:r>
      <w:r>
        <w:rPr>
          <w:rFonts w:ascii="Times New Roman" w:hAnsi="Times New Roman" w:cs="Times New Roman"/>
          <w:sz w:val="24"/>
          <w:szCs w:val="24"/>
        </w:rPr>
        <w:t>– Manter o registro da medida compensatória realizada de modo a ser apresentada ao contratante quando solicitado;</w:t>
      </w:r>
    </w:p>
    <w:p w14:paraId="186B14A8" w14:textId="77777777" w:rsidR="003614CC" w:rsidRDefault="00B106F2" w:rsidP="00D3376E">
      <w:pPr>
        <w:pStyle w:val="PargrafodaLista"/>
        <w:tabs>
          <w:tab w:val="left" w:pos="448"/>
        </w:tabs>
        <w:ind w:left="0" w:right="0"/>
        <w:rPr>
          <w:rFonts w:ascii="Times New Roman" w:hAnsi="Times New Roman" w:cs="Times New Roman"/>
          <w:sz w:val="24"/>
          <w:szCs w:val="24"/>
        </w:rPr>
      </w:pPr>
      <w:r>
        <w:rPr>
          <w:rFonts w:ascii="Times New Roman" w:hAnsi="Times New Roman" w:cs="Times New Roman"/>
          <w:b/>
          <w:sz w:val="24"/>
          <w:szCs w:val="24"/>
        </w:rPr>
        <w:t>XXV</w:t>
      </w:r>
      <w:r>
        <w:rPr>
          <w:rFonts w:ascii="Times New Roman" w:hAnsi="Times New Roman" w:cs="Times New Roman"/>
          <w:sz w:val="24"/>
          <w:szCs w:val="24"/>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14:paraId="5F04239B" w14:textId="77777777" w:rsidR="003614CC" w:rsidRDefault="00B106F2" w:rsidP="00D3376E">
      <w:pPr>
        <w:pStyle w:val="PargrafodaLista"/>
        <w:tabs>
          <w:tab w:val="left" w:pos="448"/>
        </w:tabs>
        <w:ind w:left="0" w:right="0"/>
        <w:rPr>
          <w:rFonts w:ascii="Times New Roman" w:hAnsi="Times New Roman" w:cs="Times New Roman"/>
        </w:rPr>
      </w:pPr>
      <w:r>
        <w:rPr>
          <w:rFonts w:ascii="Times New Roman" w:hAnsi="Times New Roman" w:cs="Times New Roman"/>
          <w:b/>
          <w:sz w:val="24"/>
          <w:szCs w:val="24"/>
        </w:rPr>
        <w:t>XXVI</w:t>
      </w:r>
      <w:r>
        <w:rPr>
          <w:rFonts w:ascii="Times New Roman" w:hAnsi="Times New Roman" w:cs="Times New Roman"/>
          <w:sz w:val="24"/>
          <w:szCs w:val="24"/>
        </w:rPr>
        <w:t xml:space="preserve"> – Manter as condições apresentadas na proposta vencedora, caso a </w:t>
      </w:r>
      <w:r>
        <w:rPr>
          <w:rFonts w:ascii="Times New Roman" w:eastAsia="ArialMT" w:hAnsi="Times New Roman" w:cs="Times New Roman"/>
          <w:bCs/>
          <w:sz w:val="24"/>
          <w:szCs w:val="24"/>
          <w:lang w:eastAsia="pt-BR"/>
        </w:rPr>
        <w:t xml:space="preserve">execução do presente contrato importe na sua exclusão do regime do SIMPLES NACIONAL. </w:t>
      </w:r>
    </w:p>
    <w:p w14:paraId="3CD6E273" w14:textId="77777777" w:rsidR="003614CC" w:rsidRDefault="00B106F2" w:rsidP="00D3376E">
      <w:pPr>
        <w:pStyle w:val="Ttulo1"/>
        <w:spacing w:before="0" w:line="240" w:lineRule="auto"/>
        <w:jc w:val="left"/>
        <w:rPr>
          <w:rFonts w:cs="Times New Roman"/>
          <w:szCs w:val="24"/>
        </w:rPr>
      </w:pPr>
      <w:r>
        <w:rPr>
          <w:rFonts w:cs="Times New Roman"/>
          <w:szCs w:val="24"/>
        </w:rPr>
        <w:t>CLÁUSULA DÉCIMA SEXTA – OBRIGAÇÕES DO CONTRATANTE</w:t>
      </w:r>
    </w:p>
    <w:p w14:paraId="1ABA3A42" w14:textId="77777777" w:rsidR="003614CC" w:rsidRDefault="00B106F2" w:rsidP="00D3376E">
      <w:pPr>
        <w:pStyle w:val="Corpodetexto"/>
        <w:rPr>
          <w:rFonts w:ascii="Times New Roman" w:hAnsi="Times New Roman" w:cs="Times New Roman"/>
        </w:rPr>
      </w:pPr>
      <w:r>
        <w:rPr>
          <w:rFonts w:ascii="Times New Roman" w:hAnsi="Times New Roman" w:cs="Times New Roman"/>
        </w:rPr>
        <w:t>São obrigações do CONTRATANTE:</w:t>
      </w:r>
    </w:p>
    <w:p w14:paraId="7559BFB4" w14:textId="77777777" w:rsidR="003614CC" w:rsidRDefault="00B106F2" w:rsidP="00D3376E">
      <w:pPr>
        <w:pStyle w:val="Corpodetexto"/>
        <w:rPr>
          <w:rFonts w:ascii="Times New Roman" w:hAnsi="Times New Roman" w:cs="Times New Roman"/>
        </w:rPr>
      </w:pPr>
      <w:r>
        <w:rPr>
          <w:rFonts w:ascii="Times New Roman" w:hAnsi="Times New Roman" w:cs="Times New Roman"/>
        </w:rPr>
        <w:t>I – Realizar os pagamentos na forma e condições previstas neste Contrato;</w:t>
      </w:r>
    </w:p>
    <w:p w14:paraId="05F6D1D4" w14:textId="77777777" w:rsidR="00D3376E" w:rsidRDefault="00B106F2" w:rsidP="00D3376E">
      <w:pPr>
        <w:pStyle w:val="Corpodetexto"/>
        <w:rPr>
          <w:rFonts w:ascii="Times New Roman" w:hAnsi="Times New Roman" w:cs="Times New Roman"/>
        </w:rPr>
      </w:pPr>
      <w:r>
        <w:rPr>
          <w:rFonts w:ascii="Times New Roman" w:hAnsi="Times New Roman" w:cs="Times New Roman"/>
        </w:rPr>
        <w:t>II – Realizar a fiscalização do objeto contratado.</w:t>
      </w:r>
    </w:p>
    <w:p w14:paraId="1B7816F6" w14:textId="73F12A75" w:rsidR="00913BB9" w:rsidRPr="00074853" w:rsidRDefault="00913BB9" w:rsidP="00D3376E">
      <w:pPr>
        <w:keepNext/>
        <w:keepLines/>
        <w:spacing w:after="0" w:line="240" w:lineRule="auto"/>
        <w:jc w:val="both"/>
        <w:outlineLvl w:val="0"/>
        <w:rPr>
          <w:rFonts w:ascii="Times New Roman" w:eastAsiaTheme="majorEastAsia" w:hAnsi="Times New Roman" w:cs="Times New Roman"/>
          <w:b/>
          <w:sz w:val="24"/>
          <w:szCs w:val="24"/>
        </w:rPr>
      </w:pPr>
      <w:r w:rsidRPr="00074853">
        <w:rPr>
          <w:rFonts w:ascii="Times New Roman" w:eastAsiaTheme="majorEastAsia" w:hAnsi="Times New Roman" w:cs="Times New Roman"/>
          <w:b/>
          <w:sz w:val="24"/>
          <w:szCs w:val="24"/>
        </w:rPr>
        <w:t xml:space="preserve">CLÁUSULA  DÉCIMA </w:t>
      </w:r>
      <w:r>
        <w:rPr>
          <w:rFonts w:ascii="Times New Roman" w:eastAsiaTheme="majorEastAsia" w:hAnsi="Times New Roman" w:cs="Times New Roman"/>
          <w:b/>
          <w:sz w:val="24"/>
          <w:szCs w:val="24"/>
        </w:rPr>
        <w:t>SÉTIMA</w:t>
      </w:r>
      <w:r w:rsidRPr="00074853">
        <w:rPr>
          <w:rFonts w:ascii="Times New Roman" w:eastAsiaTheme="majorEastAsia" w:hAnsi="Times New Roman" w:cs="Times New Roman"/>
          <w:b/>
          <w:sz w:val="24"/>
          <w:szCs w:val="24"/>
        </w:rPr>
        <w:t xml:space="preserve"> </w:t>
      </w:r>
      <w:r w:rsidRPr="00074853">
        <w:rPr>
          <w:rFonts w:ascii="Times New Roman" w:eastAsia="Times New Roman" w:hAnsi="Times New Roman" w:cs="Times New Roman"/>
          <w:b/>
          <w:sz w:val="24"/>
          <w:szCs w:val="24"/>
          <w:lang w:eastAsia="pt-BR"/>
        </w:rPr>
        <w:t>- OBRIGAÇÕES PERTINENTES À LGPD</w:t>
      </w:r>
    </w:p>
    <w:p w14:paraId="691598E2" w14:textId="77777777" w:rsidR="00913BB9" w:rsidRPr="00074853" w:rsidRDefault="00913BB9" w:rsidP="00D3376E">
      <w:pPr>
        <w:spacing w:after="0" w:line="240" w:lineRule="auto"/>
        <w:jc w:val="both"/>
        <w:rPr>
          <w:rFonts w:ascii="Times New Roman" w:eastAsia="Times New Roman" w:hAnsi="Times New Roman" w:cs="Times New Roman"/>
          <w:b/>
          <w:i/>
          <w:iCs/>
          <w:sz w:val="24"/>
          <w:szCs w:val="24"/>
          <w:lang w:eastAsia="pt-BR"/>
        </w:rPr>
      </w:pPr>
      <w:r w:rsidRPr="00074853">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14:paraId="7C96F4CF"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I</w:t>
      </w:r>
      <w:r w:rsidRPr="00074853">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14:paraId="463A99D1"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 xml:space="preserve">II </w:t>
      </w:r>
      <w:r w:rsidRPr="00074853">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14:paraId="512BC110"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III</w:t>
      </w:r>
      <w:r w:rsidRPr="00074853">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14:paraId="169A705C"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IV</w:t>
      </w:r>
      <w:r w:rsidRPr="00074853">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14:paraId="3DD54254"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V</w:t>
      </w:r>
      <w:r w:rsidRPr="00074853">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14:paraId="395E603D"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VI</w:t>
      </w:r>
      <w:r w:rsidRPr="00074853">
        <w:rPr>
          <w:rFonts w:ascii="Times New Roman" w:eastAsia="Times New Roman" w:hAnsi="Times New Roman" w:cs="Times New Roman"/>
          <w:sz w:val="24"/>
          <w:szCs w:val="24"/>
          <w:lang w:eastAsia="pt-BR"/>
        </w:rPr>
        <w:t xml:space="preserve">  -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14:paraId="749EE830"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 xml:space="preserve">VII </w:t>
      </w:r>
      <w:r w:rsidRPr="00074853">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14:paraId="0F3E6616"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VIII</w:t>
      </w:r>
      <w:r w:rsidRPr="00074853">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atender, no prazo indicado pelo CONTRATANTE, eventuais pedidos de comprovações formulados. </w:t>
      </w:r>
    </w:p>
    <w:p w14:paraId="67DF1C27"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IX</w:t>
      </w:r>
      <w:r w:rsidRPr="00074853">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14:paraId="7547ECEA"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X</w:t>
      </w:r>
      <w:r w:rsidRPr="00074853">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14:paraId="6358CAA9"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 xml:space="preserve">XI </w:t>
      </w:r>
      <w:r w:rsidRPr="00074853">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14:paraId="6063A6C2"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XII</w:t>
      </w:r>
      <w:r w:rsidRPr="00074853">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w:t>
      </w:r>
      <w:proofErr w:type="spellStart"/>
      <w:r w:rsidRPr="00074853">
        <w:rPr>
          <w:rFonts w:ascii="Times New Roman" w:eastAsia="Times New Roman" w:hAnsi="Times New Roman" w:cs="Times New Roman"/>
          <w:sz w:val="24"/>
          <w:szCs w:val="24"/>
          <w:lang w:eastAsia="pt-BR"/>
        </w:rPr>
        <w:t>rastreável</w:t>
      </w:r>
      <w:proofErr w:type="spellEnd"/>
      <w:r w:rsidRPr="00074853">
        <w:rPr>
          <w:rFonts w:ascii="Times New Roman" w:eastAsia="Times New Roman" w:hAnsi="Times New Roman" w:cs="Times New Roman"/>
          <w:sz w:val="24"/>
          <w:szCs w:val="24"/>
          <w:lang w:eastAsia="pt-BR"/>
        </w:rPr>
        <w:t xml:space="preserve"> de tratamentos realizados com cada acesso, data, horário e registro da finalidade, disponibilizando-o quando solicitado, na forma dos </w:t>
      </w:r>
      <w:proofErr w:type="spellStart"/>
      <w:r w:rsidRPr="00074853">
        <w:rPr>
          <w:rFonts w:ascii="Times New Roman" w:eastAsia="Times New Roman" w:hAnsi="Times New Roman" w:cs="Times New Roman"/>
          <w:sz w:val="24"/>
          <w:szCs w:val="24"/>
          <w:lang w:eastAsia="pt-BR"/>
        </w:rPr>
        <w:t>arts</w:t>
      </w:r>
      <w:proofErr w:type="spellEnd"/>
      <w:r w:rsidRPr="00074853">
        <w:rPr>
          <w:rFonts w:ascii="Times New Roman" w:eastAsia="Times New Roman" w:hAnsi="Times New Roman" w:cs="Times New Roman"/>
          <w:sz w:val="24"/>
          <w:szCs w:val="24"/>
          <w:lang w:eastAsia="pt-BR"/>
        </w:rPr>
        <w:t>. 25 e 37 da LGPD.</w:t>
      </w:r>
    </w:p>
    <w:p w14:paraId="6A0159DC"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XII.1</w:t>
      </w:r>
      <w:r w:rsidRPr="00074853">
        <w:rPr>
          <w:rFonts w:ascii="Times New Roman" w:eastAsia="Times New Roman" w:hAnsi="Times New Roman" w:cs="Times New Roman"/>
          <w:sz w:val="24"/>
          <w:szCs w:val="24"/>
          <w:lang w:eastAsia="pt-BR"/>
        </w:rPr>
        <w:t xml:space="preserve"> Os referidos bancos de dados devem ser desenvolvidos em formato </w:t>
      </w:r>
      <w:proofErr w:type="spellStart"/>
      <w:r w:rsidRPr="00074853">
        <w:rPr>
          <w:rFonts w:ascii="Times New Roman" w:eastAsia="Times New Roman" w:hAnsi="Times New Roman" w:cs="Times New Roman"/>
          <w:sz w:val="24"/>
          <w:szCs w:val="24"/>
          <w:lang w:eastAsia="pt-BR"/>
        </w:rPr>
        <w:t>interoperável</w:t>
      </w:r>
      <w:proofErr w:type="spellEnd"/>
      <w:r w:rsidRPr="00074853">
        <w:rPr>
          <w:rFonts w:ascii="Times New Roman" w:eastAsia="Times New Roman" w:hAnsi="Times New Roman" w:cs="Times New Roman"/>
          <w:sz w:val="24"/>
          <w:szCs w:val="24"/>
          <w:lang w:eastAsia="pt-BR"/>
        </w:rPr>
        <w:t xml:space="preserve">, a fim de garantir a reutilização desses dados pela Administração nas hipóteses previstas na LGPD. </w:t>
      </w:r>
    </w:p>
    <w:p w14:paraId="50E130A7"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XIII</w:t>
      </w:r>
      <w:r w:rsidRPr="00074853">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14:paraId="6A144770"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XIII.1</w:t>
      </w:r>
      <w:r w:rsidRPr="00074853">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14:paraId="27058C8C" w14:textId="77777777" w:rsidR="00913BB9" w:rsidRPr="00074853" w:rsidRDefault="00913BB9" w:rsidP="00D3376E">
      <w:pPr>
        <w:spacing w:after="0" w:line="240" w:lineRule="auto"/>
        <w:jc w:val="both"/>
        <w:rPr>
          <w:rFonts w:ascii="Times New Roman" w:eastAsia="Times New Roman" w:hAnsi="Times New Roman" w:cs="Times New Roman"/>
          <w:sz w:val="24"/>
          <w:szCs w:val="24"/>
          <w:lang w:eastAsia="pt-BR"/>
        </w:rPr>
      </w:pPr>
      <w:r w:rsidRPr="00074853">
        <w:rPr>
          <w:rFonts w:ascii="Times New Roman" w:eastAsia="Times New Roman" w:hAnsi="Times New Roman" w:cs="Times New Roman"/>
          <w:b/>
          <w:sz w:val="24"/>
          <w:szCs w:val="24"/>
          <w:lang w:eastAsia="pt-BR"/>
        </w:rPr>
        <w:t>XIV</w:t>
      </w:r>
      <w:r w:rsidRPr="00074853">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14:paraId="6A736157" w14:textId="77777777" w:rsidR="00D3376E" w:rsidRDefault="00913BB9" w:rsidP="00D3376E">
      <w:pPr>
        <w:spacing w:after="0" w:line="240" w:lineRule="auto"/>
        <w:jc w:val="both"/>
        <w:rPr>
          <w:rFonts w:ascii="Times New Roman" w:eastAsia="Times New Roman" w:hAnsi="Times New Roman" w:cs="Times New Roman"/>
          <w:b/>
          <w:i/>
          <w:iCs/>
          <w:sz w:val="24"/>
          <w:szCs w:val="24"/>
          <w:lang w:eastAsia="pt-BR"/>
        </w:rPr>
      </w:pPr>
      <w:r w:rsidRPr="00074853">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p>
    <w:p w14:paraId="46888B2F" w14:textId="68DC674A" w:rsidR="003614CC" w:rsidRDefault="00B106F2" w:rsidP="00D3376E">
      <w:pPr>
        <w:pStyle w:val="Ttulo1"/>
        <w:spacing w:before="0" w:line="240" w:lineRule="auto"/>
        <w:rPr>
          <w:rFonts w:cs="Times New Roman"/>
          <w:szCs w:val="24"/>
        </w:rPr>
      </w:pPr>
      <w:r>
        <w:rPr>
          <w:rFonts w:cs="Times New Roman"/>
          <w:szCs w:val="24"/>
        </w:rPr>
        <w:t xml:space="preserve">CLÁUSULA DÉCIMA </w:t>
      </w:r>
      <w:r w:rsidR="00913BB9">
        <w:rPr>
          <w:rFonts w:cs="Times New Roman"/>
          <w:szCs w:val="24"/>
        </w:rPr>
        <w:t xml:space="preserve">OITAVA </w:t>
      </w:r>
      <w:r>
        <w:rPr>
          <w:rFonts w:cs="Times New Roman"/>
          <w:szCs w:val="24"/>
        </w:rPr>
        <w:t>– RECEBIMENTO DO OBJETO DO CONTRATO</w:t>
      </w:r>
    </w:p>
    <w:p w14:paraId="6FC72BED"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Cs/>
        </w:rPr>
        <w:t>O recebimento do objeto do contrato previsto na CLÁUSULA SEGUNDA se dará mediante a avaliação de servidores designados pelo_______________________ [</w:t>
      </w:r>
      <w:r>
        <w:rPr>
          <w:rFonts w:ascii="Times New Roman" w:hAnsi="Times New Roman" w:cs="Times New Roman"/>
          <w:bCs/>
          <w:i/>
        </w:rPr>
        <w:t>autoridade competente</w:t>
      </w:r>
      <w:r>
        <w:rPr>
          <w:rFonts w:ascii="Times New Roman" w:hAnsi="Times New Roman" w:cs="Times New Roman"/>
          <w:bCs/>
        </w:rPr>
        <w:t>], na forma do art. 501 do RGCAF, que constatarão se o objeto entregue</w:t>
      </w:r>
      <w:r>
        <w:rPr>
          <w:rFonts w:ascii="Times New Roman" w:hAnsi="Times New Roman" w:cs="Times New Roman"/>
        </w:rPr>
        <w:t xml:space="preserve"> </w:t>
      </w:r>
      <w:r>
        <w:rPr>
          <w:rFonts w:ascii="Times New Roman" w:hAnsi="Times New Roman" w:cs="Times New Roman"/>
          <w:bCs/>
        </w:rPr>
        <w:t>atende a todas as especificações contidas no Termo de Referência.</w:t>
      </w:r>
    </w:p>
    <w:p w14:paraId="0F28B87C"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O objeto do presente contrato será recebido em tantas parcelas quantas forem as relativas ao pagamento.</w:t>
      </w:r>
    </w:p>
    <w:p w14:paraId="5C1502C9" w14:textId="77777777" w:rsidR="00D3376E" w:rsidRDefault="00B106F2" w:rsidP="00D3376E">
      <w:pPr>
        <w:pStyle w:val="TEXTO"/>
        <w:spacing w:line="240" w:lineRule="auto"/>
        <w:ind w:right="0"/>
        <w:rPr>
          <w:i w:val="0"/>
          <w:color w:val="auto"/>
        </w:rPr>
      </w:pPr>
      <w:r>
        <w:rPr>
          <w:b/>
          <w:i w:val="0"/>
          <w:color w:val="auto"/>
        </w:rPr>
        <w:t>Parágrafo Segundo</w:t>
      </w:r>
      <w:r>
        <w:rPr>
          <w:i w:val="0"/>
          <w:color w:val="auto"/>
        </w:rPr>
        <w:t xml:space="preserve"> – As obras e/ou serviços executados</w:t>
      </w:r>
      <w:r>
        <w:rPr>
          <w:i w:val="0"/>
          <w:color w:val="auto"/>
          <w:sz w:val="22"/>
          <w:szCs w:val="22"/>
        </w:rPr>
        <w:t xml:space="preserve"> </w:t>
      </w:r>
      <w:r>
        <w:rPr>
          <w:i w:val="0"/>
          <w:color w:val="auto"/>
        </w:rPr>
        <w:t>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2A24B5FB"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Na hipótese de recusa de recebimento, a CONTRATADA deverá reexecutar os serviços/obras não aceitos, em prazo a ser estabelecido pela CONTRATANTE, passando a contar os prazos para pagamento e demais compromissos do CONTRATANTE da data da efetiva aceitação. Caso a CONTRATADA não reexecute os serviços/obras não aceitos no prazo assinado, a CONTRATANTE se reserva o direito de providenciar a sua execução às expensas da CONTRATADA, sem prejuízo das penalidades cabíveis.</w:t>
      </w:r>
    </w:p>
    <w:p w14:paraId="449F73D7" w14:textId="2D18C405" w:rsidR="003614CC" w:rsidRDefault="00B106F2" w:rsidP="00D337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Quarto</w:t>
      </w:r>
      <w:r>
        <w:rPr>
          <w:rFonts w:ascii="Times New Roman" w:eastAsia="Times New Roman" w:hAnsi="Times New Roman" w:cs="Times New Roman"/>
          <w:sz w:val="24"/>
          <w:szCs w:val="24"/>
        </w:rPr>
        <w:t xml:space="preserve"> – O objeto do presente Contrato será recebido:</w:t>
      </w:r>
    </w:p>
    <w:p w14:paraId="342BD653" w14:textId="77777777"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provisoriamente, na forma dos art. 501 a 504, do RGCAF e do art. 140, II, “a”, da Lei Federal nº 14.133/2021.</w:t>
      </w:r>
    </w:p>
    <w:p w14:paraId="31FC5855" w14:textId="77777777" w:rsidR="00D3376E"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definitivamente, após o decurso do prazo de conservação e verificada a perfeita adequação do objeto aos termos contratuais, na forma dos </w:t>
      </w:r>
      <w:proofErr w:type="spellStart"/>
      <w:r>
        <w:rPr>
          <w:rFonts w:ascii="Times New Roman" w:eastAsia="Times New Roman" w:hAnsi="Times New Roman" w:cs="Times New Roman"/>
          <w:sz w:val="24"/>
          <w:szCs w:val="24"/>
        </w:rPr>
        <w:t>arts</w:t>
      </w:r>
      <w:proofErr w:type="spellEnd"/>
      <w:r>
        <w:rPr>
          <w:rFonts w:ascii="Times New Roman" w:eastAsia="Times New Roman" w:hAnsi="Times New Roman" w:cs="Times New Roman"/>
          <w:sz w:val="24"/>
          <w:szCs w:val="24"/>
        </w:rPr>
        <w:t>. 501 a 503 e 505, todos do RGCAF e do art. 140, II, “b”, da Lei Federal nº 14.133/2021.</w:t>
      </w:r>
    </w:p>
    <w:p w14:paraId="508C913B" w14:textId="5D662092"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Quinto</w:t>
      </w:r>
      <w:r>
        <w:rPr>
          <w:rFonts w:ascii="Times New Roman" w:eastAsia="Times New Roman" w:hAnsi="Times New Roman" w:cs="Times New Roman"/>
          <w:sz w:val="24"/>
          <w:szCs w:val="24"/>
        </w:rPr>
        <w:t xml:space="preserve"> – O recebimento provisório ou definitivo não exclui a responsabilidade civil pela solidez e segurança da obra e/ou serviço, nem a ético-profissional, pela prefeita execução do Contrato.</w:t>
      </w:r>
    </w:p>
    <w:p w14:paraId="3BAC585B" w14:textId="77777777" w:rsidR="003614CC" w:rsidRDefault="00B106F2" w:rsidP="00D3376E">
      <w:pPr>
        <w:pStyle w:val="Ttulo1"/>
        <w:spacing w:before="0" w:line="240" w:lineRule="auto"/>
        <w:jc w:val="left"/>
        <w:rPr>
          <w:rFonts w:cs="Times New Roman"/>
          <w:szCs w:val="24"/>
        </w:rPr>
      </w:pPr>
      <w:r>
        <w:rPr>
          <w:rFonts w:cs="Times New Roman"/>
          <w:szCs w:val="24"/>
        </w:rPr>
        <w:t xml:space="preserve">CLÁUSULA DÉCIMA </w:t>
      </w:r>
      <w:r w:rsidR="00913BB9">
        <w:rPr>
          <w:rFonts w:cs="Times New Roman"/>
          <w:szCs w:val="24"/>
        </w:rPr>
        <w:t xml:space="preserve">NONA </w:t>
      </w:r>
      <w:r>
        <w:rPr>
          <w:rFonts w:cs="Times New Roman"/>
          <w:szCs w:val="24"/>
        </w:rPr>
        <w:t>– FORÇA MAIOR E CASO FORTUITO</w:t>
      </w:r>
    </w:p>
    <w:p w14:paraId="5DC65F51" w14:textId="77777777" w:rsidR="003614CC" w:rsidRDefault="00B106F2" w:rsidP="00D3376E">
      <w:pPr>
        <w:pStyle w:val="Corpodetexto"/>
        <w:jc w:val="both"/>
        <w:rPr>
          <w:rFonts w:ascii="Times New Roman" w:hAnsi="Times New Roman" w:cs="Times New Roman"/>
          <w:bCs/>
        </w:rPr>
      </w:pPr>
      <w:r>
        <w:rPr>
          <w:rFonts w:ascii="Times New Roman" w:hAnsi="Times New Roman" w:cs="Times New Roman"/>
          <w:bCs/>
        </w:rPr>
        <w:t xml:space="preserve">Os </w:t>
      </w:r>
      <w:r>
        <w:rPr>
          <w:rFonts w:ascii="Times New Roman" w:hAnsi="Times New Roman" w:cs="Times New Roman"/>
        </w:rPr>
        <w:t>motivos</w:t>
      </w:r>
      <w:r>
        <w:rPr>
          <w:rFonts w:ascii="Times New Roman" w:hAnsi="Times New Roman" w:cs="Times New Roman"/>
          <w:bCs/>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p>
    <w:p w14:paraId="1E43927A" w14:textId="77777777" w:rsidR="003614CC" w:rsidRDefault="00B106F2" w:rsidP="00D3376E">
      <w:pPr>
        <w:pStyle w:val="Ttulo1"/>
        <w:spacing w:before="0" w:line="240" w:lineRule="auto"/>
        <w:jc w:val="left"/>
        <w:rPr>
          <w:rFonts w:cs="Times New Roman"/>
          <w:szCs w:val="24"/>
        </w:rPr>
      </w:pPr>
      <w:r>
        <w:rPr>
          <w:rFonts w:cs="Times New Roman"/>
          <w:szCs w:val="24"/>
        </w:rPr>
        <w:t xml:space="preserve">CLÁUSULA </w:t>
      </w:r>
      <w:r w:rsidR="00913BB9">
        <w:rPr>
          <w:rFonts w:cs="Times New Roman"/>
          <w:szCs w:val="24"/>
        </w:rPr>
        <w:t>VIGÉSIMA</w:t>
      </w:r>
      <w:r>
        <w:rPr>
          <w:rFonts w:cs="Times New Roman"/>
          <w:szCs w:val="24"/>
        </w:rPr>
        <w:t xml:space="preserve"> – SUSPENSÃO DA EXECUÇÃO</w:t>
      </w:r>
    </w:p>
    <w:p w14:paraId="7194F440"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É facultado ao CONTRATANTE suspender a execução do Contrato e a contagem dos prazos mediante justificativas.</w:t>
      </w:r>
    </w:p>
    <w:p w14:paraId="332FFE34" w14:textId="38D57FCF" w:rsidR="003614CC" w:rsidRDefault="00B106F2" w:rsidP="00D3376E">
      <w:pPr>
        <w:pStyle w:val="Ttulo1"/>
        <w:spacing w:before="0" w:line="240" w:lineRule="auto"/>
        <w:jc w:val="left"/>
        <w:rPr>
          <w:rFonts w:cs="Times New Roman"/>
          <w:szCs w:val="24"/>
        </w:rPr>
      </w:pPr>
      <w:r>
        <w:rPr>
          <w:rFonts w:cs="Times New Roman"/>
          <w:szCs w:val="24"/>
        </w:rPr>
        <w:t>CLÁUSULA VIGÉSIMA</w:t>
      </w:r>
      <w:r w:rsidR="00913BB9">
        <w:rPr>
          <w:rFonts w:cs="Times New Roman"/>
          <w:szCs w:val="24"/>
        </w:rPr>
        <w:t xml:space="preserve"> PRIMEIRA</w:t>
      </w:r>
      <w:r>
        <w:rPr>
          <w:rFonts w:cs="Times New Roman"/>
          <w:szCs w:val="24"/>
        </w:rPr>
        <w:t xml:space="preserve"> – SANÇÕES ADMINISTRATIVAS </w:t>
      </w:r>
    </w:p>
    <w:p w14:paraId="5337D0E1" w14:textId="77777777" w:rsidR="003614CC" w:rsidRDefault="00B106F2" w:rsidP="00D3376E">
      <w:pPr>
        <w:pStyle w:val="Corpodetexto"/>
        <w:tabs>
          <w:tab w:val="left" w:pos="8511"/>
        </w:tabs>
        <w:jc w:val="both"/>
        <w:rPr>
          <w:rFonts w:ascii="Times New Roman" w:hAnsi="Times New Roman" w:cs="Times New Roman"/>
        </w:rPr>
      </w:pPr>
      <w:r>
        <w:rPr>
          <w:rFonts w:ascii="Times New Roman" w:hAnsi="Times New Roman" w:cs="Times New Roman"/>
        </w:rPr>
        <w:t>Pelo descumprimento total ou parcial do</w:t>
      </w:r>
      <w:r>
        <w:rPr>
          <w:rFonts w:ascii="Times New Roman" w:hAnsi="Times New Roman" w:cs="Times New Roman"/>
          <w:spacing w:val="6"/>
        </w:rPr>
        <w:t xml:space="preserve"> </w:t>
      </w:r>
      <w:r>
        <w:rPr>
          <w:rFonts w:ascii="Times New Roman" w:hAnsi="Times New Roman" w:cs="Times New Roman"/>
        </w:rPr>
        <w:t>Contrato,</w:t>
      </w:r>
      <w:r>
        <w:rPr>
          <w:rFonts w:ascii="Times New Roman" w:hAnsi="Times New Roman" w:cs="Times New Roman"/>
          <w:spacing w:val="21"/>
        </w:rPr>
        <w:t xml:space="preserve"> </w:t>
      </w:r>
      <w:r>
        <w:rPr>
          <w:rFonts w:ascii="Times New Roman" w:hAnsi="Times New Roman" w:cs="Times New Roman"/>
        </w:rPr>
        <w:t>o(a) ___________________ [</w:t>
      </w:r>
      <w:r>
        <w:rPr>
          <w:rFonts w:ascii="Times New Roman" w:hAnsi="Times New Roman" w:cs="Times New Roman"/>
          <w:i/>
        </w:rPr>
        <w:t xml:space="preserve">órgão </w:t>
      </w:r>
      <w:r>
        <w:rPr>
          <w:rFonts w:ascii="Times New Roman" w:hAnsi="Times New Roman" w:cs="Times New Roman"/>
          <w:i/>
          <w:spacing w:val="-8"/>
        </w:rPr>
        <w:t xml:space="preserve">ou </w:t>
      </w:r>
      <w:r>
        <w:rPr>
          <w:rFonts w:ascii="Times New Roman" w:hAnsi="Times New Roman" w:cs="Times New Roman"/>
          <w:i/>
        </w:rPr>
        <w:t>entidade</w:t>
      </w:r>
      <w:r>
        <w:rPr>
          <w:rFonts w:ascii="Times New Roman" w:hAnsi="Times New Roman" w:cs="Times New Roman"/>
        </w:rPr>
        <w:t xml:space="preserve">] poderá, sem prejuízo responsabilidade civil e criminal que couber, aplicar as seguintes </w:t>
      </w:r>
      <w:r>
        <w:rPr>
          <w:rFonts w:ascii="Times New Roman" w:hAnsi="Times New Roman" w:cs="Times New Roman"/>
          <w:b/>
        </w:rPr>
        <w:t>sanções</w:t>
      </w:r>
      <w:r>
        <w:rPr>
          <w:rFonts w:ascii="Times New Roman" w:hAnsi="Times New Roman" w:cs="Times New Roman"/>
        </w:rPr>
        <w:t>, previstas no art. 156 da Lei Federal nº 14.133/2021 e no art. 589 do RGCAF:</w:t>
      </w:r>
    </w:p>
    <w:p w14:paraId="1F55263A" w14:textId="77777777" w:rsidR="003614CC" w:rsidRDefault="00B106F2" w:rsidP="00D3376E">
      <w:pPr>
        <w:pStyle w:val="Corpodetexto"/>
        <w:numPr>
          <w:ilvl w:val="0"/>
          <w:numId w:val="7"/>
        </w:numPr>
        <w:tabs>
          <w:tab w:val="left" w:pos="8511"/>
        </w:tabs>
        <w:rPr>
          <w:rFonts w:ascii="Times New Roman" w:hAnsi="Times New Roman" w:cs="Times New Roman"/>
          <w:b/>
        </w:rPr>
      </w:pPr>
      <w:r>
        <w:rPr>
          <w:rFonts w:ascii="Times New Roman" w:hAnsi="Times New Roman" w:cs="Times New Roman"/>
          <w:b/>
        </w:rPr>
        <w:t>Advertência;</w:t>
      </w:r>
    </w:p>
    <w:p w14:paraId="20A8346C" w14:textId="77777777" w:rsidR="003614CC" w:rsidRDefault="00B106F2" w:rsidP="00D3376E">
      <w:pPr>
        <w:pStyle w:val="Corpodetexto"/>
        <w:numPr>
          <w:ilvl w:val="0"/>
          <w:numId w:val="7"/>
        </w:numPr>
        <w:tabs>
          <w:tab w:val="left" w:pos="8511"/>
        </w:tabs>
        <w:rPr>
          <w:rFonts w:ascii="Times New Roman" w:hAnsi="Times New Roman" w:cs="Times New Roman"/>
          <w:b/>
        </w:rPr>
      </w:pPr>
      <w:r>
        <w:rPr>
          <w:rFonts w:ascii="Times New Roman" w:hAnsi="Times New Roman" w:cs="Times New Roman"/>
          <w:b/>
        </w:rPr>
        <w:t>Multa;</w:t>
      </w:r>
    </w:p>
    <w:p w14:paraId="6FEFD34C" w14:textId="77777777" w:rsidR="003614CC" w:rsidRDefault="00B106F2" w:rsidP="00D3376E">
      <w:pPr>
        <w:pStyle w:val="Corpodetexto"/>
        <w:numPr>
          <w:ilvl w:val="0"/>
          <w:numId w:val="7"/>
        </w:numPr>
        <w:tabs>
          <w:tab w:val="left" w:pos="8511"/>
        </w:tabs>
        <w:rPr>
          <w:rFonts w:ascii="Times New Roman" w:hAnsi="Times New Roman" w:cs="Times New Roman"/>
          <w:b/>
        </w:rPr>
      </w:pPr>
      <w:r>
        <w:rPr>
          <w:rFonts w:ascii="Times New Roman" w:hAnsi="Times New Roman" w:cs="Times New Roman"/>
          <w:b/>
        </w:rPr>
        <w:t>Impedimento de licitar e contratar, pelo prazo de até 3 (três) anos;</w:t>
      </w:r>
    </w:p>
    <w:p w14:paraId="7B2E6CFD" w14:textId="77777777" w:rsidR="00D3376E" w:rsidRDefault="00B106F2" w:rsidP="00D3376E">
      <w:pPr>
        <w:pStyle w:val="Corpodetexto"/>
        <w:numPr>
          <w:ilvl w:val="0"/>
          <w:numId w:val="7"/>
        </w:numPr>
        <w:tabs>
          <w:tab w:val="left" w:pos="8511"/>
        </w:tabs>
        <w:rPr>
          <w:rFonts w:ascii="Times New Roman" w:hAnsi="Times New Roman" w:cs="Times New Roman"/>
          <w:b/>
        </w:rPr>
      </w:pPr>
      <w:r>
        <w:rPr>
          <w:rFonts w:ascii="Times New Roman" w:hAnsi="Times New Roman" w:cs="Times New Roman"/>
          <w:b/>
        </w:rPr>
        <w:t>Declaração de inidoneidade para licitar ou contratar.</w:t>
      </w:r>
    </w:p>
    <w:p w14:paraId="5336AEF6" w14:textId="7A6B2319"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A aplicação da sanção prevista na alínea “b” observará os seguintes parâmetros:</w:t>
      </w:r>
    </w:p>
    <w:p w14:paraId="73E2ED34"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0,1% (um décimo por cento) até 0,2% (dois décimos por cento) por dia útil sobre o valor da parcela/etapa em atraso do Contrato, nos primeiros 15 (quinze) dias de atraso na execução dos serviços/obras;</w:t>
      </w:r>
    </w:p>
    <w:p w14:paraId="63B2DBED" w14:textId="77777777" w:rsidR="003614CC" w:rsidRDefault="00B106F2" w:rsidP="00D3376E">
      <w:pPr>
        <w:pStyle w:val="Corpodetexto"/>
        <w:tabs>
          <w:tab w:val="left" w:pos="8511"/>
        </w:tabs>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0,3% (três décimos por cento) até 0,4% (quatro décimos por cento) por dia útil sobre o valor da parcela em atraso do Contrato, a partir do 16º (décimo sexto) dia útil de atraso na execução dos serviços/obras.</w:t>
      </w:r>
    </w:p>
    <w:p w14:paraId="5FABECA3" w14:textId="77777777" w:rsidR="003614CC" w:rsidRDefault="00B106F2" w:rsidP="00D3376E">
      <w:pPr>
        <w:pStyle w:val="Corpodetexto"/>
        <w:tabs>
          <w:tab w:val="left" w:pos="8511"/>
        </w:tabs>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após o 15º (décimo quinto) dia útil de atraso na execução do serviço/obra, a Administração poderá optar pela extinção unilateral da avença e aplicar multa de 0,5% (meio por cento) até 20% (vinte por cento) sobre o valor do  saldo do Contrato;</w:t>
      </w:r>
    </w:p>
    <w:p w14:paraId="61A20560" w14:textId="77777777" w:rsidR="003614CC" w:rsidRDefault="00B106F2" w:rsidP="00D3376E">
      <w:pPr>
        <w:pStyle w:val="Corpodetexto"/>
        <w:tabs>
          <w:tab w:val="left" w:pos="8511"/>
        </w:tabs>
        <w:jc w:val="both"/>
        <w:rPr>
          <w:rFonts w:ascii="Times New Roman" w:hAnsi="Times New Roman" w:cs="Times New Roman"/>
        </w:rPr>
      </w:pPr>
      <w:r>
        <w:rPr>
          <w:rFonts w:ascii="Times New Roman" w:hAnsi="Times New Roman" w:cs="Times New Roman"/>
          <w:b/>
        </w:rPr>
        <w:t>4)</w:t>
      </w:r>
      <w:r>
        <w:rPr>
          <w:rFonts w:ascii="Times New Roman" w:hAnsi="Times New Roman" w:cs="Times New Roman"/>
        </w:rPr>
        <w:t xml:space="preserve"> 0,2% a 3,2% por dia sobre o valor mensal do Contrato, conforme detalhamento constante das tabelas 1 e 2, abaixo; e</w:t>
      </w:r>
    </w:p>
    <w:p w14:paraId="1FB51DC0" w14:textId="77777777" w:rsidR="003614CC" w:rsidRDefault="00B106F2" w:rsidP="00D3376E">
      <w:pPr>
        <w:pStyle w:val="TEXTO"/>
        <w:spacing w:line="240" w:lineRule="auto"/>
        <w:ind w:right="0"/>
        <w:rPr>
          <w:i w:val="0"/>
          <w:color w:val="auto"/>
        </w:rPr>
      </w:pPr>
      <w:r>
        <w:rPr>
          <w:b/>
          <w:i w:val="0"/>
          <w:color w:val="auto"/>
        </w:rPr>
        <w:t>5)</w:t>
      </w:r>
      <w:r>
        <w:rPr>
          <w:i w:val="0"/>
          <w:color w:val="auto"/>
        </w:rPr>
        <w:t xml:space="preserve"> 0,07% (sete centésimos por cento) do valor do Contrato por dia útil de atraso na apresentação da garantia (seja para reforço ou por ocasião de prorrogação), observado o máximo de 2% (dois por cento). O atraso superior a 25 (vinte e cinco) dias úteis autorizará o CONTRATANTE a promover a extinção do Contrato e aplicar multa de 0,5% (meio por cento) até 20% (vinte por cento) sobre o valor do saldo do Contrato.</w:t>
      </w:r>
    </w:p>
    <w:p w14:paraId="02431B7B" w14:textId="77777777" w:rsidR="003614CC" w:rsidRDefault="00B106F2" w:rsidP="00D3376E">
      <w:pPr>
        <w:pStyle w:val="Corpodetexto"/>
        <w:tabs>
          <w:tab w:val="left" w:pos="8511"/>
        </w:tabs>
        <w:jc w:val="both"/>
        <w:rPr>
          <w:rFonts w:ascii="Times New Roman" w:hAnsi="Times New Roman" w:cs="Times New Roman"/>
        </w:rPr>
      </w:pPr>
      <w:r>
        <w:rPr>
          <w:rFonts w:ascii="Times New Roman" w:hAnsi="Times New Roman" w:cs="Times New Roman"/>
          <w:b/>
        </w:rPr>
        <w:t xml:space="preserve">6) </w:t>
      </w:r>
      <w:r>
        <w:rPr>
          <w:rFonts w:ascii="Times New Roman" w:hAnsi="Times New Roman" w:cs="Times New Roman"/>
        </w:rPr>
        <w:t>As penalidades de multa decorrentes de fatos diversos serão consideradas independentes entre si.</w:t>
      </w:r>
    </w:p>
    <w:p w14:paraId="6381F128" w14:textId="77777777" w:rsidR="003614CC" w:rsidRDefault="00B106F2" w:rsidP="00D3376E">
      <w:pPr>
        <w:tabs>
          <w:tab w:val="left" w:pos="7938"/>
        </w:tabs>
        <w:spacing w:after="0" w:line="240" w:lineRule="auto"/>
        <w:rPr>
          <w:rFonts w:ascii="Times New Roman" w:hAnsi="Times New Roman" w:cs="Times New Roman"/>
          <w:sz w:val="24"/>
          <w:szCs w:val="24"/>
        </w:rPr>
      </w:pPr>
      <w:r>
        <w:rPr>
          <w:rFonts w:ascii="Times New Roman" w:hAnsi="Times New Roman" w:cs="Times New Roman"/>
          <w:b/>
          <w:sz w:val="24"/>
          <w:szCs w:val="24"/>
        </w:rPr>
        <w:t>7)</w:t>
      </w:r>
      <w:r>
        <w:rPr>
          <w:rFonts w:ascii="Times New Roman" w:hAnsi="Times New Roman" w:cs="Times New Roman"/>
          <w:sz w:val="24"/>
          <w:szCs w:val="24"/>
        </w:rPr>
        <w:t xml:space="preserve"> Para efeito de aplicação de multas, às infrações são atribuídos graus, de acordo com as tabelas 1 e 2:</w:t>
      </w:r>
    </w:p>
    <w:tbl>
      <w:tblPr>
        <w:tblStyle w:val="Tabelacomgrade"/>
        <w:tblW w:w="6802" w:type="dxa"/>
        <w:jc w:val="center"/>
        <w:tblLayout w:type="fixed"/>
        <w:tblLook w:val="04A0" w:firstRow="1" w:lastRow="0" w:firstColumn="1" w:lastColumn="0" w:noHBand="0" w:noVBand="1"/>
      </w:tblPr>
      <w:tblGrid>
        <w:gridCol w:w="1095"/>
        <w:gridCol w:w="5707"/>
      </w:tblGrid>
      <w:tr w:rsidR="003614CC" w14:paraId="7582AC9A" w14:textId="77777777" w:rsidTr="00A93375">
        <w:trPr>
          <w:jc w:val="center"/>
        </w:trPr>
        <w:tc>
          <w:tcPr>
            <w:tcW w:w="1095" w:type="dxa"/>
          </w:tcPr>
          <w:p w14:paraId="0B0D8393" w14:textId="77777777" w:rsidR="003614CC" w:rsidRDefault="003614CC" w:rsidP="00D3376E">
            <w:pPr>
              <w:widowControl w:val="0"/>
              <w:spacing w:after="0" w:line="240" w:lineRule="auto"/>
              <w:jc w:val="center"/>
              <w:rPr>
                <w:rFonts w:ascii="Times New Roman" w:hAnsi="Times New Roman" w:cs="Times New Roman"/>
                <w:b/>
                <w:sz w:val="24"/>
                <w:szCs w:val="24"/>
              </w:rPr>
            </w:pPr>
          </w:p>
        </w:tc>
        <w:tc>
          <w:tcPr>
            <w:tcW w:w="5706" w:type="dxa"/>
          </w:tcPr>
          <w:p w14:paraId="207D4212" w14:textId="77777777" w:rsidR="003614CC" w:rsidRDefault="00B106F2" w:rsidP="00D3376E">
            <w:pPr>
              <w:widowControl w:val="0"/>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                            TABELA 1</w:t>
            </w:r>
          </w:p>
          <w:p w14:paraId="005C71B4" w14:textId="77777777" w:rsidR="003614CC" w:rsidRDefault="003614CC" w:rsidP="00D3376E">
            <w:pPr>
              <w:widowControl w:val="0"/>
              <w:spacing w:after="0" w:line="240" w:lineRule="auto"/>
              <w:rPr>
                <w:rFonts w:ascii="Times New Roman" w:hAnsi="Times New Roman" w:cs="Times New Roman"/>
                <w:b/>
                <w:sz w:val="10"/>
                <w:szCs w:val="10"/>
              </w:rPr>
            </w:pPr>
          </w:p>
        </w:tc>
      </w:tr>
      <w:tr w:rsidR="003614CC" w14:paraId="1751A017" w14:textId="77777777" w:rsidTr="00A93375">
        <w:trPr>
          <w:jc w:val="center"/>
        </w:trPr>
        <w:tc>
          <w:tcPr>
            <w:tcW w:w="1095" w:type="dxa"/>
          </w:tcPr>
          <w:p w14:paraId="31248237"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GRAU</w:t>
            </w:r>
          </w:p>
        </w:tc>
        <w:tc>
          <w:tcPr>
            <w:tcW w:w="5706" w:type="dxa"/>
          </w:tcPr>
          <w:p w14:paraId="60A439FE" w14:textId="77777777" w:rsidR="003614CC" w:rsidRDefault="00B106F2" w:rsidP="00D3376E">
            <w:pPr>
              <w:widowControl w:val="0"/>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 xml:space="preserve">                           CORRESPONDÊNCIA</w:t>
            </w:r>
          </w:p>
        </w:tc>
      </w:tr>
      <w:tr w:rsidR="003614CC" w14:paraId="3ADB11CE" w14:textId="77777777" w:rsidTr="00A93375">
        <w:trPr>
          <w:jc w:val="center"/>
        </w:trPr>
        <w:tc>
          <w:tcPr>
            <w:tcW w:w="1095" w:type="dxa"/>
          </w:tcPr>
          <w:p w14:paraId="31774B87"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 1</w:t>
            </w:r>
          </w:p>
        </w:tc>
        <w:tc>
          <w:tcPr>
            <w:tcW w:w="5706" w:type="dxa"/>
          </w:tcPr>
          <w:p w14:paraId="48994439"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0,2% ao dia sobre o valor mensal do contrato</w:t>
            </w:r>
          </w:p>
        </w:tc>
      </w:tr>
      <w:tr w:rsidR="003614CC" w14:paraId="4A31E416" w14:textId="77777777" w:rsidTr="00A93375">
        <w:trPr>
          <w:jc w:val="center"/>
        </w:trPr>
        <w:tc>
          <w:tcPr>
            <w:tcW w:w="1095" w:type="dxa"/>
          </w:tcPr>
          <w:p w14:paraId="0146D02D"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w:t>
            </w:r>
          </w:p>
        </w:tc>
        <w:tc>
          <w:tcPr>
            <w:tcW w:w="5706" w:type="dxa"/>
          </w:tcPr>
          <w:p w14:paraId="14ACF4A4"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 ao dia sobre o valor mensal do contrato</w:t>
            </w:r>
          </w:p>
        </w:tc>
      </w:tr>
      <w:tr w:rsidR="003614CC" w14:paraId="19D48E2C" w14:textId="77777777" w:rsidTr="00A93375">
        <w:trPr>
          <w:jc w:val="center"/>
        </w:trPr>
        <w:tc>
          <w:tcPr>
            <w:tcW w:w="1095" w:type="dxa"/>
          </w:tcPr>
          <w:p w14:paraId="77080149"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w:t>
            </w:r>
          </w:p>
        </w:tc>
        <w:tc>
          <w:tcPr>
            <w:tcW w:w="5706" w:type="dxa"/>
          </w:tcPr>
          <w:p w14:paraId="09263539"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0,8% ao dia sobre o valor mensal do contrato</w:t>
            </w:r>
          </w:p>
        </w:tc>
      </w:tr>
      <w:tr w:rsidR="003614CC" w14:paraId="760C1812" w14:textId="77777777" w:rsidTr="00A93375">
        <w:trPr>
          <w:jc w:val="center"/>
        </w:trPr>
        <w:tc>
          <w:tcPr>
            <w:tcW w:w="1095" w:type="dxa"/>
          </w:tcPr>
          <w:p w14:paraId="0A5EE5E2"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w:t>
            </w:r>
          </w:p>
        </w:tc>
        <w:tc>
          <w:tcPr>
            <w:tcW w:w="5706" w:type="dxa"/>
          </w:tcPr>
          <w:p w14:paraId="75A5D5E8"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1,6% ao dia sobre o valor mensal do contrato</w:t>
            </w:r>
          </w:p>
        </w:tc>
      </w:tr>
      <w:tr w:rsidR="003614CC" w14:paraId="088DA29A" w14:textId="77777777" w:rsidTr="00A93375">
        <w:trPr>
          <w:jc w:val="center"/>
        </w:trPr>
        <w:tc>
          <w:tcPr>
            <w:tcW w:w="1095" w:type="dxa"/>
          </w:tcPr>
          <w:p w14:paraId="49044EDE"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w:t>
            </w:r>
          </w:p>
        </w:tc>
        <w:tc>
          <w:tcPr>
            <w:tcW w:w="5706" w:type="dxa"/>
          </w:tcPr>
          <w:p w14:paraId="45527CE1"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3,2% ao dia sobre o valor mensal do contrato</w:t>
            </w:r>
          </w:p>
        </w:tc>
      </w:tr>
    </w:tbl>
    <w:p w14:paraId="3CA39FC6" w14:textId="77777777" w:rsidR="003614CC" w:rsidRDefault="003614CC" w:rsidP="00D3376E">
      <w:pPr>
        <w:pStyle w:val="PargrafodaLista"/>
        <w:ind w:left="0" w:right="0"/>
        <w:rPr>
          <w:rFonts w:ascii="Times New Roman" w:hAnsi="Times New Roman" w:cs="Times New Roman"/>
          <w:sz w:val="24"/>
          <w:szCs w:val="24"/>
        </w:rPr>
      </w:pPr>
    </w:p>
    <w:p w14:paraId="6C3540C0" w14:textId="77777777" w:rsidR="003614CC" w:rsidRDefault="003614CC" w:rsidP="00D3376E">
      <w:pPr>
        <w:pStyle w:val="PargrafodaLista"/>
        <w:ind w:left="0" w:right="0"/>
        <w:rPr>
          <w:rFonts w:ascii="Times New Roman" w:hAnsi="Times New Roman" w:cs="Times New Roman"/>
          <w:sz w:val="24"/>
          <w:szCs w:val="24"/>
        </w:rPr>
      </w:pPr>
    </w:p>
    <w:tbl>
      <w:tblPr>
        <w:tblStyle w:val="Tabelacomgrade"/>
        <w:tblW w:w="8254" w:type="dxa"/>
        <w:jc w:val="center"/>
        <w:tblLayout w:type="fixed"/>
        <w:tblLook w:val="04A0" w:firstRow="1" w:lastRow="0" w:firstColumn="1" w:lastColumn="0" w:noHBand="0" w:noVBand="1"/>
      </w:tblPr>
      <w:tblGrid>
        <w:gridCol w:w="1063"/>
        <w:gridCol w:w="6268"/>
        <w:gridCol w:w="923"/>
      </w:tblGrid>
      <w:tr w:rsidR="003614CC" w14:paraId="698DE99F" w14:textId="77777777" w:rsidTr="00A93375">
        <w:trPr>
          <w:jc w:val="center"/>
        </w:trPr>
        <w:tc>
          <w:tcPr>
            <w:tcW w:w="8254" w:type="dxa"/>
            <w:gridSpan w:val="3"/>
          </w:tcPr>
          <w:p w14:paraId="5201ED13" w14:textId="77777777" w:rsidR="003614CC" w:rsidRDefault="00B106F2" w:rsidP="00D3376E">
            <w:pPr>
              <w:widowControl w:val="0"/>
              <w:tabs>
                <w:tab w:val="left" w:pos="3783"/>
              </w:tabs>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 xml:space="preserve"> TABELA 2</w:t>
            </w:r>
          </w:p>
          <w:p w14:paraId="2EF0DE53" w14:textId="77777777" w:rsidR="003614CC" w:rsidRDefault="003614CC" w:rsidP="00D3376E">
            <w:pPr>
              <w:widowControl w:val="0"/>
              <w:tabs>
                <w:tab w:val="left" w:pos="3783"/>
              </w:tabs>
              <w:spacing w:after="0" w:line="240" w:lineRule="auto"/>
              <w:jc w:val="center"/>
              <w:rPr>
                <w:rFonts w:ascii="Times New Roman" w:hAnsi="Times New Roman" w:cs="Times New Roman"/>
                <w:b/>
                <w:sz w:val="10"/>
                <w:szCs w:val="10"/>
              </w:rPr>
            </w:pPr>
          </w:p>
        </w:tc>
      </w:tr>
      <w:tr w:rsidR="003614CC" w14:paraId="67955898" w14:textId="77777777" w:rsidTr="00A93375">
        <w:trPr>
          <w:jc w:val="center"/>
        </w:trPr>
        <w:tc>
          <w:tcPr>
            <w:tcW w:w="8254" w:type="dxa"/>
            <w:gridSpan w:val="3"/>
          </w:tcPr>
          <w:p w14:paraId="04485FF1"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INFRAÇÃO</w:t>
            </w:r>
          </w:p>
        </w:tc>
      </w:tr>
      <w:tr w:rsidR="003614CC" w14:paraId="06C00AED" w14:textId="77777777" w:rsidTr="00A93375">
        <w:trPr>
          <w:jc w:val="center"/>
        </w:trPr>
        <w:tc>
          <w:tcPr>
            <w:tcW w:w="1063" w:type="dxa"/>
          </w:tcPr>
          <w:p w14:paraId="6774BA53"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ITEM</w:t>
            </w:r>
          </w:p>
        </w:tc>
        <w:tc>
          <w:tcPr>
            <w:tcW w:w="6268" w:type="dxa"/>
          </w:tcPr>
          <w:p w14:paraId="041CECB4"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DESCRIÇÃO</w:t>
            </w:r>
          </w:p>
        </w:tc>
        <w:tc>
          <w:tcPr>
            <w:tcW w:w="923" w:type="dxa"/>
          </w:tcPr>
          <w:p w14:paraId="64B1741B" w14:textId="77777777" w:rsidR="003614CC" w:rsidRDefault="00B106F2" w:rsidP="00D3376E">
            <w:pPr>
              <w:widowControl w:val="0"/>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GRAU</w:t>
            </w:r>
          </w:p>
        </w:tc>
      </w:tr>
      <w:tr w:rsidR="003614CC" w14:paraId="6F6C467E" w14:textId="77777777" w:rsidTr="00A93375">
        <w:trPr>
          <w:jc w:val="center"/>
        </w:trPr>
        <w:tc>
          <w:tcPr>
            <w:tcW w:w="1063" w:type="dxa"/>
          </w:tcPr>
          <w:p w14:paraId="106FD4C8"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w:t>
            </w:r>
          </w:p>
        </w:tc>
        <w:tc>
          <w:tcPr>
            <w:tcW w:w="6268" w:type="dxa"/>
          </w:tcPr>
          <w:p w14:paraId="2D42B65A"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Permitir situação que crie a possibilidade de causar dano físico, lesão corporal ou consequências letais, por ocorrência; </w:t>
            </w:r>
          </w:p>
        </w:tc>
        <w:tc>
          <w:tcPr>
            <w:tcW w:w="923" w:type="dxa"/>
          </w:tcPr>
          <w:p w14:paraId="735A6F49"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05</w:t>
            </w:r>
          </w:p>
        </w:tc>
      </w:tr>
      <w:tr w:rsidR="003614CC" w14:paraId="361C9247" w14:textId="77777777" w:rsidTr="00A93375">
        <w:trPr>
          <w:jc w:val="center"/>
        </w:trPr>
        <w:tc>
          <w:tcPr>
            <w:tcW w:w="1063" w:type="dxa"/>
          </w:tcPr>
          <w:p w14:paraId="27D93D18"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w:t>
            </w:r>
          </w:p>
        </w:tc>
        <w:tc>
          <w:tcPr>
            <w:tcW w:w="6268" w:type="dxa"/>
          </w:tcPr>
          <w:p w14:paraId="54099C28"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Suspender ou interromper, salvo motivo de força maior ou caso fortuito, a execução das obras e/ou serviços;</w:t>
            </w:r>
          </w:p>
        </w:tc>
        <w:tc>
          <w:tcPr>
            <w:tcW w:w="923" w:type="dxa"/>
          </w:tcPr>
          <w:p w14:paraId="0FB88D97"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w:t>
            </w:r>
          </w:p>
        </w:tc>
      </w:tr>
      <w:tr w:rsidR="003614CC" w14:paraId="4D1875FC" w14:textId="77777777" w:rsidTr="00A93375">
        <w:trPr>
          <w:jc w:val="center"/>
        </w:trPr>
        <w:tc>
          <w:tcPr>
            <w:tcW w:w="1063" w:type="dxa"/>
          </w:tcPr>
          <w:p w14:paraId="01247F05"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w:t>
            </w:r>
          </w:p>
        </w:tc>
        <w:tc>
          <w:tcPr>
            <w:tcW w:w="6268" w:type="dxa"/>
          </w:tcPr>
          <w:p w14:paraId="70299265"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Manter funcionário sem qualificação para executar os serviços/obras contratados, por empregado e por dia;</w:t>
            </w:r>
          </w:p>
        </w:tc>
        <w:tc>
          <w:tcPr>
            <w:tcW w:w="923" w:type="dxa"/>
          </w:tcPr>
          <w:p w14:paraId="05E213A6"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03</w:t>
            </w:r>
          </w:p>
        </w:tc>
      </w:tr>
      <w:tr w:rsidR="003614CC" w14:paraId="3F812C5D" w14:textId="77777777" w:rsidTr="00A93375">
        <w:trPr>
          <w:jc w:val="center"/>
        </w:trPr>
        <w:tc>
          <w:tcPr>
            <w:tcW w:w="1063" w:type="dxa"/>
          </w:tcPr>
          <w:p w14:paraId="3E73249B"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w:t>
            </w:r>
          </w:p>
        </w:tc>
        <w:tc>
          <w:tcPr>
            <w:tcW w:w="6268" w:type="dxa"/>
          </w:tcPr>
          <w:p w14:paraId="625022E7"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Recusar-se a executar providência determinada pela fiscalização, por obra e/ou serviço e por dia;</w:t>
            </w:r>
          </w:p>
        </w:tc>
        <w:tc>
          <w:tcPr>
            <w:tcW w:w="923" w:type="dxa"/>
          </w:tcPr>
          <w:p w14:paraId="3757D488"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02</w:t>
            </w:r>
          </w:p>
        </w:tc>
      </w:tr>
      <w:tr w:rsidR="003614CC" w14:paraId="7BB17BE3" w14:textId="77777777" w:rsidTr="00A93375">
        <w:trPr>
          <w:jc w:val="center"/>
        </w:trPr>
        <w:tc>
          <w:tcPr>
            <w:tcW w:w="8254" w:type="dxa"/>
            <w:gridSpan w:val="3"/>
          </w:tcPr>
          <w:p w14:paraId="598FC626"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Para os itens a seguir, deixar de:</w:t>
            </w:r>
          </w:p>
        </w:tc>
      </w:tr>
      <w:tr w:rsidR="003614CC" w14:paraId="4A233E79" w14:textId="77777777" w:rsidTr="00A93375">
        <w:trPr>
          <w:jc w:val="center"/>
        </w:trPr>
        <w:tc>
          <w:tcPr>
            <w:tcW w:w="1063" w:type="dxa"/>
          </w:tcPr>
          <w:p w14:paraId="62EABCBB"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w:t>
            </w:r>
          </w:p>
        </w:tc>
        <w:tc>
          <w:tcPr>
            <w:tcW w:w="6268" w:type="dxa"/>
          </w:tcPr>
          <w:p w14:paraId="62574925"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Cumprir determinação formal ou instrução complementar do órgão fiscalizador, por ocorrência;</w:t>
            </w:r>
          </w:p>
        </w:tc>
        <w:tc>
          <w:tcPr>
            <w:tcW w:w="923" w:type="dxa"/>
          </w:tcPr>
          <w:p w14:paraId="499DE9E8"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02</w:t>
            </w:r>
          </w:p>
        </w:tc>
      </w:tr>
      <w:tr w:rsidR="003614CC" w14:paraId="178B6B22" w14:textId="77777777" w:rsidTr="00A93375">
        <w:trPr>
          <w:jc w:val="center"/>
        </w:trPr>
        <w:tc>
          <w:tcPr>
            <w:tcW w:w="1063" w:type="dxa"/>
          </w:tcPr>
          <w:p w14:paraId="452095F4"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w:t>
            </w:r>
          </w:p>
        </w:tc>
        <w:tc>
          <w:tcPr>
            <w:tcW w:w="6268" w:type="dxa"/>
          </w:tcPr>
          <w:p w14:paraId="0E257DFF"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Substituir empregado alocado que não atenda às necessidades da obra e/ou serviço, por funcionário e por dia;</w:t>
            </w:r>
          </w:p>
        </w:tc>
        <w:tc>
          <w:tcPr>
            <w:tcW w:w="923" w:type="dxa"/>
          </w:tcPr>
          <w:p w14:paraId="4F5F56A2"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01</w:t>
            </w:r>
          </w:p>
        </w:tc>
      </w:tr>
      <w:tr w:rsidR="003614CC" w14:paraId="7F217B74" w14:textId="77777777" w:rsidTr="00A93375">
        <w:trPr>
          <w:jc w:val="center"/>
        </w:trPr>
        <w:tc>
          <w:tcPr>
            <w:tcW w:w="1063" w:type="dxa"/>
          </w:tcPr>
          <w:p w14:paraId="5A99A881"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w:t>
            </w:r>
          </w:p>
        </w:tc>
        <w:tc>
          <w:tcPr>
            <w:tcW w:w="6268" w:type="dxa"/>
          </w:tcPr>
          <w:p w14:paraId="53E23CB2"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923" w:type="dxa"/>
          </w:tcPr>
          <w:p w14:paraId="293F5EB8"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03</w:t>
            </w:r>
          </w:p>
        </w:tc>
      </w:tr>
      <w:tr w:rsidR="003614CC" w14:paraId="7B5CAC2D" w14:textId="77777777" w:rsidTr="00A93375">
        <w:trPr>
          <w:jc w:val="center"/>
        </w:trPr>
        <w:tc>
          <w:tcPr>
            <w:tcW w:w="1063" w:type="dxa"/>
          </w:tcPr>
          <w:p w14:paraId="4289FD56"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8</w:t>
            </w:r>
          </w:p>
        </w:tc>
        <w:tc>
          <w:tcPr>
            <w:tcW w:w="6268" w:type="dxa"/>
          </w:tcPr>
          <w:p w14:paraId="42C8B12C" w14:textId="77777777" w:rsidR="003614CC" w:rsidRDefault="00B106F2" w:rsidP="00D3376E">
            <w:pPr>
              <w:widowControl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Indicar e manter durante a execução do contrato os prepostos previstos no Contrato;</w:t>
            </w:r>
          </w:p>
        </w:tc>
        <w:tc>
          <w:tcPr>
            <w:tcW w:w="923" w:type="dxa"/>
          </w:tcPr>
          <w:p w14:paraId="2841B22A" w14:textId="77777777" w:rsidR="003614CC" w:rsidRDefault="00B106F2" w:rsidP="00D3376E">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01</w:t>
            </w:r>
          </w:p>
        </w:tc>
      </w:tr>
    </w:tbl>
    <w:p w14:paraId="2D464005" w14:textId="77777777" w:rsidR="003614CC" w:rsidRDefault="003614CC" w:rsidP="00D3376E">
      <w:pPr>
        <w:pStyle w:val="Corpodetexto"/>
        <w:tabs>
          <w:tab w:val="left" w:pos="8511"/>
        </w:tabs>
        <w:jc w:val="both"/>
        <w:rPr>
          <w:rFonts w:ascii="Times New Roman" w:hAnsi="Times New Roman" w:cs="Times New Roman"/>
        </w:rPr>
      </w:pPr>
    </w:p>
    <w:p w14:paraId="1E01E6B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 xml:space="preserve">Parágrafo Segundo – </w:t>
      </w:r>
      <w:r>
        <w:rPr>
          <w:rFonts w:ascii="Times New Roman" w:hAnsi="Times New Roman" w:cs="Times New Roman"/>
        </w:rPr>
        <w:t>As sanções somente serão aplicadas após o decurso do prazo para apresentação de defesa prévia do interessado no respectivo processo, no prazo de 15 (quinze) dias</w:t>
      </w:r>
      <w:r>
        <w:rPr>
          <w:rFonts w:ascii="Times New Roman" w:hAnsi="Times New Roman" w:cs="Times New Roman"/>
          <w:spacing w:val="-11"/>
        </w:rPr>
        <w:t xml:space="preserve"> </w:t>
      </w:r>
      <w:r>
        <w:rPr>
          <w:rFonts w:ascii="Times New Roman" w:hAnsi="Times New Roman" w:cs="Times New Roman"/>
        </w:rPr>
        <w:t>úteis, observadas as demais formalidades legais.</w:t>
      </w:r>
    </w:p>
    <w:p w14:paraId="6424A7A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Terceiro –</w:t>
      </w:r>
      <w:r>
        <w:rPr>
          <w:rFonts w:ascii="Times New Roman" w:hAnsi="Times New Roman" w:cs="Times New Roman"/>
        </w:rPr>
        <w:t xml:space="preserve"> As sanções previstas nas alíneas “a”, “c” e “d” do caput desta Cláusula poderão ser aplicadas juntamente com aquela prevista nas alíneas “b”, e não excluem a possibilidade de extinção unilateral do Contrato.</w:t>
      </w:r>
    </w:p>
    <w:p w14:paraId="445EEC7F"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0999BE5B" w14:textId="77777777" w:rsidR="00D3376E" w:rsidRDefault="0041348C" w:rsidP="00D3376E">
      <w:pPr>
        <w:suppressAutoHyphens w:val="0"/>
        <w:autoSpaceDE w:val="0"/>
        <w:autoSpaceDN w:val="0"/>
        <w:adjustRightInd w:val="0"/>
        <w:spacing w:after="0" w:line="240" w:lineRule="auto"/>
        <w:jc w:val="both"/>
        <w:rPr>
          <w:rFonts w:ascii="Times New Roman" w:hAnsi="Times New Roman" w:cs="Times New Roman"/>
          <w:sz w:val="24"/>
          <w:szCs w:val="24"/>
        </w:rPr>
      </w:pPr>
      <w:r w:rsidRPr="0041348C">
        <w:rPr>
          <w:rFonts w:ascii="Times New Roman" w:hAnsi="Times New Roman" w:cs="Times New Roman"/>
          <w:b/>
          <w:bCs/>
          <w:sz w:val="24"/>
          <w:szCs w:val="24"/>
        </w:rPr>
        <w:t>Parágrafo Quinto</w:t>
      </w:r>
      <w:r w:rsidRPr="0041348C">
        <w:rPr>
          <w:rFonts w:ascii="Times New Roman" w:hAnsi="Times New Roman" w:cs="Times New Roman"/>
          <w:sz w:val="24"/>
          <w:szCs w:val="24"/>
        </w:rPr>
        <w:t>- O valor das multas vencidas e não pagas deverá ser compensado com as quantias devidas à CONTRATADA e/ou executada a garantia.</w:t>
      </w:r>
    </w:p>
    <w:p w14:paraId="29F6FF7E" w14:textId="77777777" w:rsidR="00D3376E" w:rsidRDefault="0041348C" w:rsidP="00D3376E">
      <w:pPr>
        <w:suppressAutoHyphens w:val="0"/>
        <w:autoSpaceDE w:val="0"/>
        <w:autoSpaceDN w:val="0"/>
        <w:adjustRightInd w:val="0"/>
        <w:spacing w:after="0" w:line="240" w:lineRule="auto"/>
        <w:jc w:val="both"/>
        <w:rPr>
          <w:rFonts w:ascii="Times New Roman" w:hAnsi="Times New Roman" w:cs="Times New Roman"/>
          <w:sz w:val="24"/>
          <w:szCs w:val="24"/>
        </w:rPr>
      </w:pPr>
      <w:r w:rsidRPr="0041348C">
        <w:rPr>
          <w:rFonts w:ascii="Times New Roman" w:hAnsi="Times New Roman" w:cs="Times New Roman"/>
          <w:b/>
          <w:bCs/>
          <w:sz w:val="24"/>
          <w:szCs w:val="24"/>
        </w:rPr>
        <w:t xml:space="preserve">Parágrafo Sexto </w:t>
      </w:r>
      <w:r w:rsidRPr="0041348C">
        <w:rPr>
          <w:rFonts w:ascii="Times New Roman"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39E37B9B" w14:textId="77777777" w:rsidR="00D3376E" w:rsidRDefault="0041348C" w:rsidP="00D3376E">
      <w:pPr>
        <w:suppressAutoHyphens w:val="0"/>
        <w:autoSpaceDE w:val="0"/>
        <w:autoSpaceDN w:val="0"/>
        <w:adjustRightInd w:val="0"/>
        <w:spacing w:after="0" w:line="240" w:lineRule="auto"/>
        <w:jc w:val="both"/>
        <w:rPr>
          <w:rFonts w:ascii="Times New Roman" w:hAnsi="Times New Roman" w:cs="Times New Roman"/>
          <w:sz w:val="24"/>
          <w:szCs w:val="24"/>
        </w:rPr>
      </w:pPr>
      <w:r w:rsidRPr="0041348C">
        <w:rPr>
          <w:rFonts w:ascii="Times New Roman" w:hAnsi="Times New Roman" w:cs="Times New Roman"/>
          <w:b/>
          <w:bCs/>
          <w:sz w:val="24"/>
          <w:szCs w:val="24"/>
        </w:rPr>
        <w:t xml:space="preserve">Parágrafo Sétimo </w:t>
      </w:r>
      <w:r w:rsidRPr="0041348C">
        <w:rPr>
          <w:rFonts w:ascii="Times New Roman" w:hAnsi="Times New Roman" w:cs="Times New Roman"/>
          <w:sz w:val="24"/>
          <w:szCs w:val="24"/>
        </w:rPr>
        <w:t>- Nos casos em que o valor da multa venha a ser descontado da garantia, o valor desta deverá ser recomposto em 48 (quarenta e oito) horas, sob pena de extinção administrativa do Contrato.</w:t>
      </w:r>
    </w:p>
    <w:p w14:paraId="792C4188" w14:textId="77777777" w:rsidR="00D3376E" w:rsidRDefault="0041348C" w:rsidP="00D3376E">
      <w:pPr>
        <w:suppressAutoHyphens w:val="0"/>
        <w:autoSpaceDE w:val="0"/>
        <w:autoSpaceDN w:val="0"/>
        <w:adjustRightInd w:val="0"/>
        <w:spacing w:after="0" w:line="240" w:lineRule="auto"/>
        <w:jc w:val="both"/>
        <w:rPr>
          <w:rFonts w:ascii="Times New Roman" w:hAnsi="Times New Roman" w:cs="Times New Roman"/>
          <w:sz w:val="24"/>
          <w:szCs w:val="24"/>
        </w:rPr>
      </w:pPr>
      <w:r w:rsidRPr="0041348C">
        <w:rPr>
          <w:rFonts w:ascii="Times New Roman" w:hAnsi="Times New Roman" w:cs="Times New Roman"/>
          <w:b/>
          <w:bCs/>
          <w:sz w:val="24"/>
          <w:szCs w:val="24"/>
        </w:rPr>
        <w:t xml:space="preserve">Parágrafo Oitavo </w:t>
      </w:r>
      <w:r w:rsidRPr="0041348C">
        <w:rPr>
          <w:rFonts w:ascii="Times New Roman" w:hAnsi="Times New Roman" w:cs="Times New Roman"/>
          <w:sz w:val="24"/>
          <w:szCs w:val="24"/>
        </w:rPr>
        <w:t>- As multas eventualmente aplicadas com base na alínea “b” do caput desta Cláusula não possuem caráter compensatório, e, assim, o pagamento delas não eximirá a CONTRATADA de responsabilidade pelas perdas e danos decorrentes das infrações cometidas.</w:t>
      </w:r>
    </w:p>
    <w:p w14:paraId="028C548C" w14:textId="6709AC84" w:rsidR="0041348C" w:rsidRPr="0041348C" w:rsidRDefault="0041348C" w:rsidP="00D3376E">
      <w:pPr>
        <w:suppressAutoHyphens w:val="0"/>
        <w:autoSpaceDE w:val="0"/>
        <w:autoSpaceDN w:val="0"/>
        <w:adjustRightInd w:val="0"/>
        <w:spacing w:after="0" w:line="240" w:lineRule="auto"/>
        <w:jc w:val="both"/>
        <w:rPr>
          <w:rFonts w:ascii="Times New Roman" w:hAnsi="Times New Roman" w:cs="Times New Roman"/>
          <w:sz w:val="24"/>
          <w:szCs w:val="24"/>
        </w:rPr>
      </w:pPr>
      <w:r w:rsidRPr="0041348C">
        <w:rPr>
          <w:rFonts w:ascii="Times New Roman" w:hAnsi="Times New Roman" w:cs="Times New Roman"/>
          <w:b/>
          <w:bCs/>
          <w:sz w:val="24"/>
          <w:szCs w:val="24"/>
        </w:rPr>
        <w:t xml:space="preserve">Parágrafo Nono </w:t>
      </w:r>
      <w:r w:rsidRPr="0041348C">
        <w:rPr>
          <w:rFonts w:ascii="Times New Roman" w:hAnsi="Times New Roman" w:cs="Times New Roman"/>
          <w:sz w:val="24"/>
          <w:szCs w:val="24"/>
        </w:rPr>
        <w:t>- A aplicação das sanções estabelecidas nas alíneas “a”, “b” e “c” do caput desta Cláusula é da competência do(a) [</w:t>
      </w:r>
      <w:r w:rsidRPr="0041348C">
        <w:rPr>
          <w:rFonts w:ascii="Times New Roman" w:hAnsi="Times New Roman" w:cs="Times New Roman"/>
          <w:i/>
          <w:iCs/>
          <w:sz w:val="24"/>
          <w:szCs w:val="24"/>
        </w:rPr>
        <w:t>setor competente do órgão ou entidade contratante</w:t>
      </w:r>
      <w:r w:rsidRPr="0041348C">
        <w:rPr>
          <w:rFonts w:ascii="Times New Roman" w:hAnsi="Times New Roman" w:cs="Times New Roman"/>
          <w:sz w:val="24"/>
          <w:szCs w:val="24"/>
        </w:rPr>
        <w:t>] e a da alínea “d” é da competência exclusiva do titular do órgão ou autoridade máxima da entidade CONTRATANTE ______________________________</w:t>
      </w:r>
    </w:p>
    <w:p w14:paraId="361F1E2F" w14:textId="77777777" w:rsidR="00D3376E" w:rsidRDefault="0041348C" w:rsidP="00D3376E">
      <w:pPr>
        <w:suppressAutoHyphens w:val="0"/>
        <w:autoSpaceDE w:val="0"/>
        <w:autoSpaceDN w:val="0"/>
        <w:adjustRightInd w:val="0"/>
        <w:spacing w:after="0" w:line="240" w:lineRule="auto"/>
        <w:jc w:val="both"/>
        <w:rPr>
          <w:rFonts w:ascii="Times New Roman" w:hAnsi="Times New Roman" w:cs="Times New Roman"/>
          <w:i/>
          <w:iCs/>
          <w:sz w:val="24"/>
          <w:szCs w:val="24"/>
        </w:rPr>
      </w:pPr>
      <w:r w:rsidRPr="0041348C">
        <w:rPr>
          <w:rFonts w:ascii="Times New Roman" w:hAnsi="Times New Roman" w:cs="Times New Roman"/>
          <w:sz w:val="24"/>
          <w:szCs w:val="24"/>
        </w:rPr>
        <w:t>[</w:t>
      </w:r>
      <w:r w:rsidRPr="0041348C">
        <w:rPr>
          <w:rFonts w:ascii="Times New Roman" w:hAnsi="Times New Roman" w:cs="Times New Roman"/>
          <w:i/>
          <w:iCs/>
          <w:sz w:val="24"/>
          <w:szCs w:val="24"/>
        </w:rPr>
        <w:t>Secretário Municipal da Secretaria por meio da qual celebrado o contrato ou a que vinculada a entidade contratante</w:t>
      </w:r>
      <w:r w:rsidRPr="0041348C">
        <w:rPr>
          <w:rFonts w:ascii="Times New Roman" w:hAnsi="Times New Roman" w:cs="Times New Roman"/>
          <w:sz w:val="24"/>
          <w:szCs w:val="24"/>
        </w:rPr>
        <w:t>].</w:t>
      </w:r>
    </w:p>
    <w:p w14:paraId="3C2D0355" w14:textId="77777777" w:rsidR="00D3376E" w:rsidRDefault="0041348C" w:rsidP="00D3376E">
      <w:pPr>
        <w:suppressAutoHyphens w:val="0"/>
        <w:autoSpaceDE w:val="0"/>
        <w:autoSpaceDN w:val="0"/>
        <w:adjustRightInd w:val="0"/>
        <w:spacing w:after="0" w:line="240" w:lineRule="auto"/>
        <w:jc w:val="both"/>
        <w:rPr>
          <w:rFonts w:ascii="Times New Roman" w:hAnsi="Times New Roman" w:cs="Times New Roman"/>
          <w:sz w:val="24"/>
          <w:szCs w:val="24"/>
        </w:rPr>
      </w:pPr>
      <w:r w:rsidRPr="0041348C">
        <w:rPr>
          <w:rFonts w:ascii="Times New Roman" w:hAnsi="Times New Roman" w:cs="Times New Roman"/>
          <w:b/>
          <w:bCs/>
          <w:sz w:val="24"/>
          <w:szCs w:val="24"/>
        </w:rPr>
        <w:t xml:space="preserve">Parágrafo Décimo </w:t>
      </w:r>
      <w:r w:rsidRPr="0041348C">
        <w:rPr>
          <w:rFonts w:ascii="Times New Roman" w:hAnsi="Times New Roman" w:cs="Times New Roman"/>
          <w:sz w:val="24"/>
          <w:szCs w:val="24"/>
        </w:rPr>
        <w:t>- A aplicação das sanções previstas nesta cláusula não exclui, em hipótese alguma, a obrigação de reparação integral do dano causado à Administração Pública.</w:t>
      </w:r>
    </w:p>
    <w:p w14:paraId="7418C21D" w14:textId="77777777" w:rsidR="00D3376E" w:rsidRDefault="0041348C" w:rsidP="00D3376E">
      <w:pPr>
        <w:suppressAutoHyphens w:val="0"/>
        <w:autoSpaceDE w:val="0"/>
        <w:autoSpaceDN w:val="0"/>
        <w:adjustRightInd w:val="0"/>
        <w:spacing w:after="0" w:line="240" w:lineRule="auto"/>
        <w:jc w:val="both"/>
        <w:rPr>
          <w:rFonts w:ascii="Times New Roman" w:hAnsi="Times New Roman" w:cs="Times New Roman"/>
          <w:sz w:val="24"/>
          <w:szCs w:val="24"/>
        </w:rPr>
      </w:pPr>
      <w:r w:rsidRPr="0041348C">
        <w:rPr>
          <w:rFonts w:ascii="Times New Roman" w:hAnsi="Times New Roman" w:cs="Times New Roman"/>
          <w:b/>
          <w:bCs/>
          <w:sz w:val="24"/>
          <w:szCs w:val="24"/>
        </w:rPr>
        <w:t xml:space="preserve">Parágrafo Décimo Primeiro </w:t>
      </w:r>
      <w:r w:rsidRPr="0041348C">
        <w:rPr>
          <w:rFonts w:ascii="Times New Roman"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28DBD62A" w14:textId="25E59884" w:rsidR="003614CC" w:rsidRDefault="00B106F2" w:rsidP="00D3376E">
      <w:pPr>
        <w:pStyle w:val="Ttulo1"/>
        <w:spacing w:before="0" w:line="240" w:lineRule="auto"/>
        <w:rPr>
          <w:rFonts w:cs="Times New Roman"/>
          <w:szCs w:val="24"/>
        </w:rPr>
      </w:pPr>
      <w:r>
        <w:rPr>
          <w:rFonts w:cs="Times New Roman"/>
          <w:szCs w:val="24"/>
        </w:rPr>
        <w:t xml:space="preserve">CLÁUSULA VIGÉSIMA </w:t>
      </w:r>
      <w:r w:rsidR="00913BB9">
        <w:rPr>
          <w:rFonts w:cs="Times New Roman"/>
          <w:szCs w:val="24"/>
        </w:rPr>
        <w:t xml:space="preserve">SEGUNDA </w:t>
      </w:r>
      <w:r>
        <w:rPr>
          <w:rFonts w:cs="Times New Roman"/>
          <w:szCs w:val="24"/>
        </w:rPr>
        <w:t>– RECURSOS</w:t>
      </w:r>
    </w:p>
    <w:p w14:paraId="14B3E25A"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 CONTRATADA poderá apresentar:</w:t>
      </w:r>
    </w:p>
    <w:p w14:paraId="53FF490C" w14:textId="77777777" w:rsidR="003614CC" w:rsidRDefault="00B106F2" w:rsidP="00D3376E">
      <w:pPr>
        <w:pStyle w:val="Corpodetexto"/>
        <w:numPr>
          <w:ilvl w:val="0"/>
          <w:numId w:val="2"/>
        </w:numPr>
        <w:jc w:val="both"/>
        <w:rPr>
          <w:rFonts w:ascii="Times New Roman" w:hAnsi="Times New Roman" w:cs="Times New Roman"/>
        </w:rPr>
      </w:pPr>
      <w:r>
        <w:rPr>
          <w:rFonts w:ascii="Times New Roman" w:hAnsi="Times New Roman" w:cs="Times New Roman"/>
          <w:b/>
          <w:u w:val="single"/>
        </w:rPr>
        <w:t>Recurso</w:t>
      </w:r>
      <w:r>
        <w:rPr>
          <w:rFonts w:ascii="Times New Roman" w:hAnsi="Times New Roman" w:cs="Times New Roman"/>
        </w:rPr>
        <w:t xml:space="preserve"> a ser interposto perante a autoridade que tiver proferido a decisão recorrida, no prazo de </w:t>
      </w:r>
      <w:r>
        <w:rPr>
          <w:rFonts w:ascii="Times New Roman" w:hAnsi="Times New Roman" w:cs="Times New Roman"/>
          <w:b/>
          <w:u w:val="single"/>
        </w:rPr>
        <w:t>15 (quinze) dias úteis)</w:t>
      </w:r>
      <w:r>
        <w:rPr>
          <w:rStyle w:val="FootnoteCharacters"/>
          <w:rFonts w:ascii="Times New Roman" w:hAnsi="Times New Roman" w:cs="Times New Roman"/>
          <w:b/>
        </w:rPr>
        <w:t xml:space="preserve"> </w:t>
      </w:r>
      <w:r>
        <w:rPr>
          <w:rFonts w:ascii="Times New Roman" w:hAnsi="Times New Roman" w:cs="Times New Roman"/>
        </w:rPr>
        <w:t>contados da intimação da aplicação das penalidades estabelecidas nas alíneas “a”, “b”, “c” e “d” do caput da Cláusula anterior;</w:t>
      </w:r>
    </w:p>
    <w:p w14:paraId="03A22D9A" w14:textId="77777777" w:rsidR="003614CC" w:rsidRDefault="00B106F2" w:rsidP="00D3376E">
      <w:pPr>
        <w:pStyle w:val="Corpodetexto"/>
        <w:numPr>
          <w:ilvl w:val="0"/>
          <w:numId w:val="2"/>
        </w:numPr>
        <w:jc w:val="both"/>
        <w:rPr>
          <w:rFonts w:ascii="Times New Roman" w:hAnsi="Times New Roman" w:cs="Times New Roman"/>
        </w:rPr>
      </w:pPr>
      <w:r>
        <w:rPr>
          <w:rFonts w:ascii="Times New Roman" w:hAnsi="Times New Roman" w:cs="Times New Roman"/>
          <w:b/>
          <w:u w:val="single"/>
        </w:rPr>
        <w:t>Recurso</w:t>
      </w:r>
      <w:r>
        <w:rPr>
          <w:rFonts w:ascii="Times New Roman" w:hAnsi="Times New Roman" w:cs="Times New Roman"/>
        </w:rPr>
        <w:t xml:space="preserve"> a ser interposto perante a autoridade que tiver proferido a decisão recorrida, no prazo de </w:t>
      </w:r>
      <w:r>
        <w:rPr>
          <w:rFonts w:ascii="Times New Roman" w:hAnsi="Times New Roman" w:cs="Times New Roman"/>
          <w:b/>
        </w:rPr>
        <w:t>3</w:t>
      </w:r>
      <w:r>
        <w:rPr>
          <w:rFonts w:ascii="Times New Roman" w:hAnsi="Times New Roman" w:cs="Times New Roman"/>
          <w:b/>
          <w:u w:val="single"/>
        </w:rPr>
        <w:t xml:space="preserve"> (três) dias úteis)</w:t>
      </w:r>
      <w:r>
        <w:rPr>
          <w:rStyle w:val="FootnoteCharacters"/>
          <w:rFonts w:ascii="Times New Roman" w:hAnsi="Times New Roman" w:cs="Times New Roman"/>
          <w:b/>
        </w:rPr>
        <w:t xml:space="preserve"> </w:t>
      </w:r>
      <w:r>
        <w:rPr>
          <w:rFonts w:ascii="Times New Roman" w:hAnsi="Times New Roman" w:cs="Times New Roman"/>
        </w:rPr>
        <w:t>contados da intimação da extinção do contrato quando promovido por ato unilateral e escrito da Administração;</w:t>
      </w:r>
    </w:p>
    <w:p w14:paraId="2CACB6F6" w14:textId="77777777" w:rsidR="00D3376E" w:rsidRDefault="00B106F2" w:rsidP="00D3376E">
      <w:pPr>
        <w:pStyle w:val="Corpodetexto"/>
        <w:numPr>
          <w:ilvl w:val="0"/>
          <w:numId w:val="2"/>
        </w:numPr>
        <w:jc w:val="both"/>
        <w:rPr>
          <w:rFonts w:ascii="Times New Roman" w:hAnsi="Times New Roman" w:cs="Times New Roman"/>
        </w:rPr>
      </w:pPr>
      <w:r>
        <w:rPr>
          <w:rFonts w:ascii="Times New Roman" w:hAnsi="Times New Roman" w:cs="Times New Roman"/>
          <w:b/>
          <w:u w:val="single"/>
        </w:rPr>
        <w:t>Pedido de Reconsideração</w:t>
      </w:r>
      <w:r>
        <w:rPr>
          <w:rFonts w:ascii="Times New Roman" w:hAnsi="Times New Roman" w:cs="Times New Roman"/>
        </w:rPr>
        <w:t xml:space="preserve"> no prazo de </w:t>
      </w:r>
      <w:r>
        <w:rPr>
          <w:rFonts w:ascii="Times New Roman" w:hAnsi="Times New Roman" w:cs="Times New Roman"/>
          <w:b/>
          <w:u w:val="single"/>
        </w:rPr>
        <w:t>15 (quinze)  dias úteis</w:t>
      </w:r>
      <w:r>
        <w:rPr>
          <w:rFonts w:ascii="Times New Roman" w:hAnsi="Times New Roman" w:cs="Times New Roman"/>
          <w:b/>
        </w:rPr>
        <w:t xml:space="preserve"> </w:t>
      </w:r>
      <w:r>
        <w:rPr>
          <w:rFonts w:ascii="Times New Roman" w:hAnsi="Times New Roman" w:cs="Times New Roman"/>
        </w:rPr>
        <w:t>contados da ciência da aplicação da penalidade estabelecida na alínea “e” do caput da Cláusula anterior;</w:t>
      </w:r>
    </w:p>
    <w:p w14:paraId="3D24A57A"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 xml:space="preserve">Parágrafo Único – </w:t>
      </w:r>
      <w:r>
        <w:rPr>
          <w:rFonts w:ascii="Times New Roman" w:hAnsi="Times New Roman" w:cs="Times New Roman"/>
        </w:rPr>
        <w:t xml:space="preserve">Os recursos a que aludem as </w:t>
      </w:r>
      <w:r>
        <w:rPr>
          <w:rFonts w:ascii="Times New Roman" w:hAnsi="Times New Roman" w:cs="Times New Roman"/>
          <w:b/>
        </w:rPr>
        <w:t>alíneas “a” e “b”</w:t>
      </w:r>
      <w:r>
        <w:rPr>
          <w:rFonts w:ascii="Times New Roman" w:hAnsi="Times New Roman" w:cs="Times New Roman"/>
        </w:rPr>
        <w:t xml:space="preserve"> do caput da presente Cláusula serão dirigidos à autoridade que tiver proferido a decisão recorrida, que, se não reconsiderar a decisão recorrida, encaminhará o recurso com sua motivação à autoridade superior para decisão.</w:t>
      </w:r>
    </w:p>
    <w:p w14:paraId="1CF30DFE" w14:textId="78F3D44E" w:rsidR="003614CC" w:rsidRDefault="00B106F2" w:rsidP="00D3376E">
      <w:pPr>
        <w:pStyle w:val="Ttulo1"/>
        <w:spacing w:before="0" w:line="240" w:lineRule="auto"/>
        <w:rPr>
          <w:rFonts w:cs="Times New Roman"/>
          <w:szCs w:val="24"/>
        </w:rPr>
      </w:pPr>
      <w:r>
        <w:rPr>
          <w:rFonts w:cs="Times New Roman"/>
          <w:szCs w:val="24"/>
        </w:rPr>
        <w:t xml:space="preserve">CLÁUSULA VIGÉSIMA </w:t>
      </w:r>
      <w:r w:rsidR="00913BB9">
        <w:rPr>
          <w:rFonts w:cs="Times New Roman"/>
          <w:szCs w:val="24"/>
        </w:rPr>
        <w:t xml:space="preserve">TERCEIRA </w:t>
      </w:r>
      <w:r>
        <w:rPr>
          <w:rFonts w:cs="Times New Roman"/>
          <w:szCs w:val="24"/>
        </w:rPr>
        <w:t>– EXTINÇÃO</w:t>
      </w:r>
    </w:p>
    <w:p w14:paraId="40A2CAF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O CONTRATANTE poderá 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687EC099"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Primeiro</w:t>
      </w:r>
      <w:r>
        <w:rPr>
          <w:rFonts w:ascii="Times New Roman" w:hAnsi="Times New Roman" w:cs="Times New Roman"/>
        </w:rPr>
        <w:t xml:space="preserve"> – A extinção operará seus efeitos a partir da publicação do ato administrativo no  Portal Nacional de Contratações Públicas (PNCP).</w:t>
      </w:r>
    </w:p>
    <w:p w14:paraId="284C707E"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Segundo</w:t>
      </w:r>
      <w:r>
        <w:rPr>
          <w:rFonts w:ascii="Times New Roman" w:hAnsi="Times New Roman" w:cs="Times New Roman"/>
        </w:rPr>
        <w:t xml:space="preserve"> – Extinto o Contrato, a CONTRATANTE assumirá imediatamente o seu objeto no local e no estado em que a sua execução se encontrar.</w:t>
      </w:r>
    </w:p>
    <w:p w14:paraId="499DABB2"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Terceiro</w:t>
      </w:r>
      <w:r>
        <w:rPr>
          <w:rFonts w:ascii="Times New Roman" w:hAnsi="Times New Roman" w:cs="Times New Roman"/>
        </w:rPr>
        <w:t xml:space="preserve"> – Na hipótese de extinção por culpa da contratada, a CONTRATADA, além das demais sanções cabíveis, ficará sujeita à </w:t>
      </w:r>
      <w:r>
        <w:rPr>
          <w:rFonts w:ascii="Times New Roman" w:hAnsi="Times New Roman" w:cs="Times New Roman"/>
          <w:b/>
        </w:rPr>
        <w:t xml:space="preserve">multa </w:t>
      </w:r>
      <w:r>
        <w:rPr>
          <w:rFonts w:ascii="Times New Roman" w:hAnsi="Times New Roman" w:cs="Times New Roman"/>
        </w:rPr>
        <w:t xml:space="preserve">de até 20% (vinte por cento) calculada sobre o saldo reajustado do Contrato, ou, ainda, sobre o valor do Contrato, conforme o caso, na forma da Cláusula Terceira e da Cláusula Décima Sexta, caput, alínea “c”, deste Contrato. </w:t>
      </w:r>
    </w:p>
    <w:p w14:paraId="20670C28"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Quarto</w:t>
      </w:r>
      <w:r>
        <w:rPr>
          <w:rFonts w:ascii="Times New Roman" w:hAnsi="Times New Roman" w:cs="Times New Roman"/>
        </w:rPr>
        <w:t xml:space="preserve"> – A </w:t>
      </w:r>
      <w:r>
        <w:rPr>
          <w:rFonts w:ascii="Times New Roman" w:hAnsi="Times New Roman" w:cs="Times New Roman"/>
          <w:b/>
        </w:rPr>
        <w:t>multa</w:t>
      </w:r>
      <w:r>
        <w:rPr>
          <w:rFonts w:ascii="Times New Roman" w:hAnsi="Times New Roman" w:cs="Times New Roman"/>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p>
    <w:p w14:paraId="5A39365F" w14:textId="40D0AC19"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Quinto</w:t>
      </w:r>
      <w:r>
        <w:rPr>
          <w:rFonts w:ascii="Times New Roman" w:hAnsi="Times New Roman" w:cs="Times New Roman"/>
        </w:rPr>
        <w:t xml:space="preserve"> – Nos casos de extinção</w:t>
      </w:r>
      <w:r>
        <w:rPr>
          <w:rFonts w:ascii="Times New Roman" w:hAnsi="Times New Roman" w:cs="Times New Roman"/>
          <w:b/>
        </w:rPr>
        <w:t xml:space="preserve"> </w:t>
      </w:r>
      <w:r>
        <w:rPr>
          <w:rFonts w:ascii="Times New Roman" w:hAnsi="Times New Roman" w:cs="Times New Roman"/>
        </w:rPr>
        <w:t xml:space="preserve">com culpa exclusiva da CONTRATANTE, deverão ser promovidos: </w:t>
      </w:r>
    </w:p>
    <w:p w14:paraId="5FE7C3B6" w14:textId="77777777" w:rsidR="003614CC" w:rsidRDefault="00B106F2" w:rsidP="00D3376E">
      <w:pPr>
        <w:pStyle w:val="PargrafodaLista"/>
        <w:numPr>
          <w:ilvl w:val="0"/>
          <w:numId w:val="1"/>
        </w:numPr>
        <w:tabs>
          <w:tab w:val="left" w:pos="582"/>
        </w:tabs>
        <w:ind w:right="0"/>
        <w:rPr>
          <w:rFonts w:ascii="Times New Roman" w:hAnsi="Times New Roman" w:cs="Times New Roman"/>
          <w:sz w:val="24"/>
          <w:szCs w:val="24"/>
        </w:rPr>
      </w:pPr>
      <w:r>
        <w:rPr>
          <w:rFonts w:ascii="Times New Roman" w:hAnsi="Times New Roman" w:cs="Times New Roman"/>
          <w:sz w:val="24"/>
          <w:szCs w:val="24"/>
        </w:rPr>
        <w:t>a devolução da</w:t>
      </w:r>
      <w:r>
        <w:rPr>
          <w:rFonts w:ascii="Times New Roman" w:hAnsi="Times New Roman" w:cs="Times New Roman"/>
          <w:spacing w:val="2"/>
          <w:sz w:val="24"/>
          <w:szCs w:val="24"/>
        </w:rPr>
        <w:t xml:space="preserve"> </w:t>
      </w:r>
      <w:r>
        <w:rPr>
          <w:rFonts w:ascii="Times New Roman" w:hAnsi="Times New Roman" w:cs="Times New Roman"/>
          <w:sz w:val="24"/>
          <w:szCs w:val="24"/>
        </w:rPr>
        <w:t>garantia;</w:t>
      </w:r>
    </w:p>
    <w:p w14:paraId="594BF7DB" w14:textId="77777777" w:rsidR="003614CC" w:rsidRDefault="00B106F2" w:rsidP="00D3376E">
      <w:pPr>
        <w:pStyle w:val="PargrafodaLista"/>
        <w:numPr>
          <w:ilvl w:val="0"/>
          <w:numId w:val="1"/>
        </w:numPr>
        <w:tabs>
          <w:tab w:val="left" w:pos="582"/>
        </w:tabs>
        <w:ind w:right="0"/>
        <w:rPr>
          <w:rFonts w:ascii="Times New Roman" w:hAnsi="Times New Roman" w:cs="Times New Roman"/>
          <w:sz w:val="24"/>
          <w:szCs w:val="24"/>
        </w:rPr>
      </w:pPr>
      <w:r>
        <w:rPr>
          <w:rFonts w:ascii="Times New Roman" w:hAnsi="Times New Roman" w:cs="Times New Roman"/>
          <w:sz w:val="24"/>
          <w:szCs w:val="24"/>
        </w:rPr>
        <w:t>os pagamentos devidos pela execução do Contrato até a data da</w:t>
      </w:r>
      <w:r>
        <w:rPr>
          <w:rFonts w:ascii="Times New Roman" w:hAnsi="Times New Roman" w:cs="Times New Roman"/>
          <w:spacing w:val="-9"/>
          <w:sz w:val="24"/>
          <w:szCs w:val="24"/>
        </w:rPr>
        <w:t xml:space="preserve"> </w:t>
      </w:r>
      <w:r>
        <w:rPr>
          <w:rFonts w:ascii="Times New Roman" w:hAnsi="Times New Roman" w:cs="Times New Roman"/>
          <w:sz w:val="24"/>
          <w:szCs w:val="24"/>
        </w:rPr>
        <w:t>extinção;</w:t>
      </w:r>
    </w:p>
    <w:p w14:paraId="5270651F" w14:textId="77777777" w:rsidR="003614CC" w:rsidRDefault="00B106F2" w:rsidP="00D3376E">
      <w:pPr>
        <w:pStyle w:val="PargrafodaLista"/>
        <w:numPr>
          <w:ilvl w:val="0"/>
          <w:numId w:val="1"/>
        </w:numPr>
        <w:tabs>
          <w:tab w:val="left" w:pos="568"/>
        </w:tabs>
        <w:ind w:right="0"/>
        <w:rPr>
          <w:rFonts w:ascii="Times New Roman" w:hAnsi="Times New Roman" w:cs="Times New Roman"/>
          <w:sz w:val="24"/>
          <w:szCs w:val="24"/>
        </w:rPr>
      </w:pPr>
      <w:r>
        <w:rPr>
          <w:rFonts w:ascii="Times New Roman" w:hAnsi="Times New Roman" w:cs="Times New Roman"/>
          <w:sz w:val="24"/>
          <w:szCs w:val="24"/>
        </w:rPr>
        <w:t>o pagamento do custo de desmobilização, caso haja;</w:t>
      </w:r>
    </w:p>
    <w:p w14:paraId="331BD0F7" w14:textId="77777777" w:rsidR="00D3376E" w:rsidRDefault="00B106F2" w:rsidP="00D3376E">
      <w:pPr>
        <w:pStyle w:val="PargrafodaLista"/>
        <w:numPr>
          <w:ilvl w:val="0"/>
          <w:numId w:val="1"/>
        </w:numPr>
        <w:tabs>
          <w:tab w:val="left" w:pos="582"/>
        </w:tabs>
        <w:ind w:right="0"/>
        <w:rPr>
          <w:rFonts w:ascii="Times New Roman" w:hAnsi="Times New Roman" w:cs="Times New Roman"/>
          <w:sz w:val="24"/>
          <w:szCs w:val="24"/>
        </w:rPr>
      </w:pPr>
      <w:r>
        <w:rPr>
          <w:rFonts w:ascii="Times New Roman" w:hAnsi="Times New Roman" w:cs="Times New Roman"/>
          <w:sz w:val="24"/>
          <w:szCs w:val="24"/>
        </w:rPr>
        <w:t>o ressarcimento dos prejuízos comprovadamente</w:t>
      </w:r>
      <w:r>
        <w:rPr>
          <w:rFonts w:ascii="Times New Roman" w:hAnsi="Times New Roman" w:cs="Times New Roman"/>
          <w:spacing w:val="-1"/>
          <w:sz w:val="24"/>
          <w:szCs w:val="24"/>
        </w:rPr>
        <w:t xml:space="preserve"> </w:t>
      </w:r>
      <w:r>
        <w:rPr>
          <w:rFonts w:ascii="Times New Roman" w:hAnsi="Times New Roman" w:cs="Times New Roman"/>
          <w:sz w:val="24"/>
          <w:szCs w:val="24"/>
        </w:rPr>
        <w:t>sofridos.</w:t>
      </w:r>
    </w:p>
    <w:p w14:paraId="39E4E933"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Sexto</w:t>
      </w:r>
      <w:r>
        <w:rPr>
          <w:rFonts w:ascii="Times New Roman" w:hAnsi="Times New Roman" w:cs="Times New Roman"/>
        </w:rPr>
        <w:t xml:space="preserve"> – Na hipótese de extinção do Contrato por culpa da CONTRATADA, esta somente terá direito ao valor das faturas relativas às parcelas do objeto efetivamente adimplidas até a data da extinção do Contrato, após a compensação prevista no parágrafo quarto desta Cláusula.</w:t>
      </w:r>
    </w:p>
    <w:p w14:paraId="6B273806" w14:textId="4D2C5C7C" w:rsidR="003614CC" w:rsidRDefault="00B106F2" w:rsidP="00D3376E">
      <w:pPr>
        <w:pStyle w:val="Corpodetexto"/>
        <w:jc w:val="both"/>
        <w:rPr>
          <w:rFonts w:ascii="Times New Roman" w:hAnsi="Times New Roman" w:cs="Times New Roman"/>
        </w:rPr>
      </w:pPr>
      <w:r>
        <w:rPr>
          <w:rFonts w:ascii="Times New Roman" w:hAnsi="Times New Roman" w:cs="Times New Roman"/>
          <w:b/>
        </w:rPr>
        <w:t>Parágrafo Sétimo</w:t>
      </w:r>
      <w:r>
        <w:rPr>
          <w:rFonts w:ascii="Times New Roman" w:hAnsi="Times New Roman" w:cs="Times New Roman"/>
        </w:rPr>
        <w:t xml:space="preserve"> – No caso de extinção amigável, esta será reduzida a termo, tendo a CONTRATADA direito aos pagamentos devidos pela execução do Contrato, conforme atestado em laudo da comissão especial designada para esse fim e à devolução da garantia.</w:t>
      </w:r>
    </w:p>
    <w:p w14:paraId="5A9D2594" w14:textId="77777777" w:rsidR="003614CC" w:rsidRDefault="00B106F2" w:rsidP="00D3376E">
      <w:pPr>
        <w:pStyle w:val="Ttulo1"/>
        <w:spacing w:before="0" w:line="240" w:lineRule="auto"/>
        <w:rPr>
          <w:rFonts w:cs="Times New Roman"/>
          <w:szCs w:val="24"/>
        </w:rPr>
      </w:pPr>
      <w:r>
        <w:rPr>
          <w:rFonts w:cs="Times New Roman"/>
          <w:szCs w:val="24"/>
        </w:rPr>
        <w:t xml:space="preserve">CLÁUSULA VIGÉSIMA </w:t>
      </w:r>
      <w:r w:rsidR="00913BB9">
        <w:rPr>
          <w:rFonts w:cs="Times New Roman"/>
          <w:szCs w:val="24"/>
        </w:rPr>
        <w:t xml:space="preserve">QUARTA </w:t>
      </w:r>
      <w:r>
        <w:rPr>
          <w:rFonts w:cs="Times New Roman"/>
          <w:szCs w:val="24"/>
        </w:rPr>
        <w:t>–</w:t>
      </w:r>
      <w:r>
        <w:rPr>
          <w:rFonts w:cs="Times New Roman"/>
          <w:spacing w:val="-28"/>
          <w:szCs w:val="24"/>
        </w:rPr>
        <w:t xml:space="preserve"> </w:t>
      </w:r>
      <w:r>
        <w:rPr>
          <w:rFonts w:cs="Times New Roman"/>
          <w:szCs w:val="24"/>
        </w:rPr>
        <w:t>SUBCONTRATAÇÃO</w:t>
      </w:r>
    </w:p>
    <w:p w14:paraId="45040139" w14:textId="77777777" w:rsidR="00D3376E" w:rsidRDefault="00B106F2" w:rsidP="00D3376E">
      <w:pPr>
        <w:pStyle w:val="Corpodetexto"/>
        <w:tabs>
          <w:tab w:val="left" w:pos="3968"/>
        </w:tabs>
        <w:jc w:val="both"/>
        <w:rPr>
          <w:rFonts w:ascii="Times New Roman" w:hAnsi="Times New Roman" w:cs="Times New Roman"/>
        </w:rPr>
      </w:pPr>
      <w:r>
        <w:rPr>
          <w:rFonts w:ascii="Times New Roman" w:hAnsi="Times New Roman" w:cs="Times New Roman"/>
        </w:rPr>
        <w:t>A CONTRATADA não poderá subcontratar, nem ceder sem a prévia e expressa anuência</w:t>
      </w:r>
      <w:r>
        <w:rPr>
          <w:rFonts w:ascii="Times New Roman" w:hAnsi="Times New Roman" w:cs="Times New Roman"/>
          <w:spacing w:val="20"/>
        </w:rPr>
        <w:t xml:space="preserve"> </w:t>
      </w:r>
      <w:r>
        <w:rPr>
          <w:rFonts w:ascii="Times New Roman" w:hAnsi="Times New Roman" w:cs="Times New Roman"/>
        </w:rPr>
        <w:t>do CONTRATANTE e sempre mediante instrumento próprio, a ser publicado na imprensa</w:t>
      </w:r>
      <w:r>
        <w:rPr>
          <w:rFonts w:ascii="Times New Roman" w:hAnsi="Times New Roman" w:cs="Times New Roman"/>
          <w:spacing w:val="-4"/>
        </w:rPr>
        <w:t xml:space="preserve"> </w:t>
      </w:r>
      <w:r>
        <w:rPr>
          <w:rFonts w:ascii="Times New Roman" w:hAnsi="Times New Roman" w:cs="Times New Roman"/>
        </w:rPr>
        <w:t>oficial.</w:t>
      </w:r>
    </w:p>
    <w:p w14:paraId="001D0681"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Parágrafo Único</w:t>
      </w:r>
      <w:r>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356F35EB" w14:textId="77777777" w:rsidR="00D3376E" w:rsidRDefault="00B106F2" w:rsidP="00D3376E">
      <w:pPr>
        <w:pStyle w:val="TEXTO"/>
        <w:spacing w:line="240" w:lineRule="auto"/>
        <w:ind w:right="0"/>
        <w:rPr>
          <w:b/>
          <w:i w:val="0"/>
          <w:color w:val="auto"/>
        </w:rPr>
      </w:pPr>
      <w:r>
        <w:rPr>
          <w:b/>
          <w:i w:val="0"/>
          <w:color w:val="auto"/>
        </w:rPr>
        <w:t>[Caso se estabeleça exigência de subcontratação de microempresa ou empresa de pequeno porte nas contratações de obras e serviços, na forma do art. 7º do Decreto Municipal nº 31.349/2009, a cláusula vigésima quarta deverá ter a seguinte redação:]</w:t>
      </w:r>
    </w:p>
    <w:p w14:paraId="350A4FBE" w14:textId="77777777" w:rsidR="00D3376E" w:rsidRDefault="00B106F2" w:rsidP="00D3376E">
      <w:pPr>
        <w:pStyle w:val="TEXTO"/>
        <w:spacing w:line="240" w:lineRule="auto"/>
        <w:ind w:right="0"/>
        <w:rPr>
          <w:i w:val="0"/>
          <w:color w:val="auto"/>
        </w:rPr>
      </w:pPr>
      <w:r>
        <w:rPr>
          <w:i w:val="0"/>
          <w:color w:val="auto"/>
        </w:rPr>
        <w:t>Excetuada a subcontratação obrigatória, não poderá haver cessão ou subcontratação independentemente da prévia e expressa anuência do _________________ [</w:t>
      </w:r>
      <w:r>
        <w:rPr>
          <w:color w:val="auto"/>
        </w:rPr>
        <w:t>órgão ou entidade contratante</w:t>
      </w:r>
      <w:r>
        <w:rPr>
          <w:i w:val="0"/>
          <w:color w:val="auto"/>
        </w:rPr>
        <w:t>].</w:t>
      </w:r>
    </w:p>
    <w:p w14:paraId="4B9A1A0C" w14:textId="77777777" w:rsidR="00D3376E" w:rsidRDefault="00B106F2" w:rsidP="00D3376E">
      <w:pPr>
        <w:pStyle w:val="TEXTO"/>
        <w:spacing w:line="240" w:lineRule="auto"/>
        <w:ind w:right="0"/>
        <w:rPr>
          <w:i w:val="0"/>
          <w:color w:val="auto"/>
        </w:rPr>
      </w:pPr>
      <w:r>
        <w:rPr>
          <w:b/>
          <w:i w:val="0"/>
          <w:color w:val="auto"/>
        </w:rPr>
        <w:t>Parágrafo Primeiro</w:t>
      </w:r>
      <w:r>
        <w:rPr>
          <w:i w:val="0"/>
          <w:color w:val="auto"/>
        </w:rPr>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o(a) _________________ [</w:t>
      </w:r>
      <w:r>
        <w:rPr>
          <w:color w:val="auto"/>
        </w:rPr>
        <w:t>órgão ou entidade contratante</w:t>
      </w:r>
      <w:r>
        <w:rPr>
          <w:i w:val="0"/>
          <w:color w:val="auto"/>
        </w:rPr>
        <w:t>] do ocorrido, sob pena de extinção e sem prejuízo das sanções cabíveis.</w:t>
      </w:r>
    </w:p>
    <w:p w14:paraId="223E3995" w14:textId="77777777" w:rsidR="00D3376E" w:rsidRDefault="00B106F2" w:rsidP="00D3376E">
      <w:pPr>
        <w:pStyle w:val="TEXTO"/>
        <w:spacing w:line="240" w:lineRule="auto"/>
        <w:ind w:right="0"/>
        <w:rPr>
          <w:i w:val="0"/>
          <w:color w:val="auto"/>
        </w:rPr>
      </w:pPr>
      <w:r>
        <w:rPr>
          <w:b/>
          <w:i w:val="0"/>
          <w:color w:val="auto"/>
        </w:rPr>
        <w:t>Parágrafo Segundo</w:t>
      </w:r>
      <w:r>
        <w:rPr>
          <w:i w:val="0"/>
          <w:color w:val="auto"/>
        </w:rPr>
        <w:t xml:space="preserve"> – A substituição da microempresa ou empresa de pequeno porte subcontratada dependerá de prévia e expressa anuência do _________________ [</w:t>
      </w:r>
      <w:r>
        <w:rPr>
          <w:color w:val="auto"/>
        </w:rPr>
        <w:t>órgão ou entidade contratante</w:t>
      </w:r>
      <w:r>
        <w:rPr>
          <w:i w:val="0"/>
          <w:color w:val="auto"/>
        </w:rPr>
        <w:t>] e se dará mediante instrumento próprio, a ser publicado na imprensa oficial.</w:t>
      </w:r>
    </w:p>
    <w:p w14:paraId="0666BA7F" w14:textId="77777777" w:rsidR="00D3376E" w:rsidRDefault="00B106F2" w:rsidP="00D3376E">
      <w:pPr>
        <w:pStyle w:val="TEXTO"/>
        <w:spacing w:line="240" w:lineRule="auto"/>
        <w:ind w:right="0"/>
        <w:rPr>
          <w:i w:val="0"/>
          <w:color w:val="auto"/>
        </w:rPr>
      </w:pPr>
      <w:r>
        <w:rPr>
          <w:b/>
          <w:i w:val="0"/>
          <w:color w:val="auto"/>
        </w:rPr>
        <w:t>Parágrafo Terceiro</w:t>
      </w:r>
      <w:r>
        <w:rPr>
          <w:i w:val="0"/>
          <w:color w:val="auto"/>
        </w:rPr>
        <w:t xml:space="preserve"> – Demonstrada a inviabilidade da substituição das microempresas ou empresas de pequeno porte subcontratadas, a CONTRATADA ficará responsável pela execução da parcela originalmente subcontratada.</w:t>
      </w:r>
    </w:p>
    <w:p w14:paraId="524170DC" w14:textId="77777777" w:rsidR="00D3376E" w:rsidRDefault="00B106F2" w:rsidP="00D3376E">
      <w:pPr>
        <w:pStyle w:val="TEXTO"/>
        <w:spacing w:line="240" w:lineRule="auto"/>
        <w:ind w:right="0"/>
        <w:rPr>
          <w:i w:val="0"/>
          <w:color w:val="auto"/>
        </w:rPr>
      </w:pPr>
      <w:r>
        <w:rPr>
          <w:b/>
          <w:i w:val="0"/>
          <w:color w:val="auto"/>
        </w:rPr>
        <w:t>Parágrafo Quarto</w:t>
      </w:r>
      <w:r>
        <w:rPr>
          <w:i w:val="0"/>
          <w:color w:val="auto"/>
        </w:rPr>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p>
    <w:p w14:paraId="5D74F9EF" w14:textId="2E0D60A5" w:rsidR="003614CC" w:rsidRDefault="00B106F2" w:rsidP="00D3376E">
      <w:pPr>
        <w:pStyle w:val="Ttulo1"/>
        <w:spacing w:before="0" w:line="240" w:lineRule="auto"/>
        <w:jc w:val="left"/>
        <w:rPr>
          <w:rFonts w:cs="Times New Roman"/>
          <w:szCs w:val="24"/>
        </w:rPr>
      </w:pPr>
      <w:r>
        <w:rPr>
          <w:rFonts w:cs="Times New Roman"/>
          <w:szCs w:val="24"/>
        </w:rPr>
        <w:t xml:space="preserve">CLÁUSULA VISÉGIMA </w:t>
      </w:r>
      <w:r w:rsidR="00913BB9">
        <w:rPr>
          <w:rFonts w:cs="Times New Roman"/>
          <w:szCs w:val="24"/>
        </w:rPr>
        <w:t xml:space="preserve">QUINTA </w:t>
      </w:r>
      <w:r>
        <w:rPr>
          <w:rFonts w:cs="Times New Roman"/>
          <w:szCs w:val="24"/>
        </w:rPr>
        <w:t>– DOTAÇÃO ORÇAMENTÁRIA</w:t>
      </w:r>
    </w:p>
    <w:p w14:paraId="3B30FB2B" w14:textId="77777777" w:rsidR="00D3376E" w:rsidRDefault="00B106F2" w:rsidP="00D3376E">
      <w:pPr>
        <w:pStyle w:val="Corpodetexto"/>
        <w:tabs>
          <w:tab w:val="left" w:pos="3536"/>
          <w:tab w:val="left" w:pos="4708"/>
          <w:tab w:val="left" w:pos="6943"/>
          <w:tab w:val="left" w:pos="8804"/>
        </w:tabs>
        <w:jc w:val="both"/>
        <w:rPr>
          <w:rFonts w:ascii="Times New Roman" w:hAnsi="Times New Roman" w:cs="Times New Roman"/>
        </w:rPr>
      </w:pPr>
      <w:r>
        <w:rPr>
          <w:rFonts w:ascii="Times New Roman" w:hAnsi="Times New Roman" w:cs="Times New Roman"/>
        </w:rPr>
        <w:t>Os recursos necessários à execução das obras e/ou serviços ora contratados correrão à conta do Programa</w:t>
      </w:r>
      <w:r>
        <w:rPr>
          <w:rFonts w:ascii="Times New Roman" w:hAnsi="Times New Roman" w:cs="Times New Roman"/>
          <w:spacing w:val="38"/>
        </w:rPr>
        <w:t xml:space="preserve"> </w:t>
      </w:r>
      <w:r>
        <w:rPr>
          <w:rFonts w:ascii="Times New Roman" w:hAnsi="Times New Roman" w:cs="Times New Roman"/>
        </w:rPr>
        <w:t>de</w:t>
      </w:r>
      <w:r>
        <w:rPr>
          <w:rFonts w:ascii="Times New Roman" w:hAnsi="Times New Roman" w:cs="Times New Roman"/>
          <w:spacing w:val="39"/>
        </w:rPr>
        <w:t xml:space="preserve"> </w:t>
      </w:r>
      <w:r>
        <w:rPr>
          <w:rFonts w:ascii="Times New Roman" w:hAnsi="Times New Roman" w:cs="Times New Roman"/>
        </w:rPr>
        <w:t>Trabalho,  Código</w:t>
      </w:r>
      <w:r>
        <w:rPr>
          <w:rFonts w:ascii="Times New Roman" w:hAnsi="Times New Roman" w:cs="Times New Roman"/>
          <w:spacing w:val="13"/>
        </w:rPr>
        <w:t xml:space="preserve"> </w:t>
      </w:r>
      <w:r>
        <w:rPr>
          <w:rFonts w:ascii="Times New Roman" w:hAnsi="Times New Roman" w:cs="Times New Roman"/>
        </w:rPr>
        <w:t>de</w:t>
      </w:r>
      <w:r>
        <w:rPr>
          <w:rFonts w:ascii="Times New Roman" w:hAnsi="Times New Roman" w:cs="Times New Roman"/>
          <w:spacing w:val="39"/>
        </w:rPr>
        <w:t xml:space="preserve"> </w:t>
      </w:r>
      <w:r>
        <w:rPr>
          <w:rFonts w:ascii="Times New Roman" w:hAnsi="Times New Roman" w:cs="Times New Roman"/>
        </w:rPr>
        <w:t xml:space="preserve">Despesa__________, </w:t>
      </w:r>
      <w:r>
        <w:rPr>
          <w:rFonts w:ascii="Times New Roman" w:hAnsi="Times New Roman" w:cs="Times New Roman"/>
          <w:spacing w:val="-5"/>
        </w:rPr>
        <w:t xml:space="preserve">tendo </w:t>
      </w:r>
      <w:r>
        <w:rPr>
          <w:rFonts w:ascii="Times New Roman" w:hAnsi="Times New Roman" w:cs="Times New Roman"/>
        </w:rPr>
        <w:t>sido  empenhada  a  importância</w:t>
      </w:r>
      <w:r>
        <w:rPr>
          <w:rFonts w:ascii="Times New Roman" w:hAnsi="Times New Roman" w:cs="Times New Roman"/>
          <w:spacing w:val="57"/>
        </w:rPr>
        <w:t xml:space="preserve"> </w:t>
      </w:r>
      <w:r>
        <w:rPr>
          <w:rFonts w:ascii="Times New Roman" w:hAnsi="Times New Roman" w:cs="Times New Roman"/>
        </w:rPr>
        <w:t>de</w:t>
      </w:r>
      <w:r>
        <w:rPr>
          <w:rFonts w:ascii="Times New Roman" w:hAnsi="Times New Roman" w:cs="Times New Roman"/>
          <w:spacing w:val="65"/>
        </w:rPr>
        <w:t xml:space="preserve"> </w:t>
      </w:r>
      <w:r>
        <w:rPr>
          <w:rFonts w:ascii="Times New Roman" w:hAnsi="Times New Roman" w:cs="Times New Roman"/>
        </w:rPr>
        <w:t>R$</w:t>
      </w:r>
      <w:r w:rsidR="00A93375">
        <w:rPr>
          <w:rFonts w:ascii="Times New Roman" w:hAnsi="Times New Roman" w:cs="Times New Roman"/>
          <w:u w:val="single"/>
        </w:rPr>
        <w:t>____________________</w:t>
      </w:r>
      <w:r>
        <w:rPr>
          <w:rFonts w:ascii="Times New Roman" w:hAnsi="Times New Roman" w:cs="Times New Roman"/>
        </w:rPr>
        <w:t xml:space="preserve">, por meio da Nota de Empenho </w:t>
      </w:r>
      <w:r>
        <w:rPr>
          <w:rFonts w:ascii="Times New Roman" w:hAnsi="Times New Roman" w:cs="Times New Roman"/>
          <w:spacing w:val="29"/>
        </w:rPr>
        <w:t xml:space="preserve"> </w:t>
      </w:r>
      <w:r>
        <w:rPr>
          <w:rFonts w:ascii="Times New Roman" w:hAnsi="Times New Roman" w:cs="Times New Roman"/>
        </w:rPr>
        <w:t>nº</w:t>
      </w:r>
      <w:r>
        <w:rPr>
          <w:rFonts w:ascii="Times New Roman" w:hAnsi="Times New Roman" w:cs="Times New Roman"/>
          <w:u w:val="single"/>
        </w:rPr>
        <w:t xml:space="preserve"> </w:t>
      </w:r>
      <w:r w:rsidR="00A93375">
        <w:rPr>
          <w:rFonts w:ascii="Times New Roman" w:hAnsi="Times New Roman" w:cs="Times New Roman"/>
          <w:u w:val="single"/>
        </w:rPr>
        <w:t>_____________________________</w:t>
      </w:r>
      <w:r>
        <w:rPr>
          <w:rFonts w:ascii="Times New Roman" w:hAnsi="Times New Roman" w:cs="Times New Roman"/>
        </w:rPr>
        <w:t>, ficando o restante a ser empenhado à conta do orçamento do próximo exercício.</w:t>
      </w:r>
    </w:p>
    <w:p w14:paraId="1E8DFB95" w14:textId="3393765F" w:rsidR="003614CC" w:rsidRDefault="00B106F2" w:rsidP="00D3376E">
      <w:pPr>
        <w:pStyle w:val="Ttulo1"/>
        <w:spacing w:before="0" w:line="240" w:lineRule="auto"/>
        <w:jc w:val="left"/>
        <w:rPr>
          <w:rFonts w:cs="Times New Roman"/>
          <w:szCs w:val="24"/>
        </w:rPr>
      </w:pPr>
      <w:r>
        <w:rPr>
          <w:rFonts w:cs="Times New Roman"/>
          <w:szCs w:val="24"/>
        </w:rPr>
        <w:t xml:space="preserve">CLÁUSULA VIGÉSIMA </w:t>
      </w:r>
      <w:r w:rsidR="00913BB9">
        <w:rPr>
          <w:rFonts w:cs="Times New Roman"/>
          <w:szCs w:val="24"/>
        </w:rPr>
        <w:t xml:space="preserve">SEXTA </w:t>
      </w:r>
      <w:r>
        <w:rPr>
          <w:rFonts w:cs="Times New Roman"/>
          <w:szCs w:val="24"/>
        </w:rPr>
        <w:t>– FORO</w:t>
      </w:r>
    </w:p>
    <w:p w14:paraId="37D87D97"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4D7D7F9F" w14:textId="61208699" w:rsidR="003614CC" w:rsidRDefault="00B106F2" w:rsidP="00D3376E">
      <w:pPr>
        <w:pStyle w:val="Ttulo1"/>
        <w:spacing w:before="0" w:line="240" w:lineRule="auto"/>
        <w:jc w:val="left"/>
        <w:rPr>
          <w:rFonts w:cs="Times New Roman"/>
          <w:szCs w:val="24"/>
        </w:rPr>
      </w:pPr>
      <w:r>
        <w:rPr>
          <w:rFonts w:cs="Times New Roman"/>
          <w:szCs w:val="24"/>
        </w:rPr>
        <w:t xml:space="preserve">CLÁUSULA VIGÉSIMA </w:t>
      </w:r>
      <w:r w:rsidR="00913BB9">
        <w:rPr>
          <w:rFonts w:cs="Times New Roman"/>
          <w:szCs w:val="24"/>
        </w:rPr>
        <w:t xml:space="preserve">SÉTIMA </w:t>
      </w:r>
      <w:r>
        <w:rPr>
          <w:rFonts w:cs="Times New Roman"/>
          <w:szCs w:val="24"/>
        </w:rPr>
        <w:t>– PUBLICAÇÃO</w:t>
      </w:r>
    </w:p>
    <w:p w14:paraId="290890C1"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O CONTRATANTE promoverá a publicação do extrato deste instrumento no Diário Oficial do Município no prazo estabelecido no</w:t>
      </w:r>
      <w:r>
        <w:rPr>
          <w:rFonts w:ascii="Times New Roman" w:hAnsi="Times New Roman" w:cs="Times New Roman"/>
          <w:b/>
        </w:rPr>
        <w:t xml:space="preserve"> </w:t>
      </w:r>
      <w:r>
        <w:rPr>
          <w:rFonts w:ascii="Times New Roman" w:hAnsi="Times New Roman" w:cs="Times New Roman"/>
        </w:rPr>
        <w:t>art. 441 do RGCAF, além da divulgação no Portal Nacional de Contratações Públicas (PNCP), nos termos do art. 94 da Lei Federal nº 14.133/2021, às expensas da CONTRATADA.</w:t>
      </w:r>
    </w:p>
    <w:p w14:paraId="37E11EFD" w14:textId="0756D3D0" w:rsidR="003614CC" w:rsidRDefault="00B106F2" w:rsidP="00D3376E">
      <w:pPr>
        <w:pStyle w:val="Ttulo1"/>
        <w:spacing w:before="0" w:line="240" w:lineRule="auto"/>
        <w:rPr>
          <w:rFonts w:cs="Times New Roman"/>
        </w:rPr>
      </w:pPr>
      <w:r>
        <w:rPr>
          <w:rFonts w:cs="Times New Roman"/>
          <w:szCs w:val="24"/>
        </w:rPr>
        <w:t>CLÁUSULA</w:t>
      </w:r>
      <w:r>
        <w:rPr>
          <w:rFonts w:cs="Times New Roman"/>
        </w:rPr>
        <w:t xml:space="preserve"> VIGÉSIMA </w:t>
      </w:r>
      <w:r w:rsidR="00913BB9">
        <w:rPr>
          <w:rFonts w:cs="Times New Roman"/>
        </w:rPr>
        <w:t xml:space="preserve">OITAVA </w:t>
      </w:r>
      <w:r>
        <w:rPr>
          <w:rFonts w:cs="Times New Roman"/>
        </w:rPr>
        <w:t>– FISCALIZAÇÃO FINANCEIRA E ORÇAMENTÁRIA</w:t>
      </w:r>
    </w:p>
    <w:p w14:paraId="25465318"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O CONTRATANTE providenciará a remessa de cópias autênticas do presente instrumento ao Tribunal de Contas do Município na forma da legislação</w:t>
      </w:r>
      <w:r>
        <w:rPr>
          <w:rFonts w:ascii="Times New Roman" w:hAnsi="Times New Roman" w:cs="Times New Roman"/>
          <w:spacing w:val="-4"/>
        </w:rPr>
        <w:t xml:space="preserve"> </w:t>
      </w:r>
      <w:r>
        <w:rPr>
          <w:rFonts w:ascii="Times New Roman" w:hAnsi="Times New Roman" w:cs="Times New Roman"/>
        </w:rPr>
        <w:t>aplicável.</w:t>
      </w:r>
    </w:p>
    <w:p w14:paraId="61C19381" w14:textId="48A60CD0" w:rsidR="003614CC" w:rsidRDefault="00B106F2" w:rsidP="00D3376E">
      <w:pPr>
        <w:pStyle w:val="Ttulo1"/>
        <w:spacing w:before="0" w:line="240" w:lineRule="auto"/>
        <w:rPr>
          <w:rFonts w:cs="Times New Roman"/>
          <w:szCs w:val="24"/>
        </w:rPr>
      </w:pPr>
      <w:r>
        <w:rPr>
          <w:rFonts w:cs="Times New Roman"/>
          <w:szCs w:val="24"/>
        </w:rPr>
        <w:t xml:space="preserve">CLÁUSULA VIGÉSIMA </w:t>
      </w:r>
      <w:r w:rsidR="00913BB9">
        <w:rPr>
          <w:rFonts w:cs="Times New Roman"/>
          <w:szCs w:val="24"/>
        </w:rPr>
        <w:t xml:space="preserve">NONA </w:t>
      </w:r>
      <w:r>
        <w:rPr>
          <w:rFonts w:cs="Times New Roman"/>
          <w:szCs w:val="24"/>
        </w:rPr>
        <w:t>– DISPOSIÇÕES FINAIS</w:t>
      </w:r>
    </w:p>
    <w:p w14:paraId="5A44B5C5"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18FE34B7"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b) Fazem parte do presente contrato as prerrogativas constantes do art. 104 da Lei Federal nº 14.133/2021.</w:t>
      </w:r>
    </w:p>
    <w:p w14:paraId="6B390467" w14:textId="77777777" w:rsidR="003614CC" w:rsidRDefault="00B106F2" w:rsidP="00D3376E">
      <w:pPr>
        <w:pStyle w:val="Corpodetexto"/>
        <w:jc w:val="both"/>
        <w:rPr>
          <w:rFonts w:ascii="Times New Roman" w:hAnsi="Times New Roman" w:cs="Times New Roman"/>
        </w:rPr>
      </w:pPr>
      <w:r>
        <w:rPr>
          <w:rFonts w:ascii="Times New Roman" w:hAnsi="Times New Roman" w:cs="Times New Roman"/>
        </w:rPr>
        <w:t>c) Na contagem dos prazos, é excluído o dia de início e incluído o do vencimento, e considerar–se–ão os dias consecutivos, salvo disposição em contrário. Os prazos somente se iniciam e vencem  em  dias de expediente no CONTRATANTE.</w:t>
      </w:r>
    </w:p>
    <w:p w14:paraId="785010A0" w14:textId="77777777" w:rsidR="00D3376E" w:rsidRDefault="00B106F2" w:rsidP="00D3376E">
      <w:pPr>
        <w:pStyle w:val="Corpodetexto"/>
        <w:tabs>
          <w:tab w:val="left" w:pos="8590"/>
        </w:tabs>
        <w:jc w:val="both"/>
        <w:rPr>
          <w:rFonts w:ascii="Times New Roman" w:hAnsi="Times New Roman" w:cs="Times New Roman"/>
        </w:rPr>
      </w:pPr>
      <w:r>
        <w:rPr>
          <w:rFonts w:ascii="Times New Roman" w:hAnsi="Times New Roman" w:cs="Times New Roman"/>
        </w:rPr>
        <w:t>E por estarem justos e  acordados,  assinam o  presente</w:t>
      </w:r>
      <w:r>
        <w:rPr>
          <w:rFonts w:ascii="Times New Roman" w:hAnsi="Times New Roman" w:cs="Times New Roman"/>
          <w:spacing w:val="38"/>
        </w:rPr>
        <w:t xml:space="preserve"> </w:t>
      </w:r>
      <w:r>
        <w:rPr>
          <w:rFonts w:ascii="Times New Roman" w:hAnsi="Times New Roman" w:cs="Times New Roman"/>
        </w:rPr>
        <w:t>em __________(</w:t>
      </w:r>
      <w:r w:rsidR="00232299">
        <w:rPr>
          <w:rFonts w:ascii="Times New Roman" w:hAnsi="Times New Roman" w:cs="Times New Roman"/>
          <w:u w:val="single"/>
        </w:rPr>
        <w:t>____________</w:t>
      </w:r>
      <w:r>
        <w:rPr>
          <w:rFonts w:ascii="Times New Roman" w:hAnsi="Times New Roman" w:cs="Times New Roman"/>
        </w:rPr>
        <w:t xml:space="preserve">) vias </w:t>
      </w:r>
      <w:r>
        <w:rPr>
          <w:rFonts w:ascii="Times New Roman" w:hAnsi="Times New Roman" w:cs="Times New Roman"/>
          <w:spacing w:val="-7"/>
        </w:rPr>
        <w:t xml:space="preserve">de </w:t>
      </w:r>
      <w:r>
        <w:rPr>
          <w:rFonts w:ascii="Times New Roman" w:hAnsi="Times New Roman" w:cs="Times New Roman"/>
        </w:rPr>
        <w:t>igual teor e forma, na presença de duas testemunhas, que também o</w:t>
      </w:r>
      <w:r>
        <w:rPr>
          <w:rFonts w:ascii="Times New Roman" w:hAnsi="Times New Roman" w:cs="Times New Roman"/>
          <w:spacing w:val="-9"/>
        </w:rPr>
        <w:t xml:space="preserve"> </w:t>
      </w:r>
      <w:r>
        <w:rPr>
          <w:rFonts w:ascii="Times New Roman" w:hAnsi="Times New Roman" w:cs="Times New Roman"/>
        </w:rPr>
        <w:t>assinam.</w:t>
      </w:r>
    </w:p>
    <w:p w14:paraId="76599562" w14:textId="77777777" w:rsidR="00D3376E" w:rsidRDefault="00B106F2" w:rsidP="00D3376E">
      <w:pPr>
        <w:pStyle w:val="Corpodetexto"/>
        <w:tabs>
          <w:tab w:val="left" w:pos="2655"/>
          <w:tab w:val="left" w:pos="5123"/>
          <w:tab w:val="left" w:pos="6126"/>
        </w:tabs>
        <w:jc w:val="center"/>
        <w:rPr>
          <w:rFonts w:ascii="Times New Roman" w:hAnsi="Times New Roman" w:cs="Times New Roman"/>
        </w:rPr>
      </w:pPr>
      <w:r>
        <w:rPr>
          <w:rFonts w:ascii="Times New Roman" w:hAnsi="Times New Roman" w:cs="Times New Roman"/>
        </w:rPr>
        <w:t>Rio de Janeiro,</w:t>
      </w:r>
      <w:r w:rsidR="00232299">
        <w:rPr>
          <w:rFonts w:ascii="Times New Roman" w:hAnsi="Times New Roman" w:cs="Times New Roman"/>
          <w:u w:val="single"/>
        </w:rPr>
        <w:t>_____</w:t>
      </w:r>
      <w:r>
        <w:rPr>
          <w:rFonts w:ascii="Times New Roman" w:hAnsi="Times New Roman" w:cs="Times New Roman"/>
        </w:rPr>
        <w:t>de</w:t>
      </w:r>
      <w:r w:rsidR="00232299">
        <w:rPr>
          <w:rFonts w:ascii="Times New Roman" w:hAnsi="Times New Roman" w:cs="Times New Roman"/>
          <w:u w:val="single"/>
        </w:rPr>
        <w:t>__________________</w:t>
      </w:r>
      <w:r>
        <w:rPr>
          <w:rFonts w:ascii="Times New Roman" w:hAnsi="Times New Roman" w:cs="Times New Roman"/>
        </w:rPr>
        <w:t>de</w:t>
      </w:r>
      <w:r w:rsidR="00232299">
        <w:rPr>
          <w:rFonts w:ascii="Times New Roman" w:hAnsi="Times New Roman" w:cs="Times New Roman"/>
          <w:u w:val="single"/>
        </w:rPr>
        <w:t>_______</w:t>
      </w:r>
      <w:r>
        <w:rPr>
          <w:rFonts w:ascii="Times New Roman" w:hAnsi="Times New Roman" w:cs="Times New Roman"/>
        </w:rPr>
        <w:t>.</w:t>
      </w:r>
    </w:p>
    <w:p w14:paraId="00EDCFE2" w14:textId="329AC3E2"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3E4CC973"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b/>
        </w:rPr>
        <w:t>Agente Público competente do órgão ou entidade contratante</w:t>
      </w:r>
      <w:r>
        <w:rPr>
          <w:rFonts w:ascii="Times New Roman" w:hAnsi="Times New Roman" w:cs="Times New Roman"/>
        </w:rPr>
        <w:t xml:space="preserve"> </w:t>
      </w:r>
    </w:p>
    <w:p w14:paraId="472447B2"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(Nome, cargo, matrícula e lotação)</w:t>
      </w:r>
    </w:p>
    <w:p w14:paraId="5554DBE2" w14:textId="65C4BA19"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33844FEF"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b/>
        </w:rPr>
        <w:t>Representante Legal da Empresa contratada</w:t>
      </w:r>
    </w:p>
    <w:p w14:paraId="709D522F"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(Nome, cargo e carimbo da empresa)</w:t>
      </w:r>
    </w:p>
    <w:p w14:paraId="7F977EB6" w14:textId="55DF3FBE"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71E50499"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b/>
        </w:rPr>
        <w:t>Testemunha</w:t>
      </w:r>
    </w:p>
    <w:p w14:paraId="26E35B11"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(Nome, cargo, matrícula e lotação)</w:t>
      </w:r>
    </w:p>
    <w:p w14:paraId="2D2B2444" w14:textId="5E66C012"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_______________________________________________________________</w:t>
      </w:r>
    </w:p>
    <w:p w14:paraId="6B1AFE65"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b/>
        </w:rPr>
        <w:t>Testemunha</w:t>
      </w:r>
    </w:p>
    <w:p w14:paraId="7CF7349A"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 xml:space="preserve">(Nome, cargo, matrícula e lotação) </w:t>
      </w:r>
    </w:p>
    <w:p w14:paraId="02193120" w14:textId="7B295D8F" w:rsidR="003614CC" w:rsidRDefault="00B106F2" w:rsidP="00D3376E">
      <w:pPr>
        <w:pStyle w:val="Ttulo1"/>
        <w:spacing w:before="0" w:line="240" w:lineRule="auto"/>
        <w:jc w:val="center"/>
        <w:rPr>
          <w:rFonts w:cs="Times New Roman"/>
        </w:rPr>
      </w:pPr>
      <w:r>
        <w:rPr>
          <w:rFonts w:cs="Times New Roman"/>
        </w:rPr>
        <w:t>ANEXO IV</w:t>
      </w:r>
    </w:p>
    <w:p w14:paraId="3B687529" w14:textId="77777777" w:rsidR="00D3376E" w:rsidRDefault="00B106F2" w:rsidP="00D3376E">
      <w:pPr>
        <w:pStyle w:val="Corpodetexto"/>
        <w:jc w:val="center"/>
        <w:rPr>
          <w:rFonts w:ascii="Times New Roman" w:hAnsi="Times New Roman" w:cs="Times New Roman"/>
          <w:b/>
        </w:rPr>
      </w:pPr>
      <w:r>
        <w:rPr>
          <w:rFonts w:ascii="Times New Roman" w:hAnsi="Times New Roman" w:cs="Times New Roman"/>
          <w:b/>
        </w:rPr>
        <w:t>DECLARAÇÃO DE RESPONSABILIZAÇÃO CIVIL E ADMINISTRATIVA</w:t>
      </w:r>
    </w:p>
    <w:p w14:paraId="4DEF2616"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6E4FB013"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0B6A43E8"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6EF1E5E3"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Rio de Janeiro, _____ de _____________ de _____.</w:t>
      </w:r>
    </w:p>
    <w:p w14:paraId="494ED34D" w14:textId="06BBD548"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700D07D0"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AGENTE PÚBLICO</w:t>
      </w:r>
    </w:p>
    <w:p w14:paraId="02DD463E"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(Nome, cargo, matrícula e lotação)</w:t>
      </w:r>
    </w:p>
    <w:p w14:paraId="5C6A294B" w14:textId="510D35FF"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6FBEFF87"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REPRESENTANTE LEGAL DA EMPRESA</w:t>
      </w:r>
    </w:p>
    <w:p w14:paraId="09848C12"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 xml:space="preserve">(Nome, cargo e carimbo da empresa) </w:t>
      </w:r>
    </w:p>
    <w:p w14:paraId="00403040"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5F740D80" w14:textId="3CFE3B92" w:rsidR="003614CC" w:rsidRDefault="00B106F2" w:rsidP="00D3376E">
      <w:pPr>
        <w:pStyle w:val="Corpodetexto"/>
        <w:jc w:val="center"/>
        <w:rPr>
          <w:rFonts w:ascii="Times New Roman" w:hAnsi="Times New Roman" w:cs="Times New Roman"/>
          <w:b/>
        </w:rPr>
      </w:pPr>
      <w:r>
        <w:rPr>
          <w:rFonts w:ascii="Times New Roman" w:hAnsi="Times New Roman" w:cs="Times New Roman"/>
          <w:b/>
        </w:rPr>
        <w:t>ANEXO IV</w:t>
      </w:r>
    </w:p>
    <w:p w14:paraId="2860B43E" w14:textId="77777777" w:rsidR="00D3376E" w:rsidRDefault="00B106F2" w:rsidP="00D3376E">
      <w:pPr>
        <w:pStyle w:val="Corpodetexto"/>
        <w:tabs>
          <w:tab w:val="left" w:pos="1046"/>
          <w:tab w:val="center" w:pos="4880"/>
        </w:tabs>
        <w:jc w:val="center"/>
        <w:rPr>
          <w:rFonts w:ascii="Times New Roman" w:hAnsi="Times New Roman" w:cs="Times New Roman"/>
          <w:b/>
        </w:rPr>
      </w:pPr>
      <w:r>
        <w:rPr>
          <w:rFonts w:ascii="Times New Roman" w:hAnsi="Times New Roman" w:cs="Times New Roman"/>
          <w:b/>
        </w:rPr>
        <w:t>DECLARAÇÃO DE RESPONSABILIZAÇÃO CIVIL E ADMINISTRATIVA</w:t>
      </w:r>
    </w:p>
    <w:p w14:paraId="1FBF6FED"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(em papel timbrado da empresa)</w:t>
      </w:r>
    </w:p>
    <w:p w14:paraId="3922E347"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 xml:space="preserve">[denominação/razão social da sociedade empresarial],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6B7E6DC7"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631B49F4"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Rio de Janeiro, _____ de _____________ de _____.</w:t>
      </w:r>
    </w:p>
    <w:p w14:paraId="645F4354" w14:textId="6C46619A"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35A6E51A"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REPRESENTANTE LEGAL DA EMPRESA</w:t>
      </w:r>
    </w:p>
    <w:p w14:paraId="40257C14"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 xml:space="preserve">(Nome, cargo e carimbo da empresa) </w:t>
      </w:r>
    </w:p>
    <w:p w14:paraId="1E0C78EB" w14:textId="28F0FCF8" w:rsidR="003614CC" w:rsidRDefault="00B106F2" w:rsidP="00D3376E">
      <w:pPr>
        <w:pStyle w:val="Ttulo1"/>
        <w:spacing w:before="0" w:line="240" w:lineRule="auto"/>
        <w:jc w:val="center"/>
        <w:rPr>
          <w:rFonts w:cs="Times New Roman"/>
        </w:rPr>
      </w:pPr>
      <w:r>
        <w:rPr>
          <w:rFonts w:cs="Times New Roman"/>
        </w:rPr>
        <w:t>ANEXO V</w:t>
      </w:r>
    </w:p>
    <w:p w14:paraId="56036580" w14:textId="77777777" w:rsidR="00D3376E" w:rsidRDefault="00B106F2" w:rsidP="00D3376E">
      <w:pPr>
        <w:pStyle w:val="Corpodetexto"/>
        <w:jc w:val="center"/>
        <w:rPr>
          <w:rFonts w:ascii="Times New Roman" w:hAnsi="Times New Roman" w:cs="Times New Roman"/>
          <w:b/>
        </w:rPr>
      </w:pPr>
      <w:r>
        <w:rPr>
          <w:rFonts w:ascii="Times New Roman" w:hAnsi="Times New Roman" w:cs="Times New Roman"/>
          <w:b/>
        </w:rPr>
        <w:t>DECLARAÇÃO DE INEXISTÊNCIA DE NEPOTISMO</w:t>
      </w:r>
    </w:p>
    <w:p w14:paraId="1CC9090A" w14:textId="77777777" w:rsidR="00D3376E" w:rsidRDefault="00B106F2" w:rsidP="00D3376E">
      <w:pPr>
        <w:pStyle w:val="Corpodetexto"/>
        <w:jc w:val="both"/>
        <w:rPr>
          <w:rFonts w:ascii="Times New Roman" w:hAnsi="Times New Roman" w:cs="Times New Roman"/>
        </w:rPr>
      </w:pPr>
      <w:r>
        <w:rPr>
          <w:rFonts w:ascii="Times New Roman" w:hAnsi="Times New Roman" w:cs="Times New Roman"/>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47205DA7"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Rio de Janeiro, _____ de _____________ de _____.</w:t>
      </w:r>
    </w:p>
    <w:p w14:paraId="058EA490" w14:textId="676C770F"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___________________________________________________</w:t>
      </w:r>
    </w:p>
    <w:p w14:paraId="4C4BD592"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CONTRATADA</w:t>
      </w:r>
    </w:p>
    <w:p w14:paraId="144D10CB"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REPRESENTANTE LEGAL DA EMPRESA</w:t>
      </w:r>
    </w:p>
    <w:p w14:paraId="3A09114F"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 xml:space="preserve">(Nome, cargo e carimbo da empresa) </w:t>
      </w:r>
    </w:p>
    <w:p w14:paraId="2D0E3B3F" w14:textId="3FB5BC64" w:rsidR="003614CC" w:rsidRDefault="00B106F2" w:rsidP="00D3376E">
      <w:pPr>
        <w:pStyle w:val="Ttulo1"/>
        <w:spacing w:before="0" w:line="240" w:lineRule="auto"/>
        <w:jc w:val="center"/>
        <w:rPr>
          <w:rFonts w:cs="Times New Roman"/>
        </w:rPr>
      </w:pPr>
      <w:r>
        <w:rPr>
          <w:rFonts w:cs="Times New Roman"/>
        </w:rPr>
        <w:t>ANEXO VI</w:t>
      </w:r>
    </w:p>
    <w:p w14:paraId="0E6C0E3D" w14:textId="77777777" w:rsidR="00D3376E" w:rsidRDefault="00B106F2" w:rsidP="00D3376E">
      <w:pPr>
        <w:pStyle w:val="Corpodetexto"/>
        <w:jc w:val="center"/>
        <w:rPr>
          <w:rFonts w:ascii="Times New Roman" w:eastAsia="Times New Roman" w:hAnsi="Times New Roman" w:cs="Times New Roman"/>
          <w:b/>
        </w:rPr>
      </w:pPr>
      <w:r>
        <w:rPr>
          <w:rFonts w:ascii="Times New Roman" w:hAnsi="Times New Roman" w:cs="Times New Roman"/>
          <w:b/>
        </w:rPr>
        <w:t xml:space="preserve">DECLARAÇÃO  REF. </w:t>
      </w:r>
      <w:r>
        <w:rPr>
          <w:rFonts w:ascii="Times New Roman" w:eastAsia="Times New Roman" w:hAnsi="Times New Roman" w:cs="Times New Roman"/>
          <w:b/>
        </w:rPr>
        <w:t>ARTIGO 2º, PARÁGRAFO ÚNICO, DO DECRETO RIO N</w:t>
      </w:r>
      <w:r>
        <w:rPr>
          <w:rFonts w:ascii="Times New Roman" w:eastAsia="Times New Roman" w:hAnsi="Times New Roman" w:cs="Times New Roman"/>
        </w:rPr>
        <w:t>º</w:t>
      </w:r>
      <w:r>
        <w:rPr>
          <w:rFonts w:ascii="Times New Roman" w:eastAsia="Times New Roman" w:hAnsi="Times New Roman" w:cs="Times New Roman"/>
          <w:b/>
        </w:rPr>
        <w:t xml:space="preserve"> 19.381/2001 E ART. 9º, § 1º, DA LEI FEDERAL Nº 14.133/2021</w:t>
      </w:r>
    </w:p>
    <w:p w14:paraId="3E0B36C8" w14:textId="77777777" w:rsidR="00D3376E"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(em papel timbrado da empresa)</w:t>
      </w:r>
    </w:p>
    <w:p w14:paraId="09C315D4" w14:textId="626B00D1" w:rsidR="003614CC"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[denominação/razão social da sociedade empresarial]</w:t>
      </w:r>
    </w:p>
    <w:p w14:paraId="1C291BF7" w14:textId="77777777" w:rsidR="003614CC" w:rsidRDefault="00B106F2" w:rsidP="00D3376E">
      <w:pPr>
        <w:tabs>
          <w:tab w:val="left" w:pos="598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Cadastro Nacional de Pessoas Jurídicas – CNPJ n°____________.</w:t>
      </w:r>
    </w:p>
    <w:p w14:paraId="19946BB2" w14:textId="77777777" w:rsidR="00D3376E"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[endereço da sociedade empresarial]</w:t>
      </w:r>
    </w:p>
    <w:p w14:paraId="569581E7" w14:textId="4F415CDD"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DECLARAMOS, sob as penalidades cabíveis, que não participam dos nossos quadros funcionais profissional que tenha ocupado cargo integrante dos 1º e 2º escalões da Administração Direta ou Indireta do Município, nos últimos 12 (doze) meses, nos termos do parágrafo único do artigo 2º do Decreto Rio nº 19.381/01.</w:t>
      </w:r>
    </w:p>
    <w:p w14:paraId="40A5538F" w14:textId="77777777"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4EEA90F5" w14:textId="77777777" w:rsidR="00D3376E"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p>
    <w:p w14:paraId="683DA4D5" w14:textId="77777777" w:rsidR="00D3376E"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_____ de ___________________de _______.</w:t>
      </w:r>
    </w:p>
    <w:p w14:paraId="7821B61A" w14:textId="17C7D4DB"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w:t>
      </w:r>
    </w:p>
    <w:p w14:paraId="405403B9"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CONTRATADA</w:t>
      </w:r>
    </w:p>
    <w:p w14:paraId="721FA8D8"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REPRESENTANTE LEGAL DA EMPRESA</w:t>
      </w:r>
    </w:p>
    <w:p w14:paraId="57133F60"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(Nome, cargo e carimbo da empresa)</w:t>
      </w:r>
    </w:p>
    <w:p w14:paraId="07C94E33" w14:textId="1FE95FF7" w:rsidR="003614CC" w:rsidRDefault="00B106F2" w:rsidP="00D3376E">
      <w:pPr>
        <w:pStyle w:val="Ttulo1"/>
        <w:spacing w:before="0" w:line="240" w:lineRule="auto"/>
        <w:jc w:val="center"/>
        <w:rPr>
          <w:rFonts w:cs="Times New Roman"/>
        </w:rPr>
      </w:pPr>
      <w:r>
        <w:rPr>
          <w:rFonts w:cs="Times New Roman"/>
        </w:rPr>
        <w:t>ANEXO VII</w:t>
      </w:r>
    </w:p>
    <w:p w14:paraId="156BEBF2" w14:textId="77777777" w:rsidR="00D3376E" w:rsidRDefault="00B106F2" w:rsidP="00D3376E">
      <w:pPr>
        <w:pStyle w:val="TEXTO"/>
        <w:spacing w:line="240" w:lineRule="auto"/>
        <w:ind w:right="0"/>
        <w:jc w:val="center"/>
        <w:rPr>
          <w:b/>
          <w:i w:val="0"/>
          <w:color w:val="auto"/>
        </w:rPr>
      </w:pPr>
      <w:r>
        <w:rPr>
          <w:b/>
          <w:i w:val="0"/>
          <w:color w:val="auto"/>
        </w:rPr>
        <w:t>DECLARAÇÃO REF. AO DECRETO RIO Nº 23.445/2003</w:t>
      </w:r>
    </w:p>
    <w:p w14:paraId="15EC336E" w14:textId="77777777" w:rsidR="00D3376E" w:rsidRDefault="00B106F2" w:rsidP="00D3376E">
      <w:pPr>
        <w:pStyle w:val="TEXTO"/>
        <w:spacing w:line="240" w:lineRule="auto"/>
        <w:ind w:right="0"/>
        <w:rPr>
          <w:color w:val="auto"/>
        </w:rPr>
      </w:pPr>
      <w:r>
        <w:rPr>
          <w:color w:val="auto"/>
        </w:rPr>
        <w:t>(em papel timbrado da empresa)</w:t>
      </w:r>
    </w:p>
    <w:p w14:paraId="721F9213" w14:textId="77777777" w:rsidR="00D3376E" w:rsidRDefault="00B106F2" w:rsidP="00D3376E">
      <w:pPr>
        <w:pStyle w:val="TEXTO"/>
        <w:spacing w:line="240" w:lineRule="auto"/>
        <w:ind w:right="0"/>
        <w:rPr>
          <w:i w:val="0"/>
          <w:color w:val="auto"/>
        </w:rPr>
      </w:pPr>
      <w:r>
        <w:rPr>
          <w:i w:val="0"/>
          <w:color w:val="auto"/>
        </w:rPr>
        <w:t>____________________________________ [órgão ou entidade licitante] Ref. Licitação n° ___/____ ________________________________________ [denominação/razão social da sociedade empresarial],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22B607E2" w14:textId="77777777" w:rsidR="00D3376E" w:rsidRDefault="00B106F2" w:rsidP="00D3376E">
      <w:pPr>
        <w:pStyle w:val="TEXTO"/>
        <w:spacing w:line="240" w:lineRule="auto"/>
        <w:ind w:right="0"/>
        <w:rPr>
          <w:i w:val="0"/>
          <w:color w:val="auto"/>
        </w:rPr>
      </w:pPr>
      <w:r>
        <w:rPr>
          <w:i w:val="0"/>
          <w:color w:val="auto"/>
        </w:rPr>
        <w:t>Ressalva: (  ) Emprega menor, a partir de quatorze anos, na condição de aprendiz.</w:t>
      </w:r>
    </w:p>
    <w:p w14:paraId="455BE0E4"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Rio de Janeiro, ______de ____________de _____.</w:t>
      </w:r>
    </w:p>
    <w:p w14:paraId="65D15846" w14:textId="3C59353B" w:rsidR="003614CC" w:rsidRDefault="00B106F2" w:rsidP="00D3376E">
      <w:pPr>
        <w:pStyle w:val="Corpodetexto"/>
        <w:jc w:val="center"/>
        <w:rPr>
          <w:rFonts w:ascii="Times New Roman" w:hAnsi="Times New Roman" w:cs="Times New Roman"/>
        </w:rPr>
      </w:pPr>
      <w:r>
        <w:rPr>
          <w:rFonts w:ascii="Times New Roman" w:hAnsi="Times New Roman" w:cs="Times New Roman"/>
        </w:rPr>
        <w:t>_______________________________________________</w:t>
      </w:r>
    </w:p>
    <w:p w14:paraId="2B346FCA"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CONTRATADA</w:t>
      </w:r>
    </w:p>
    <w:p w14:paraId="15B1639D" w14:textId="77777777" w:rsidR="003614CC" w:rsidRDefault="00B106F2" w:rsidP="00D3376E">
      <w:pPr>
        <w:pStyle w:val="Corpodetexto"/>
        <w:jc w:val="center"/>
        <w:rPr>
          <w:rFonts w:ascii="Times New Roman" w:hAnsi="Times New Roman" w:cs="Times New Roman"/>
        </w:rPr>
      </w:pPr>
      <w:r>
        <w:rPr>
          <w:rFonts w:ascii="Times New Roman" w:hAnsi="Times New Roman" w:cs="Times New Roman"/>
        </w:rPr>
        <w:t>REPRESENTANTE LEGAL DA EMPRESA</w:t>
      </w:r>
    </w:p>
    <w:p w14:paraId="5D4D7D33" w14:textId="77777777" w:rsidR="00D3376E" w:rsidRDefault="00B106F2" w:rsidP="00D3376E">
      <w:pPr>
        <w:pStyle w:val="Corpodetexto"/>
        <w:jc w:val="center"/>
        <w:rPr>
          <w:rFonts w:ascii="Times New Roman" w:hAnsi="Times New Roman" w:cs="Times New Roman"/>
        </w:rPr>
      </w:pPr>
      <w:r>
        <w:rPr>
          <w:rFonts w:ascii="Times New Roman" w:hAnsi="Times New Roman" w:cs="Times New Roman"/>
        </w:rPr>
        <w:t>(Nome, cargo e carimbo da empresa)</w:t>
      </w:r>
    </w:p>
    <w:p w14:paraId="0CE609D2" w14:textId="70CF571A" w:rsidR="003614CC" w:rsidRDefault="00B106F2" w:rsidP="00D3376E">
      <w:pPr>
        <w:pStyle w:val="Ttulo1"/>
        <w:spacing w:before="0" w:line="240" w:lineRule="auto"/>
        <w:jc w:val="center"/>
        <w:rPr>
          <w:rFonts w:cs="Times New Roman"/>
        </w:rPr>
      </w:pPr>
      <w:r>
        <w:rPr>
          <w:rFonts w:cs="Times New Roman"/>
        </w:rPr>
        <w:t>ANEXO VIII</w:t>
      </w:r>
    </w:p>
    <w:p w14:paraId="38DEF61C" w14:textId="77777777" w:rsidR="00D3376E" w:rsidRDefault="00B106F2" w:rsidP="00D3376E">
      <w:pPr>
        <w:pStyle w:val="Corpodetexto"/>
        <w:jc w:val="center"/>
        <w:rPr>
          <w:rFonts w:ascii="Times New Roman" w:hAnsi="Times New Roman" w:cs="Times New Roman"/>
          <w:b/>
        </w:rPr>
      </w:pPr>
      <w:r>
        <w:rPr>
          <w:rFonts w:ascii="Times New Roman" w:hAnsi="Times New Roman" w:cs="Times New Roman"/>
          <w:b/>
        </w:rPr>
        <w:t xml:space="preserve">    DECLARAÇÃO REF. AO DECRETO RIO Nº 27.715/07</w:t>
      </w:r>
    </w:p>
    <w:p w14:paraId="4582C8EA" w14:textId="77777777" w:rsidR="00D3376E"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(em papel timbrado da empresa)</w:t>
      </w:r>
    </w:p>
    <w:p w14:paraId="2623BC4B" w14:textId="5C946F68" w:rsidR="003614CC"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[denominação/razão social da sociedade empresarial]</w:t>
      </w:r>
    </w:p>
    <w:p w14:paraId="43FB5838" w14:textId="77777777" w:rsidR="003614CC" w:rsidRDefault="00B106F2" w:rsidP="00D3376E">
      <w:pPr>
        <w:tabs>
          <w:tab w:val="left" w:pos="598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Cadastro Nacional de Pessoas Jurídicas – CNPJ n°__________________.</w:t>
      </w:r>
    </w:p>
    <w:p w14:paraId="71EA7D87" w14:textId="77777777" w:rsidR="00D3376E"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[endereço da sociedade empresarial]</w:t>
      </w:r>
    </w:p>
    <w:p w14:paraId="3489D681" w14:textId="77777777" w:rsidR="00D3376E"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4C6C3A79" w14:textId="77777777" w:rsidR="00D3376E"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_____ de ___________________de _______.</w:t>
      </w:r>
    </w:p>
    <w:p w14:paraId="1E38F4E0" w14:textId="368FF9BB"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w:t>
      </w:r>
    </w:p>
    <w:p w14:paraId="0A16F1EC" w14:textId="77777777"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2D4B9538" w14:textId="77777777"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LEGAL DA EMPRESA</w:t>
      </w:r>
    </w:p>
    <w:p w14:paraId="623FB970" w14:textId="77777777" w:rsidR="00D3376E"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cargo e carimbo da empresa)</w:t>
      </w:r>
    </w:p>
    <w:p w14:paraId="12433F92" w14:textId="77777777" w:rsidR="00D3376E" w:rsidRDefault="00B106F2" w:rsidP="00D3376E">
      <w:pPr>
        <w:keepNext/>
        <w:keepLines/>
        <w:spacing w:after="0" w:line="240" w:lineRule="auto"/>
        <w:jc w:val="center"/>
        <w:outlineLvl w:val="0"/>
        <w:rPr>
          <w:rFonts w:ascii="Times New Roman" w:hAnsi="Times New Roman" w:cs="Times New Roman"/>
          <w:b/>
          <w:sz w:val="24"/>
          <w:szCs w:val="32"/>
        </w:rPr>
      </w:pPr>
      <w:r>
        <w:rPr>
          <w:rFonts w:ascii="Times New Roman" w:eastAsiaTheme="majorEastAsia" w:hAnsi="Times New Roman" w:cs="Times New Roman"/>
          <w:b/>
          <w:sz w:val="24"/>
          <w:szCs w:val="32"/>
        </w:rPr>
        <w:t>ANEXO IX</w:t>
      </w:r>
    </w:p>
    <w:p w14:paraId="173CA604" w14:textId="77777777" w:rsidR="00D3376E" w:rsidRDefault="00B106F2" w:rsidP="00D337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DECLARAÇÃO REF. AOS DECRETOS MUNICIPAIS N</w:t>
      </w:r>
      <w:r>
        <w:rPr>
          <w:rFonts w:ascii="Times New Roman" w:eastAsia="Times New Roman" w:hAnsi="Times New Roman" w:cs="Times New Roman"/>
          <w:sz w:val="24"/>
          <w:szCs w:val="24"/>
        </w:rPr>
        <w:t>º</w:t>
      </w:r>
      <w:r>
        <w:rPr>
          <w:rFonts w:ascii="Times New Roman" w:eastAsia="Times New Roman" w:hAnsi="Times New Roman" w:cs="Times New Roman"/>
          <w:b/>
          <w:sz w:val="24"/>
          <w:szCs w:val="24"/>
        </w:rPr>
        <w:t xml:space="preserve"> 27.078/06 E Nº 33.971/11</w:t>
      </w:r>
    </w:p>
    <w:p w14:paraId="469C1817" w14:textId="77777777" w:rsidR="00D3376E"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papel timbrado da empresa)</w:t>
      </w:r>
    </w:p>
    <w:p w14:paraId="730D12A2" w14:textId="77777777" w:rsidR="00D3376E" w:rsidRDefault="00B106F2" w:rsidP="00D3376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[denominação/razão social da sociedade empresarial]</w:t>
      </w:r>
    </w:p>
    <w:p w14:paraId="67FBEB7D" w14:textId="77777777" w:rsidR="00D3376E"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Cadastro Nacional de Pessoas Jurídicas – CNPJ n°______________.</w:t>
      </w:r>
    </w:p>
    <w:p w14:paraId="1ED50BF2" w14:textId="77777777" w:rsidR="00D3376E" w:rsidRDefault="00B106F2" w:rsidP="00D3376E">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[endereço da sociedade empresarial]</w:t>
      </w:r>
    </w:p>
    <w:p w14:paraId="7760E48D" w14:textId="77777777" w:rsidR="00D3376E"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conformidade com o disposto nos Decretos Municipais nº 27.078/06 e nº 33.971/11, DECLARAMOS, sob as penalidades cabíveis, que a execução do objeto deste Contrato observará as disposições da política municipal de gestão sustentável de resíduos da construção civil.</w:t>
      </w:r>
    </w:p>
    <w:p w14:paraId="681D9957" w14:textId="77777777" w:rsidR="00D3376E"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_____ de ___________________de _______.</w:t>
      </w:r>
    </w:p>
    <w:p w14:paraId="4D4E74F1" w14:textId="5B2CFE1E"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w:t>
      </w:r>
    </w:p>
    <w:p w14:paraId="55E919AA" w14:textId="77777777"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6A8A7FF9" w14:textId="77777777"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LEGAL DA EMPRESA</w:t>
      </w:r>
    </w:p>
    <w:p w14:paraId="0F7CF025" w14:textId="77777777" w:rsidR="00D3376E"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cargo e carimbo da empresa)</w:t>
      </w:r>
    </w:p>
    <w:p w14:paraId="500D05C6" w14:textId="529093A5" w:rsidR="003614CC" w:rsidRDefault="00B106F2" w:rsidP="00D3376E">
      <w:pPr>
        <w:keepNext/>
        <w:keepLines/>
        <w:spacing w:after="0" w:line="240" w:lineRule="auto"/>
        <w:jc w:val="center"/>
        <w:outlineLvl w:val="0"/>
        <w:rPr>
          <w:rFonts w:ascii="Times New Roman" w:hAnsi="Times New Roman" w:cs="Times New Roman"/>
          <w:b/>
          <w:sz w:val="24"/>
          <w:szCs w:val="24"/>
        </w:rPr>
      </w:pPr>
      <w:r>
        <w:rPr>
          <w:rFonts w:ascii="Times New Roman" w:eastAsiaTheme="majorEastAsia" w:hAnsi="Times New Roman" w:cs="Times New Roman"/>
          <w:b/>
          <w:sz w:val="24"/>
          <w:szCs w:val="24"/>
        </w:rPr>
        <w:t>ANEXO X</w:t>
      </w:r>
    </w:p>
    <w:p w14:paraId="1EA34B15" w14:textId="77777777" w:rsidR="003614CC" w:rsidRDefault="00B106F2" w:rsidP="00D3376E">
      <w:pPr>
        <w:spacing w:after="0" w:line="240" w:lineRule="auto"/>
        <w:jc w:val="center"/>
        <w:rPr>
          <w:rFonts w:ascii="Times New Roman" w:eastAsia="ArialMT" w:hAnsi="Times New Roman" w:cs="Times New Roman"/>
          <w:b/>
          <w:bCs/>
          <w:sz w:val="24"/>
          <w:szCs w:val="24"/>
          <w:lang w:eastAsia="pt-BR"/>
        </w:rPr>
      </w:pPr>
      <w:r>
        <w:rPr>
          <w:rFonts w:ascii="Times New Roman" w:eastAsia="ArialMT" w:hAnsi="Times New Roman" w:cs="Times New Roman"/>
          <w:b/>
          <w:bCs/>
          <w:sz w:val="24"/>
          <w:szCs w:val="24"/>
          <w:lang w:eastAsia="pt-BR"/>
        </w:rPr>
        <w:t>DECLARAÇÃO PARA FINS DE HABILITAÇÃO</w:t>
      </w:r>
    </w:p>
    <w:p w14:paraId="1C445F6F" w14:textId="77777777" w:rsidR="00D3376E" w:rsidRDefault="00B106F2" w:rsidP="00D3376E">
      <w:pPr>
        <w:spacing w:after="0" w:line="240" w:lineRule="auto"/>
        <w:jc w:val="center"/>
        <w:rPr>
          <w:rFonts w:ascii="Times New Roman" w:eastAsia="ArialMT" w:hAnsi="Times New Roman" w:cs="Times New Roman"/>
          <w:b/>
          <w:bCs/>
          <w:sz w:val="24"/>
          <w:szCs w:val="24"/>
          <w:lang w:eastAsia="pt-BR"/>
        </w:rPr>
      </w:pPr>
      <w:r>
        <w:rPr>
          <w:rFonts w:ascii="Times New Roman" w:eastAsia="ArialMT" w:hAnsi="Times New Roman" w:cs="Times New Roman"/>
          <w:b/>
          <w:bCs/>
          <w:sz w:val="24"/>
          <w:szCs w:val="24"/>
          <w:lang w:eastAsia="pt-BR"/>
        </w:rPr>
        <w:t>ART. 63, inciso I e § 1º, DA LEI FEDERAL Nº 14.133/2021</w:t>
      </w:r>
    </w:p>
    <w:p w14:paraId="4905F5E4" w14:textId="47156EB1" w:rsidR="003614CC"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(em papel timbrado da empresa)</w:t>
      </w:r>
    </w:p>
    <w:p w14:paraId="04B70AD7" w14:textId="77777777" w:rsidR="003614CC"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[denominação/razão social da sociedade empresarial]</w:t>
      </w:r>
    </w:p>
    <w:p w14:paraId="7D2799DE" w14:textId="77777777" w:rsidR="003614CC" w:rsidRDefault="00B106F2" w:rsidP="00D3376E">
      <w:pPr>
        <w:tabs>
          <w:tab w:val="left" w:pos="598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Cadastro Nacional de Pessoas Jurídicas – CNPJ n°____________.</w:t>
      </w:r>
    </w:p>
    <w:p w14:paraId="5E0C0D95" w14:textId="77777777" w:rsidR="00D3376E"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[endereço da sociedade empresarial]</w:t>
      </w:r>
    </w:p>
    <w:p w14:paraId="79478894" w14:textId="060DE4B8" w:rsidR="003614CC"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o inciso I do art. 63 da Lei Federal nº 14.133/2021, DECLARAMOS que atendemos aos requisitos de habilitação, respondendo pela veracidade das informações prestadas, na forma da lei.</w:t>
      </w:r>
    </w:p>
    <w:p w14:paraId="1F2F6FD9" w14:textId="77777777" w:rsidR="00D3376E" w:rsidRDefault="00B106F2" w:rsidP="00D337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Pr>
          <w:rFonts w:ascii="Times New Roman" w:eastAsia="Times New Roman" w:hAnsi="Times New Roman" w:cs="Times New Roman"/>
          <w:sz w:val="24"/>
          <w:szCs w:val="24"/>
        </w:rPr>
        <w:t>infralegais</w:t>
      </w:r>
      <w:proofErr w:type="spellEnd"/>
      <w:r>
        <w:rPr>
          <w:rFonts w:ascii="Times New Roman" w:eastAsia="Times New Roman" w:hAnsi="Times New Roman" w:cs="Times New Roman"/>
          <w:sz w:val="24"/>
          <w:szCs w:val="24"/>
        </w:rPr>
        <w:t>, nas convenções coletivas de trabalho e nos termos de ajustamento de conduta vigentes na data de entrega das propostas.</w:t>
      </w:r>
    </w:p>
    <w:p w14:paraId="033DC4EB" w14:textId="77777777" w:rsidR="00D3376E"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Rio de Janeiro, _____ de ___________________de _______.</w:t>
      </w:r>
    </w:p>
    <w:p w14:paraId="2B2DA8C4" w14:textId="79E28CBA"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w:t>
      </w:r>
    </w:p>
    <w:p w14:paraId="11B020AD" w14:textId="77777777" w:rsidR="003614CC" w:rsidRDefault="00B106F2" w:rsidP="00D3376E">
      <w:pPr>
        <w:widowControl w:val="0"/>
        <w:spacing w:after="0" w:line="240" w:lineRule="auto"/>
        <w:jc w:val="center"/>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CONTRATADA</w:t>
      </w:r>
    </w:p>
    <w:p w14:paraId="2CE24C8A" w14:textId="77777777" w:rsidR="003614CC" w:rsidRDefault="00B106F2" w:rsidP="00D3376E">
      <w:pPr>
        <w:widowControl w:val="0"/>
        <w:spacing w:after="0" w:line="240" w:lineRule="auto"/>
        <w:jc w:val="center"/>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REPRESENTANTE LEGAL DA EMPRESA</w:t>
      </w:r>
    </w:p>
    <w:p w14:paraId="79397FDE" w14:textId="77777777" w:rsidR="00D3376E" w:rsidRDefault="00B106F2" w:rsidP="00D3376E">
      <w:pPr>
        <w:widowControl w:val="0"/>
        <w:spacing w:after="0" w:line="240" w:lineRule="auto"/>
        <w:jc w:val="center"/>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(Nome, cargo e carimbo da empresa)</w:t>
      </w:r>
    </w:p>
    <w:p w14:paraId="14291675" w14:textId="73B81CE5" w:rsidR="003614CC" w:rsidRDefault="00B106F2" w:rsidP="00D3376E">
      <w:pPr>
        <w:keepNext/>
        <w:keepLines/>
        <w:spacing w:after="0" w:line="240" w:lineRule="auto"/>
        <w:jc w:val="center"/>
        <w:outlineLvl w:val="0"/>
        <w:rPr>
          <w:rFonts w:ascii="Times New Roman" w:hAnsi="Times New Roman" w:cs="Times New Roman"/>
          <w:b/>
          <w:sz w:val="24"/>
          <w:szCs w:val="24"/>
        </w:rPr>
      </w:pPr>
      <w:r>
        <w:rPr>
          <w:rFonts w:ascii="Times New Roman" w:eastAsiaTheme="majorEastAsia" w:hAnsi="Times New Roman" w:cs="Times New Roman"/>
          <w:b/>
          <w:sz w:val="24"/>
          <w:szCs w:val="24"/>
        </w:rPr>
        <w:t>ANEXO XI</w:t>
      </w:r>
    </w:p>
    <w:p w14:paraId="376F90CF" w14:textId="77777777" w:rsidR="00D3376E" w:rsidRDefault="00B106F2" w:rsidP="00D3376E">
      <w:pPr>
        <w:spacing w:after="0" w:line="240" w:lineRule="auto"/>
        <w:jc w:val="center"/>
        <w:rPr>
          <w:rFonts w:ascii="Times New Roman" w:eastAsia="ArialMT" w:hAnsi="Times New Roman" w:cs="Times New Roman"/>
          <w:b/>
          <w:bCs/>
          <w:sz w:val="24"/>
          <w:szCs w:val="24"/>
          <w:lang w:eastAsia="pt-BR"/>
        </w:rPr>
      </w:pPr>
      <w:r>
        <w:rPr>
          <w:rFonts w:ascii="Times New Roman" w:eastAsia="ArialMT" w:hAnsi="Times New Roman" w:cs="Times New Roman"/>
          <w:b/>
          <w:bCs/>
          <w:sz w:val="24"/>
          <w:szCs w:val="24"/>
          <w:lang w:eastAsia="pt-BR"/>
        </w:rPr>
        <w:t>MODELO DE DECLARAÇÃO DE VISITA</w:t>
      </w:r>
    </w:p>
    <w:p w14:paraId="51A9FCAC" w14:textId="77777777" w:rsidR="00D3376E" w:rsidRDefault="00B106F2" w:rsidP="00D3376E">
      <w:pPr>
        <w:spacing w:after="0" w:line="240" w:lineRule="auto"/>
        <w:jc w:val="both"/>
        <w:rPr>
          <w:rFonts w:ascii="Times New Roman" w:eastAsia="ArialMT" w:hAnsi="Times New Roman" w:cs="Times New Roman"/>
          <w:bCs/>
          <w:i/>
          <w:sz w:val="24"/>
          <w:szCs w:val="24"/>
          <w:lang w:eastAsia="pt-BR"/>
        </w:rPr>
      </w:pPr>
      <w:r>
        <w:rPr>
          <w:rFonts w:ascii="Times New Roman" w:eastAsia="ArialMT" w:hAnsi="Times New Roman" w:cs="Times New Roman"/>
          <w:bCs/>
          <w:i/>
          <w:sz w:val="24"/>
          <w:szCs w:val="24"/>
          <w:lang w:eastAsia="pt-BR"/>
        </w:rPr>
        <w:t>(em papel timbrado da empresa)</w:t>
      </w:r>
    </w:p>
    <w:p w14:paraId="7A0CA145" w14:textId="4E133375" w:rsidR="003614CC" w:rsidRDefault="00B106F2" w:rsidP="00D3376E">
      <w:pPr>
        <w:spacing w:after="0" w:line="240" w:lineRule="auto"/>
        <w:jc w:val="both"/>
        <w:rPr>
          <w:rFonts w:ascii="Times New Roman" w:eastAsia="ArialMT" w:hAnsi="Times New Roman" w:cs="Times New Roman"/>
          <w:bCs/>
          <w:i/>
          <w:sz w:val="24"/>
          <w:szCs w:val="24"/>
          <w:lang w:eastAsia="pt-BR"/>
        </w:rPr>
      </w:pPr>
      <w:r>
        <w:rPr>
          <w:rFonts w:ascii="Times New Roman" w:eastAsia="ArialMT" w:hAnsi="Times New Roman" w:cs="Times New Roman"/>
          <w:bCs/>
          <w:i/>
          <w:sz w:val="24"/>
          <w:szCs w:val="24"/>
          <w:lang w:eastAsia="pt-BR"/>
        </w:rPr>
        <w:t>[denominação/razão social da sociedade empresarial]</w:t>
      </w:r>
    </w:p>
    <w:p w14:paraId="5193C7E8" w14:textId="77777777" w:rsidR="003614CC" w:rsidRDefault="00B106F2" w:rsidP="00D3376E">
      <w:pPr>
        <w:spacing w:after="0" w:line="240" w:lineRule="auto"/>
        <w:jc w:val="both"/>
        <w:rPr>
          <w:rFonts w:ascii="Times New Roman" w:eastAsia="ArialMT" w:hAnsi="Times New Roman" w:cs="Times New Roman"/>
          <w:bCs/>
          <w:i/>
          <w:sz w:val="24"/>
          <w:szCs w:val="24"/>
          <w:lang w:eastAsia="pt-BR"/>
        </w:rPr>
      </w:pPr>
      <w:r>
        <w:rPr>
          <w:rFonts w:ascii="Times New Roman" w:eastAsia="ArialMT" w:hAnsi="Times New Roman" w:cs="Times New Roman"/>
          <w:bCs/>
          <w:i/>
          <w:sz w:val="24"/>
          <w:szCs w:val="24"/>
          <w:lang w:eastAsia="pt-BR"/>
        </w:rPr>
        <w:t>Cadastro Nacional de Pessoas Jurídicas – CNPJ n° _________.</w:t>
      </w:r>
    </w:p>
    <w:p w14:paraId="592172C2" w14:textId="77777777" w:rsidR="00D3376E" w:rsidRDefault="00B106F2" w:rsidP="00D3376E">
      <w:pPr>
        <w:spacing w:after="0" w:line="240" w:lineRule="auto"/>
        <w:jc w:val="both"/>
        <w:rPr>
          <w:rFonts w:ascii="Times New Roman" w:eastAsia="ArialMT" w:hAnsi="Times New Roman" w:cs="Times New Roman"/>
          <w:bCs/>
          <w:i/>
          <w:sz w:val="24"/>
          <w:szCs w:val="24"/>
          <w:lang w:eastAsia="pt-BR"/>
        </w:rPr>
      </w:pPr>
      <w:r>
        <w:rPr>
          <w:rFonts w:ascii="Times New Roman" w:eastAsia="ArialMT" w:hAnsi="Times New Roman" w:cs="Times New Roman"/>
          <w:bCs/>
          <w:i/>
          <w:sz w:val="24"/>
          <w:szCs w:val="24"/>
          <w:lang w:eastAsia="pt-BR"/>
        </w:rPr>
        <w:t>[endereço da sociedade empresarial]</w:t>
      </w:r>
    </w:p>
    <w:p w14:paraId="6E075034" w14:textId="77777777" w:rsidR="00D3376E" w:rsidRDefault="00B106F2" w:rsidP="00D3376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Em atendimento à previsão legal contida no art. 67, VI da Lei Federal nº 14.133/2021, _______________________________ [</w:t>
      </w:r>
      <w:r>
        <w:rPr>
          <w:rFonts w:ascii="Times New Roman" w:eastAsia="ArialMT" w:hAnsi="Times New Roman" w:cs="Times New Roman"/>
          <w:bCs/>
          <w:i/>
          <w:sz w:val="24"/>
          <w:szCs w:val="24"/>
          <w:lang w:eastAsia="pt-BR"/>
        </w:rPr>
        <w:t>nome completo do representante legal da empresa</w:t>
      </w:r>
      <w:r>
        <w:rPr>
          <w:rFonts w:ascii="Times New Roman" w:eastAsia="ArialMT" w:hAnsi="Times New Roman" w:cs="Times New Roman"/>
          <w:bCs/>
          <w:sz w:val="24"/>
          <w:szCs w:val="24"/>
          <w:lang w:eastAsia="pt-BR"/>
        </w:rPr>
        <w:t xml:space="preserve">], DECLARO que o(a) </w:t>
      </w:r>
      <w:proofErr w:type="spellStart"/>
      <w:r>
        <w:rPr>
          <w:rFonts w:ascii="Times New Roman" w:eastAsia="ArialMT" w:hAnsi="Times New Roman" w:cs="Times New Roman"/>
          <w:bCs/>
          <w:sz w:val="24"/>
          <w:szCs w:val="24"/>
          <w:lang w:eastAsia="pt-BR"/>
        </w:rPr>
        <w:t>Sr</w:t>
      </w:r>
      <w:proofErr w:type="spellEnd"/>
      <w:r>
        <w:rPr>
          <w:rFonts w:ascii="Times New Roman" w:eastAsia="ArialMT" w:hAnsi="Times New Roman" w:cs="Times New Roman"/>
          <w:bCs/>
          <w:sz w:val="24"/>
          <w:szCs w:val="24"/>
          <w:lang w:eastAsia="pt-BR"/>
        </w:rPr>
        <w:t>(a). ________ ________________________________ [</w:t>
      </w:r>
      <w:r>
        <w:rPr>
          <w:rFonts w:ascii="Times New Roman" w:eastAsia="ArialMT" w:hAnsi="Times New Roman" w:cs="Times New Roman"/>
          <w:bCs/>
          <w:i/>
          <w:sz w:val="24"/>
          <w:szCs w:val="24"/>
          <w:lang w:eastAsia="pt-BR"/>
        </w:rPr>
        <w:t>nome completo do profissional indicado da empresa</w:t>
      </w:r>
      <w:r>
        <w:rPr>
          <w:rFonts w:ascii="Times New Roman" w:eastAsia="ArialMT" w:hAnsi="Times New Roman" w:cs="Times New Roman"/>
          <w:bCs/>
          <w:sz w:val="24"/>
          <w:szCs w:val="24"/>
          <w:lang w:eastAsia="pt-BR"/>
        </w:rPr>
        <w:t>], profissional indicado por essa empresa, realizou visita para fins de vistoria técnica ao ________________________________ [</w:t>
      </w:r>
      <w:r>
        <w:rPr>
          <w:rFonts w:ascii="Times New Roman" w:eastAsia="ArialMT" w:hAnsi="Times New Roman" w:cs="Times New Roman"/>
          <w:bCs/>
          <w:i/>
          <w:sz w:val="24"/>
          <w:szCs w:val="24"/>
          <w:lang w:eastAsia="pt-BR"/>
        </w:rPr>
        <w:t>local ou equipamento visitado</w:t>
      </w:r>
      <w:r>
        <w:rPr>
          <w:rFonts w:ascii="Times New Roman" w:eastAsia="ArialMT" w:hAnsi="Times New Roman" w:cs="Times New Roman"/>
          <w:bCs/>
          <w:sz w:val="24"/>
          <w:szCs w:val="24"/>
          <w:lang w:eastAsia="pt-BR"/>
        </w:rPr>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00BF02C8" w14:textId="77777777" w:rsidR="00D3376E"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Rio de Janeiro, _____ de _____________ </w:t>
      </w:r>
      <w:proofErr w:type="spellStart"/>
      <w:r>
        <w:rPr>
          <w:rFonts w:ascii="Times New Roman" w:hAnsi="Times New Roman" w:cs="Times New Roman"/>
          <w:sz w:val="24"/>
          <w:szCs w:val="24"/>
        </w:rPr>
        <w:t>de</w:t>
      </w:r>
      <w:proofErr w:type="spellEnd"/>
      <w:r>
        <w:rPr>
          <w:rFonts w:ascii="Times New Roman" w:hAnsi="Times New Roman" w:cs="Times New Roman"/>
          <w:sz w:val="24"/>
          <w:szCs w:val="24"/>
        </w:rPr>
        <w:t xml:space="preserve"> _____.</w:t>
      </w:r>
    </w:p>
    <w:p w14:paraId="6E20EE0F" w14:textId="299CD5B3"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0059B907" w14:textId="77777777"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Agente Público</w:t>
      </w:r>
    </w:p>
    <w:p w14:paraId="0D1BF386" w14:textId="77777777"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(Nome, cargo, matrícula e lotação)</w:t>
      </w:r>
    </w:p>
    <w:p w14:paraId="045A1515" w14:textId="77777777"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0EE7675E" w14:textId="77777777"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Profissional indicado pela Empresa</w:t>
      </w:r>
    </w:p>
    <w:p w14:paraId="5E7533D4" w14:textId="77777777"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(Nome, cargo e carimbo da empresa)</w:t>
      </w:r>
    </w:p>
    <w:p w14:paraId="5152252E" w14:textId="77777777"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57693565" w14:textId="77777777"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Representante Legal da Empresa</w:t>
      </w:r>
    </w:p>
    <w:p w14:paraId="67001E5C" w14:textId="77777777" w:rsidR="00D3376E"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(Nome, cargo e carimbo da empresa)</w:t>
      </w:r>
    </w:p>
    <w:p w14:paraId="742D3F0D" w14:textId="3ADA6276" w:rsidR="003614CC" w:rsidRDefault="00B106F2" w:rsidP="00D3376E">
      <w:pPr>
        <w:keepNext/>
        <w:keepLines/>
        <w:spacing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XII</w:t>
      </w:r>
    </w:p>
    <w:p w14:paraId="06D8C140" w14:textId="77777777" w:rsidR="003614CC" w:rsidRDefault="00B106F2" w:rsidP="00D3376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DECLARAÇÃO ME/EPP</w:t>
      </w:r>
    </w:p>
    <w:p w14:paraId="425E3C8B" w14:textId="77777777" w:rsidR="00D3376E" w:rsidRDefault="00B106F2" w:rsidP="00D3376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(em papel timbrado da empresa)</w:t>
      </w:r>
    </w:p>
    <w:p w14:paraId="66B29B16" w14:textId="77777777" w:rsidR="00D3376E" w:rsidRDefault="00B106F2" w:rsidP="00D337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w:t>
      </w:r>
      <w:r>
        <w:rPr>
          <w:rFonts w:ascii="Times New Roman" w:eastAsia="Calibri" w:hAnsi="Times New Roman" w:cs="Times New Roman"/>
          <w:i/>
          <w:sz w:val="24"/>
          <w:szCs w:val="24"/>
        </w:rPr>
        <w:t xml:space="preserve"> [denominação/razão social da sociedade empresarial]</w:t>
      </w:r>
      <w:r>
        <w:rPr>
          <w:rFonts w:ascii="Times New Roman" w:eastAsia="Calibri" w:hAnsi="Times New Roman" w:cs="Times New Roman"/>
          <w:sz w:val="24"/>
          <w:szCs w:val="24"/>
        </w:rPr>
        <w:t xml:space="preserve">, inscrita no Cadastro Nacional de Pessoas Jurídicas – CNPJ sob o nº  ___________________, por intermédio de seu(sua) representante legal o(a) </w:t>
      </w:r>
      <w:proofErr w:type="spellStart"/>
      <w:r>
        <w:rPr>
          <w:rFonts w:ascii="Times New Roman" w:eastAsia="Calibri" w:hAnsi="Times New Roman" w:cs="Times New Roman"/>
          <w:sz w:val="24"/>
          <w:szCs w:val="24"/>
        </w:rPr>
        <w:t>Sr</w:t>
      </w:r>
      <w:proofErr w:type="spellEnd"/>
      <w:r>
        <w:rPr>
          <w:rFonts w:ascii="Times New Roman" w:eastAsia="Calibri" w:hAnsi="Times New Roman" w:cs="Times New Roman"/>
          <w:sz w:val="24"/>
          <w:szCs w:val="24"/>
        </w:rPr>
        <w:t xml:space="preserve">(a).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7D7CEFA5" w14:textId="77777777" w:rsidR="00D3376E" w:rsidRDefault="00B106F2" w:rsidP="00D337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RESSALVA: ( ) Há regularidade fiscal ( ) Não há regularidade fiscal </w:t>
      </w:r>
    </w:p>
    <w:p w14:paraId="25A8994B" w14:textId="77777777" w:rsidR="00D3376E" w:rsidRDefault="00B106F2" w:rsidP="00D3376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Rio de Janeiro, _____ de ___________________de _______.</w:t>
      </w:r>
    </w:p>
    <w:p w14:paraId="78E3C7C3" w14:textId="3D028B59" w:rsidR="003614CC" w:rsidRDefault="00B106F2" w:rsidP="00D3376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______________________________________________________</w:t>
      </w:r>
    </w:p>
    <w:p w14:paraId="5573773A" w14:textId="77777777" w:rsidR="003614CC" w:rsidRDefault="00B106F2" w:rsidP="00D3376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CONTRATADA</w:t>
      </w:r>
    </w:p>
    <w:p w14:paraId="49B1E1C8" w14:textId="77777777" w:rsidR="003614CC" w:rsidRDefault="00B106F2" w:rsidP="00D3376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REPRESENTANTE LEGAL DA EMPRESA</w:t>
      </w:r>
    </w:p>
    <w:p w14:paraId="361CCA59" w14:textId="77777777" w:rsidR="00D3376E" w:rsidRDefault="00B106F2" w:rsidP="00D3376E">
      <w:pPr>
        <w:spacing w:after="0" w:line="240" w:lineRule="auto"/>
        <w:jc w:val="center"/>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(Nome, cargo e carimbo da empresa)</w:t>
      </w:r>
    </w:p>
    <w:p w14:paraId="49905DDF" w14:textId="77777777" w:rsidR="00D3376E" w:rsidRDefault="00B106F2" w:rsidP="00D3376E">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23667AD9" w14:textId="098B8C41" w:rsidR="003614CC" w:rsidRDefault="00B106F2" w:rsidP="00D3376E">
      <w:pPr>
        <w:keepNext/>
        <w:keepLines/>
        <w:spacing w:after="0" w:line="240" w:lineRule="auto"/>
        <w:jc w:val="center"/>
        <w:outlineLvl w:val="0"/>
        <w:rPr>
          <w:rFonts w:ascii="Times New Roman" w:hAnsi="Times New Roman" w:cs="Times New Roman"/>
          <w:b/>
          <w:iCs/>
          <w:sz w:val="24"/>
          <w:szCs w:val="24"/>
        </w:rPr>
      </w:pPr>
      <w:r>
        <w:rPr>
          <w:rFonts w:ascii="Times New Roman" w:eastAsiaTheme="majorEastAsia" w:hAnsi="Times New Roman" w:cs="Times New Roman"/>
          <w:b/>
          <w:iCs/>
          <w:sz w:val="24"/>
          <w:szCs w:val="24"/>
        </w:rPr>
        <w:t>ANEXO XIII</w:t>
      </w:r>
    </w:p>
    <w:p w14:paraId="2D8397DF" w14:textId="77777777" w:rsidR="003614CC" w:rsidRDefault="00B106F2" w:rsidP="00D3376E">
      <w:pPr>
        <w:spacing w:after="0" w:line="240" w:lineRule="auto"/>
        <w:jc w:val="both"/>
        <w:rPr>
          <w:rFonts w:ascii="Times New Roman" w:eastAsia="ArialMT" w:hAnsi="Times New Roman" w:cs="Times New Roman"/>
          <w:b/>
          <w:bCs/>
          <w:sz w:val="24"/>
          <w:szCs w:val="24"/>
          <w:lang w:eastAsia="pt-BR"/>
        </w:rPr>
      </w:pPr>
      <w:r>
        <w:rPr>
          <w:rFonts w:ascii="Times New Roman" w:eastAsia="ArialMT" w:hAnsi="Times New Roman" w:cs="Times New Roman"/>
          <w:b/>
          <w:bCs/>
          <w:iCs/>
          <w:sz w:val="24"/>
          <w:szCs w:val="24"/>
          <w:lang w:eastAsia="pt-BR"/>
        </w:rPr>
        <w:t>MODELO DE PROPOSTA (A SER FORNECIDO PELO PRESIDENTE</w:t>
      </w:r>
      <w:r>
        <w:rPr>
          <w:rFonts w:ascii="Times New Roman" w:eastAsia="ArialMT" w:hAnsi="Times New Roman" w:cs="Times New Roman"/>
          <w:b/>
          <w:bCs/>
          <w:sz w:val="24"/>
          <w:szCs w:val="24"/>
          <w:lang w:eastAsia="pt-BR"/>
        </w:rPr>
        <w:t xml:space="preserve"> DA COMISSÃO/AGENTE DE CONTRATAÇÃO E EQUIPE DE APOIO)</w:t>
      </w:r>
    </w:p>
    <w:p w14:paraId="2C6612F7" w14:textId="77777777" w:rsidR="003614CC" w:rsidRDefault="00B106F2" w:rsidP="00D3376E">
      <w:pPr>
        <w:widowControl w:val="0"/>
        <w:spacing w:after="0" w:line="240" w:lineRule="auto"/>
        <w:jc w:val="both"/>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w:t>
      </w:r>
    </w:p>
    <w:p w14:paraId="62F2561C" w14:textId="77777777" w:rsidR="003614CC" w:rsidRDefault="00B106F2" w:rsidP="00D3376E">
      <w:pPr>
        <w:widowControl w:val="0"/>
        <w:spacing w:after="0" w:line="240" w:lineRule="auto"/>
        <w:jc w:val="both"/>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w:t>
      </w:r>
    </w:p>
    <w:p w14:paraId="05DE5BD9" w14:textId="77777777" w:rsidR="003614CC" w:rsidRDefault="00B106F2" w:rsidP="00D3376E">
      <w:pPr>
        <w:widowControl w:val="0"/>
        <w:spacing w:after="0" w:line="240" w:lineRule="auto"/>
        <w:jc w:val="both"/>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w:t>
      </w:r>
    </w:p>
    <w:p w14:paraId="3E7647FC" w14:textId="77777777" w:rsidR="003614CC" w:rsidRDefault="00B106F2" w:rsidP="00D3376E">
      <w:pPr>
        <w:widowControl w:val="0"/>
        <w:spacing w:after="0" w:line="240" w:lineRule="auto"/>
        <w:jc w:val="both"/>
        <w:rPr>
          <w:rFonts w:ascii="Times New Roman" w:eastAsia="Arial" w:hAnsi="Times New Roman" w:cs="Times New Roman"/>
          <w:sz w:val="24"/>
          <w:szCs w:val="24"/>
          <w:lang w:val="pt-PT"/>
        </w:rPr>
      </w:pPr>
      <w:r>
        <w:rPr>
          <w:rFonts w:ascii="Times New Roman" w:eastAsia="Arial" w:hAnsi="Times New Roman" w:cs="Times New Roman"/>
          <w:sz w:val="24"/>
          <w:szCs w:val="24"/>
          <w:lang w:val="pt-PT"/>
        </w:rPr>
        <w:t>_________________________________________________________________________</w:t>
      </w:r>
    </w:p>
    <w:p w14:paraId="5AB45235" w14:textId="77777777" w:rsidR="003614CC" w:rsidRDefault="00B106F2" w:rsidP="00D3376E">
      <w:pPr>
        <w:keepNext/>
        <w:keepLines/>
        <w:spacing w:after="0" w:line="240" w:lineRule="auto"/>
        <w:jc w:val="center"/>
        <w:outlineLvl w:val="0"/>
        <w:rPr>
          <w:rFonts w:ascii="Times New Roman" w:hAnsi="Times New Roman" w:cs="Times New Roman"/>
          <w:b/>
          <w:sz w:val="24"/>
          <w:szCs w:val="24"/>
        </w:rPr>
      </w:pPr>
      <w:r>
        <w:rPr>
          <w:rFonts w:ascii="Times New Roman" w:eastAsiaTheme="majorEastAsia" w:hAnsi="Times New Roman" w:cs="Times New Roman"/>
          <w:b/>
          <w:sz w:val="24"/>
          <w:szCs w:val="24"/>
        </w:rPr>
        <w:t>ANEXO XIV</w:t>
      </w:r>
    </w:p>
    <w:p w14:paraId="15D0B672" w14:textId="77777777" w:rsidR="00D3376E" w:rsidRDefault="00B106F2" w:rsidP="00D3376E">
      <w:pPr>
        <w:widowControl w:val="0"/>
        <w:spacing w:after="0" w:line="240" w:lineRule="auto"/>
        <w:jc w:val="center"/>
        <w:rPr>
          <w:rFonts w:ascii="Times New Roman" w:eastAsia="Arial" w:hAnsi="Times New Roman" w:cs="Times New Roman"/>
          <w:b/>
          <w:sz w:val="24"/>
          <w:szCs w:val="24"/>
          <w:lang w:val="pt-PT"/>
        </w:rPr>
      </w:pPr>
      <w:r>
        <w:rPr>
          <w:rFonts w:ascii="Times New Roman" w:eastAsia="Arial" w:hAnsi="Times New Roman" w:cs="Times New Roman"/>
          <w:b/>
          <w:sz w:val="24"/>
          <w:szCs w:val="24"/>
          <w:lang w:val="pt-PT"/>
        </w:rPr>
        <w:t>MODELO DE INDICAÇÃO DA LOCALIZAÇÃO DAS INSTALAÇÕES</w:t>
      </w:r>
    </w:p>
    <w:p w14:paraId="6143F221" w14:textId="77777777" w:rsidR="00D3376E" w:rsidRDefault="00B106F2" w:rsidP="00D3376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(em papel timbrado da empresa)</w:t>
      </w:r>
    </w:p>
    <w:p w14:paraId="3315F05A" w14:textId="02F3E279" w:rsidR="003614CC"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[denominação/razão social da sociedade empresarial]</w:t>
      </w:r>
    </w:p>
    <w:p w14:paraId="6BB27C31" w14:textId="77777777" w:rsidR="003614CC" w:rsidRDefault="00B106F2" w:rsidP="00D3376E">
      <w:pPr>
        <w:tabs>
          <w:tab w:val="left" w:pos="598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Cadastro Nacional de Pessoas Jurídicas – CNPJ n°__________________.</w:t>
      </w:r>
    </w:p>
    <w:p w14:paraId="2CA87918" w14:textId="77777777" w:rsidR="00D3376E" w:rsidRDefault="00B106F2" w:rsidP="00D3376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[endereço da sociedade empresarial]</w:t>
      </w:r>
    </w:p>
    <w:p w14:paraId="188FB70A" w14:textId="77777777" w:rsidR="00D3376E" w:rsidRDefault="00B106F2" w:rsidP="00D3376E">
      <w:pPr>
        <w:spacing w:after="0" w:line="240" w:lineRule="auto"/>
        <w:jc w:val="both"/>
        <w:rPr>
          <w:rFonts w:ascii="Times New Roman" w:eastAsia="ArialMT" w:hAnsi="Times New Roman" w:cs="Times New Roman"/>
          <w:bCs/>
          <w:sz w:val="24"/>
          <w:szCs w:val="24"/>
          <w:lang w:eastAsia="pt-BR"/>
        </w:rPr>
      </w:pPr>
      <w:r>
        <w:rPr>
          <w:rFonts w:ascii="Times New Roman" w:eastAsia="ArialMT" w:hAnsi="Times New Roman" w:cs="Times New Roman"/>
          <w:bCs/>
          <w:sz w:val="24"/>
          <w:szCs w:val="24"/>
          <w:lang w:eastAsia="pt-BR"/>
        </w:rPr>
        <w:t>Informamos que as instalações dedicadas ao desempenho das nossas atividades relacionadas ao cumprimento do contrato objeto desta licitação estão localizadas na ______________________________________</w:t>
      </w:r>
      <w:r>
        <w:rPr>
          <w:rFonts w:ascii="Times New Roman" w:eastAsia="ArialMT" w:hAnsi="Times New Roman" w:cs="Times New Roman"/>
          <w:bCs/>
          <w:sz w:val="24"/>
          <w:szCs w:val="24"/>
          <w:lang w:eastAsia="pt-BR"/>
        </w:rPr>
        <w:softHyphen/>
      </w:r>
      <w:r>
        <w:rPr>
          <w:rFonts w:ascii="Times New Roman" w:eastAsia="ArialMT" w:hAnsi="Times New Roman" w:cs="Times New Roman"/>
          <w:bCs/>
          <w:sz w:val="24"/>
          <w:szCs w:val="24"/>
          <w:lang w:eastAsia="pt-BR"/>
        </w:rPr>
        <w:softHyphen/>
        <w:t>[</w:t>
      </w:r>
      <w:r>
        <w:rPr>
          <w:rFonts w:ascii="Times New Roman" w:eastAsia="ArialMT" w:hAnsi="Times New Roman" w:cs="Times New Roman"/>
          <w:bCs/>
          <w:i/>
          <w:sz w:val="24"/>
          <w:szCs w:val="24"/>
          <w:lang w:eastAsia="pt-BR"/>
        </w:rPr>
        <w:t>endereço das instalações</w:t>
      </w:r>
      <w:r>
        <w:rPr>
          <w:rFonts w:ascii="Times New Roman" w:eastAsia="ArialMT" w:hAnsi="Times New Roman" w:cs="Times New Roman"/>
          <w:bCs/>
          <w:sz w:val="24"/>
          <w:szCs w:val="24"/>
          <w:lang w:eastAsia="pt-BR"/>
        </w:rPr>
        <w:t>], acompanhando a presente declaração cópia do respectivo Alvará de Funcionamento.</w:t>
      </w:r>
    </w:p>
    <w:p w14:paraId="7877E5ED" w14:textId="77777777" w:rsidR="00D3376E"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Rio de Janeiro, _____ de _____________ </w:t>
      </w:r>
      <w:proofErr w:type="spellStart"/>
      <w:r>
        <w:rPr>
          <w:rFonts w:ascii="Times New Roman" w:hAnsi="Times New Roman" w:cs="Times New Roman"/>
          <w:sz w:val="24"/>
          <w:szCs w:val="24"/>
        </w:rPr>
        <w:t>de</w:t>
      </w:r>
      <w:proofErr w:type="spellEnd"/>
      <w:r>
        <w:rPr>
          <w:rFonts w:ascii="Times New Roman" w:hAnsi="Times New Roman" w:cs="Times New Roman"/>
          <w:sz w:val="24"/>
          <w:szCs w:val="24"/>
        </w:rPr>
        <w:t xml:space="preserve"> _____.</w:t>
      </w:r>
    </w:p>
    <w:p w14:paraId="63EA15D9" w14:textId="5C6DB9A5" w:rsidR="003614CC" w:rsidRDefault="00B106F2" w:rsidP="00D337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14:paraId="2655049E" w14:textId="77777777"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w:t>
      </w:r>
    </w:p>
    <w:p w14:paraId="269EF29F" w14:textId="77777777" w:rsidR="003614CC"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LEGAL DA EMPRESA</w:t>
      </w:r>
    </w:p>
    <w:p w14:paraId="2153C173" w14:textId="77777777" w:rsidR="00D3376E" w:rsidRDefault="00B106F2" w:rsidP="00D337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cargo e carimbo da empresa)</w:t>
      </w:r>
    </w:p>
    <w:p w14:paraId="63143710" w14:textId="2ABCA006" w:rsidR="00080405" w:rsidRPr="007C6BE2" w:rsidRDefault="00080405" w:rsidP="00D3376E">
      <w:pPr>
        <w:pStyle w:val="paragraph"/>
        <w:spacing w:beforeAutospacing="0" w:afterAutospacing="0"/>
        <w:jc w:val="center"/>
        <w:textAlignment w:val="baseline"/>
        <w:rPr>
          <w:rFonts w:ascii="Segoe UI" w:hAnsi="Segoe UI" w:cs="Segoe UI"/>
          <w:b/>
          <w:bCs/>
          <w:color w:val="000000" w:themeColor="text1"/>
        </w:rPr>
      </w:pPr>
      <w:r w:rsidRPr="007C6BE2">
        <w:rPr>
          <w:rStyle w:val="normaltextrun"/>
          <w:rFonts w:eastAsia="Calibri"/>
          <w:b/>
          <w:bCs/>
          <w:color w:val="000000" w:themeColor="text1"/>
        </w:rPr>
        <w:t>ANEXO XV</w:t>
      </w:r>
    </w:p>
    <w:p w14:paraId="69955E68" w14:textId="77777777" w:rsidR="00D3376E" w:rsidRDefault="00080405" w:rsidP="00D3376E">
      <w:pPr>
        <w:pStyle w:val="paragraph"/>
        <w:spacing w:beforeAutospacing="0" w:afterAutospacing="0"/>
        <w:jc w:val="center"/>
        <w:textAlignment w:val="baseline"/>
        <w:rPr>
          <w:rFonts w:ascii="Segoe UI" w:hAnsi="Segoe UI" w:cs="Segoe UI"/>
          <w:color w:val="000000" w:themeColor="text1"/>
        </w:rPr>
      </w:pPr>
      <w:r w:rsidRPr="007C6BE2">
        <w:rPr>
          <w:rStyle w:val="normaltextrun"/>
          <w:rFonts w:eastAsia="Calibri"/>
          <w:b/>
          <w:bCs/>
          <w:color w:val="000000" w:themeColor="text1"/>
        </w:rPr>
        <w:t>DECLARAÇÃO DE QUANTIDADE DE EMPREGADOS</w:t>
      </w:r>
    </w:p>
    <w:p w14:paraId="3FF7EE41" w14:textId="25312641" w:rsidR="00080405" w:rsidRPr="007C6BE2" w:rsidRDefault="00080405" w:rsidP="00D3376E">
      <w:pPr>
        <w:pStyle w:val="paragraph"/>
        <w:spacing w:beforeAutospacing="0" w:afterAutospacing="0"/>
        <w:jc w:val="both"/>
        <w:textAlignment w:val="baseline"/>
        <w:rPr>
          <w:rFonts w:ascii="Segoe UI" w:hAnsi="Segoe UI" w:cs="Segoe UI"/>
          <w:color w:val="000000" w:themeColor="text1"/>
        </w:rPr>
      </w:pPr>
      <w:r w:rsidRPr="007C6BE2">
        <w:rPr>
          <w:rStyle w:val="normaltextrun"/>
          <w:rFonts w:eastAsia="Calibri"/>
          <w:color w:val="000000" w:themeColor="text1"/>
        </w:rPr>
        <w:t>(em papel timbrado da empresa)</w:t>
      </w:r>
      <w:r w:rsidRPr="007C6BE2">
        <w:rPr>
          <w:rStyle w:val="eop"/>
          <w:color w:val="000000" w:themeColor="text1"/>
        </w:rPr>
        <w:t> </w:t>
      </w:r>
    </w:p>
    <w:p w14:paraId="257C031D" w14:textId="77777777" w:rsidR="00080405" w:rsidRPr="007C6BE2" w:rsidRDefault="00080405" w:rsidP="00D3376E">
      <w:pPr>
        <w:pStyle w:val="paragraph"/>
        <w:spacing w:beforeAutospacing="0" w:afterAutospacing="0"/>
        <w:jc w:val="both"/>
        <w:textAlignment w:val="baseline"/>
        <w:rPr>
          <w:rFonts w:ascii="Segoe UI" w:hAnsi="Segoe UI" w:cs="Segoe UI"/>
          <w:color w:val="000000" w:themeColor="text1"/>
        </w:rPr>
      </w:pPr>
      <w:r w:rsidRPr="007C6BE2">
        <w:rPr>
          <w:rStyle w:val="eop"/>
          <w:color w:val="000000" w:themeColor="text1"/>
        </w:rPr>
        <w:t> </w:t>
      </w:r>
    </w:p>
    <w:p w14:paraId="21903EA9" w14:textId="77777777" w:rsidR="00080405" w:rsidRPr="007C6BE2" w:rsidRDefault="00080405" w:rsidP="00D3376E">
      <w:pPr>
        <w:pStyle w:val="paragraph"/>
        <w:spacing w:beforeAutospacing="0" w:afterAutospacing="0"/>
        <w:jc w:val="both"/>
        <w:textAlignment w:val="baseline"/>
        <w:rPr>
          <w:rFonts w:ascii="Segoe UI" w:hAnsi="Segoe UI" w:cs="Segoe UI"/>
          <w:color w:val="000000" w:themeColor="text1"/>
        </w:rPr>
      </w:pPr>
      <w:r w:rsidRPr="007C6BE2">
        <w:rPr>
          <w:rStyle w:val="normaltextrun"/>
          <w:rFonts w:eastAsia="Calibri"/>
          <w:i/>
          <w:iCs/>
          <w:color w:val="000000" w:themeColor="text1"/>
        </w:rPr>
        <w:t>[denominação/razão social da sociedade empresarial]</w:t>
      </w:r>
    </w:p>
    <w:p w14:paraId="35C0AC0B" w14:textId="77777777" w:rsidR="00080405" w:rsidRPr="007C6BE2" w:rsidRDefault="00080405" w:rsidP="00D3376E">
      <w:pPr>
        <w:pStyle w:val="paragraph"/>
        <w:spacing w:beforeAutospacing="0" w:afterAutospacing="0"/>
        <w:jc w:val="both"/>
        <w:textAlignment w:val="baseline"/>
        <w:rPr>
          <w:rFonts w:ascii="Segoe UI" w:hAnsi="Segoe UI" w:cs="Segoe UI"/>
          <w:color w:val="000000" w:themeColor="text1"/>
        </w:rPr>
      </w:pPr>
      <w:r w:rsidRPr="007C6BE2">
        <w:rPr>
          <w:rStyle w:val="normaltextrun"/>
          <w:rFonts w:eastAsia="Calibri"/>
          <w:color w:val="000000" w:themeColor="text1"/>
        </w:rPr>
        <w:t>Cadastro Nacional de Pessoas Jurídicas – CNPJ n°__________________.</w:t>
      </w:r>
      <w:r w:rsidRPr="007C6BE2">
        <w:rPr>
          <w:rStyle w:val="eop"/>
          <w:color w:val="000000" w:themeColor="text1"/>
        </w:rPr>
        <w:t> </w:t>
      </w:r>
    </w:p>
    <w:p w14:paraId="7FB8F73A" w14:textId="77777777" w:rsidR="00D3376E" w:rsidRDefault="00080405" w:rsidP="00D3376E">
      <w:pPr>
        <w:pStyle w:val="paragraph"/>
        <w:spacing w:beforeAutospacing="0" w:afterAutospacing="0"/>
        <w:jc w:val="both"/>
        <w:textAlignment w:val="baseline"/>
        <w:rPr>
          <w:rFonts w:ascii="Segoe UI" w:hAnsi="Segoe UI" w:cs="Segoe UI"/>
          <w:color w:val="000000" w:themeColor="text1"/>
        </w:rPr>
      </w:pPr>
      <w:r w:rsidRPr="007C6BE2">
        <w:rPr>
          <w:rStyle w:val="normaltextrun"/>
          <w:rFonts w:eastAsia="Calibri"/>
          <w:i/>
          <w:iCs/>
          <w:color w:val="000000" w:themeColor="text1"/>
        </w:rPr>
        <w:t>[endereço da sociedade empresarial]</w:t>
      </w:r>
      <w:r w:rsidRPr="007C6BE2">
        <w:rPr>
          <w:rStyle w:val="eop"/>
          <w:color w:val="000000" w:themeColor="text1"/>
        </w:rPr>
        <w:t> </w:t>
      </w:r>
    </w:p>
    <w:p w14:paraId="488EB9DD" w14:textId="77777777" w:rsidR="00D3376E" w:rsidRDefault="00080405" w:rsidP="00D3376E">
      <w:pPr>
        <w:pStyle w:val="paragraph"/>
        <w:spacing w:beforeAutospacing="0" w:afterAutospacing="0"/>
        <w:jc w:val="both"/>
        <w:textAlignment w:val="baseline"/>
        <w:rPr>
          <w:color w:val="000000" w:themeColor="text1"/>
        </w:rPr>
      </w:pPr>
      <w:r w:rsidRPr="007C6BE2">
        <w:rPr>
          <w:rStyle w:val="normaltextrun"/>
          <w:rFonts w:eastAsia="Calibri"/>
          <w:color w:val="000000" w:themeColor="text1"/>
          <w:shd w:val="clear" w:color="auto" w:fill="FFFFFF"/>
        </w:rPr>
        <w:t>Nos termos do art. 93 da Lei Federal n</w:t>
      </w:r>
      <w:r w:rsidRPr="007C6BE2">
        <w:rPr>
          <w:bCs/>
          <w:color w:val="000000" w:themeColor="text1"/>
          <w:shd w:val="clear" w:color="auto" w:fill="FFFFFF"/>
        </w:rPr>
        <w:t xml:space="preserve">º 8.213/1991, </w:t>
      </w:r>
      <w:r w:rsidRPr="007C6BE2">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7C6BE2">
        <w:rPr>
          <w:color w:val="000000" w:themeColor="text1"/>
          <w:shd w:val="clear" w:color="auto" w:fill="FFFFFF"/>
        </w:rPr>
        <w:t xml:space="preserve">cargos com beneficiários reabilitados ou pessoas portadoras de deficiência, habilitadas. </w:t>
      </w:r>
    </w:p>
    <w:p w14:paraId="2E0D55B5" w14:textId="77777777" w:rsidR="00D3376E" w:rsidRDefault="00080405" w:rsidP="00D3376E">
      <w:pPr>
        <w:pStyle w:val="paragraph"/>
        <w:spacing w:beforeAutospacing="0" w:afterAutospacing="0"/>
        <w:jc w:val="center"/>
        <w:textAlignment w:val="baseline"/>
        <w:rPr>
          <w:rFonts w:ascii="Segoe UI" w:hAnsi="Segoe UI" w:cs="Segoe UI"/>
          <w:color w:val="000000" w:themeColor="text1"/>
        </w:rPr>
      </w:pPr>
      <w:r w:rsidRPr="007C6BE2">
        <w:rPr>
          <w:rStyle w:val="normaltextrun"/>
          <w:rFonts w:eastAsia="Calibri"/>
          <w:color w:val="000000" w:themeColor="text1"/>
        </w:rPr>
        <w:t xml:space="preserve">Rio de Janeiro, _____ de _____________ </w:t>
      </w:r>
      <w:proofErr w:type="spellStart"/>
      <w:r w:rsidRPr="007C6BE2">
        <w:rPr>
          <w:rStyle w:val="normaltextrun"/>
          <w:rFonts w:eastAsia="Calibri"/>
          <w:color w:val="000000" w:themeColor="text1"/>
        </w:rPr>
        <w:t>de</w:t>
      </w:r>
      <w:proofErr w:type="spellEnd"/>
      <w:r w:rsidRPr="007C6BE2">
        <w:rPr>
          <w:rStyle w:val="normaltextrun"/>
          <w:rFonts w:eastAsia="Calibri"/>
          <w:color w:val="000000" w:themeColor="text1"/>
        </w:rPr>
        <w:t xml:space="preserve"> _____.</w:t>
      </w:r>
    </w:p>
    <w:p w14:paraId="6F2D61DB" w14:textId="267D4002" w:rsidR="00080405" w:rsidRPr="007C6BE2" w:rsidRDefault="00080405" w:rsidP="00D3376E">
      <w:pPr>
        <w:pStyle w:val="paragraph"/>
        <w:spacing w:beforeAutospacing="0" w:afterAutospacing="0"/>
        <w:jc w:val="center"/>
        <w:textAlignment w:val="baseline"/>
        <w:rPr>
          <w:rFonts w:ascii="Segoe UI" w:hAnsi="Segoe UI" w:cs="Segoe UI"/>
          <w:color w:val="000000" w:themeColor="text1"/>
        </w:rPr>
      </w:pPr>
      <w:r w:rsidRPr="007C6BE2">
        <w:rPr>
          <w:rStyle w:val="normaltextrun"/>
          <w:rFonts w:eastAsia="Calibri"/>
          <w:color w:val="000000" w:themeColor="text1"/>
        </w:rPr>
        <w:t>___________________________________________________</w:t>
      </w:r>
      <w:r w:rsidRPr="007C6BE2">
        <w:rPr>
          <w:rStyle w:val="eop"/>
          <w:color w:val="000000" w:themeColor="text1"/>
        </w:rPr>
        <w:t> </w:t>
      </w:r>
    </w:p>
    <w:p w14:paraId="3B0FF091" w14:textId="77777777" w:rsidR="00080405" w:rsidRPr="007C6BE2" w:rsidRDefault="00080405" w:rsidP="00D3376E">
      <w:pPr>
        <w:pStyle w:val="paragraph"/>
        <w:spacing w:beforeAutospacing="0" w:afterAutospacing="0"/>
        <w:jc w:val="center"/>
        <w:textAlignment w:val="baseline"/>
        <w:rPr>
          <w:rFonts w:ascii="Segoe UI" w:hAnsi="Segoe UI" w:cs="Segoe UI"/>
          <w:color w:val="000000" w:themeColor="text1"/>
        </w:rPr>
      </w:pPr>
      <w:r w:rsidRPr="007C6BE2">
        <w:rPr>
          <w:rStyle w:val="normaltextrun"/>
          <w:rFonts w:eastAsia="Calibri"/>
          <w:color w:val="000000" w:themeColor="text1"/>
        </w:rPr>
        <w:t>CONTRATADA</w:t>
      </w:r>
      <w:r w:rsidRPr="007C6BE2">
        <w:rPr>
          <w:rStyle w:val="eop"/>
          <w:color w:val="000000" w:themeColor="text1"/>
        </w:rPr>
        <w:t> </w:t>
      </w:r>
    </w:p>
    <w:p w14:paraId="6D8CB4A1" w14:textId="77777777" w:rsidR="00080405" w:rsidRPr="007C6BE2" w:rsidRDefault="00080405" w:rsidP="00D3376E">
      <w:pPr>
        <w:pStyle w:val="paragraph"/>
        <w:spacing w:beforeAutospacing="0" w:afterAutospacing="0"/>
        <w:jc w:val="center"/>
        <w:textAlignment w:val="baseline"/>
        <w:rPr>
          <w:rFonts w:ascii="Segoe UI" w:hAnsi="Segoe UI" w:cs="Segoe UI"/>
          <w:color w:val="000000" w:themeColor="text1"/>
        </w:rPr>
      </w:pPr>
      <w:r w:rsidRPr="007C6BE2">
        <w:rPr>
          <w:rStyle w:val="normaltextrun"/>
          <w:rFonts w:eastAsia="Calibri"/>
          <w:color w:val="000000" w:themeColor="text1"/>
        </w:rPr>
        <w:t>REPRESENTANTE LEGAL DA EMPRESA</w:t>
      </w:r>
      <w:r w:rsidRPr="007C6BE2">
        <w:rPr>
          <w:rStyle w:val="eop"/>
          <w:color w:val="000000" w:themeColor="text1"/>
        </w:rPr>
        <w:t> </w:t>
      </w:r>
    </w:p>
    <w:p w14:paraId="3F4B59C6" w14:textId="77777777" w:rsidR="00D3376E" w:rsidRDefault="00080405" w:rsidP="00D3376E">
      <w:pPr>
        <w:pStyle w:val="paragraph"/>
        <w:spacing w:beforeAutospacing="0" w:afterAutospacing="0"/>
        <w:jc w:val="center"/>
        <w:textAlignment w:val="baseline"/>
        <w:rPr>
          <w:color w:val="000000" w:themeColor="text1"/>
        </w:rPr>
      </w:pPr>
      <w:r w:rsidRPr="007C6BE2">
        <w:rPr>
          <w:rStyle w:val="normaltextrun"/>
          <w:rFonts w:eastAsia="Calibri"/>
          <w:color w:val="000000" w:themeColor="text1"/>
        </w:rPr>
        <w:t>(Nome, cargo e carimbo da empresa)</w:t>
      </w:r>
      <w:r w:rsidRPr="007C6BE2">
        <w:rPr>
          <w:rStyle w:val="eop"/>
          <w:color w:val="000000" w:themeColor="text1"/>
        </w:rPr>
        <w:t> </w:t>
      </w:r>
    </w:p>
    <w:bookmarkEnd w:id="0"/>
    <w:p w14:paraId="452C5405" w14:textId="28D2EFEF" w:rsidR="003614CC" w:rsidRDefault="003614CC" w:rsidP="00D3376E">
      <w:pPr>
        <w:pStyle w:val="Ttulo1"/>
        <w:spacing w:before="0" w:line="240" w:lineRule="auto"/>
        <w:jc w:val="center"/>
        <w:rPr>
          <w:rFonts w:eastAsia="Times New Roman" w:cs="Times New Roman"/>
          <w:szCs w:val="24"/>
        </w:rPr>
      </w:pPr>
    </w:p>
    <w:sectPr w:rsidR="003614CC">
      <w:pgSz w:w="11906" w:h="16838"/>
      <w:pgMar w:top="1417" w:right="1701" w:bottom="1417" w:left="1701" w:header="0" w:footer="0" w:gutter="0"/>
      <w:cols w:space="720"/>
      <w:formProt w:val="0"/>
      <w:docGrid w:linePitch="360" w:charSpace="204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089"/>
    <w:multiLevelType w:val="multilevel"/>
    <w:tmpl w:val="2F622032"/>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 w15:restartNumberingAfterBreak="0">
    <w:nsid w:val="18674FB5"/>
    <w:multiLevelType w:val="multilevel"/>
    <w:tmpl w:val="57BA0746"/>
    <w:lvl w:ilvl="0">
      <w:start w:val="1"/>
      <w:numFmt w:val="lowerLetter"/>
      <w:suff w:val="space"/>
      <w:lvlText w:val="%1)"/>
      <w:lvlJc w:val="left"/>
      <w:pPr>
        <w:ind w:left="0" w:firstLine="0"/>
      </w:pPr>
      <w:rPr>
        <w:rFonts w:ascii="Times New Roman" w:eastAsia="Arial" w:hAnsi="Times New Roman" w:cs="Times New Roman" w:hint="default"/>
        <w:b/>
        <w:spacing w:val="0"/>
        <w:w w:val="99"/>
        <w:sz w:val="24"/>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2" w15:restartNumberingAfterBreak="0">
    <w:nsid w:val="1FA95101"/>
    <w:multiLevelType w:val="multilevel"/>
    <w:tmpl w:val="4C6076EA"/>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3" w15:restartNumberingAfterBreak="0">
    <w:nsid w:val="366B63E9"/>
    <w:multiLevelType w:val="multilevel"/>
    <w:tmpl w:val="3CAA9464"/>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4" w15:restartNumberingAfterBreak="0">
    <w:nsid w:val="3CE00C1C"/>
    <w:multiLevelType w:val="multilevel"/>
    <w:tmpl w:val="427CF506"/>
    <w:lvl w:ilvl="0">
      <w:start w:val="1"/>
      <w:numFmt w:val="lowerLetter"/>
      <w:suff w:val="space"/>
      <w:lvlText w:val="(%1)"/>
      <w:lvlJc w:val="left"/>
      <w:pPr>
        <w:ind w:left="0" w:firstLine="0"/>
      </w:pPr>
      <w:rPr>
        <w:rFonts w:ascii="Times New Roman" w:eastAsia="Arial" w:hAnsi="Times New Roman" w:cs="Times New Roman" w:hint="default"/>
        <w:b w:val="0"/>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5" w15:restartNumberingAfterBreak="0">
    <w:nsid w:val="4DF20197"/>
    <w:multiLevelType w:val="multilevel"/>
    <w:tmpl w:val="34DEA8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04810BA"/>
    <w:multiLevelType w:val="multilevel"/>
    <w:tmpl w:val="D4AA04B8"/>
    <w:lvl w:ilvl="0">
      <w:start w:val="1"/>
      <w:numFmt w:val="lowerLetter"/>
      <w:suff w:val="space"/>
      <w:lvlText w:val="(%1)"/>
      <w:lvlJc w:val="left"/>
      <w:pPr>
        <w:ind w:left="0" w:firstLine="0"/>
      </w:pPr>
      <w:rPr>
        <w:rFonts w:ascii="Times New Roman" w:eastAsia="Arial" w:hAnsi="Times New Roman" w:cs="Times New Roman" w:hint="default"/>
        <w:b/>
        <w:strike w:val="0"/>
        <w:dstrike w:val="0"/>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7" w15:restartNumberingAfterBreak="0">
    <w:nsid w:val="55E21185"/>
    <w:multiLevelType w:val="multilevel"/>
    <w:tmpl w:val="ACEA25CC"/>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3"/>
  </w:num>
  <w:num w:numId="3">
    <w:abstractNumId w:val="0"/>
  </w:num>
  <w:num w:numId="4">
    <w:abstractNumId w:val="7"/>
  </w:num>
  <w:num w:numId="5">
    <w:abstractNumId w:val="4"/>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4CC"/>
    <w:rsid w:val="00080405"/>
    <w:rsid w:val="00100E51"/>
    <w:rsid w:val="001C7923"/>
    <w:rsid w:val="00232299"/>
    <w:rsid w:val="003544C5"/>
    <w:rsid w:val="003614CC"/>
    <w:rsid w:val="003F621B"/>
    <w:rsid w:val="0041348C"/>
    <w:rsid w:val="0042008F"/>
    <w:rsid w:val="004B2231"/>
    <w:rsid w:val="00521D5E"/>
    <w:rsid w:val="00583514"/>
    <w:rsid w:val="005B0F7B"/>
    <w:rsid w:val="005F4F0C"/>
    <w:rsid w:val="006C2ABE"/>
    <w:rsid w:val="007C6BE2"/>
    <w:rsid w:val="00803494"/>
    <w:rsid w:val="008070D9"/>
    <w:rsid w:val="009016C9"/>
    <w:rsid w:val="00913BB9"/>
    <w:rsid w:val="00A61F14"/>
    <w:rsid w:val="00A93375"/>
    <w:rsid w:val="00AD33D6"/>
    <w:rsid w:val="00B106F2"/>
    <w:rsid w:val="00B82BA1"/>
    <w:rsid w:val="00C36271"/>
    <w:rsid w:val="00D32B3F"/>
    <w:rsid w:val="00D3376E"/>
    <w:rsid w:val="00DE3C68"/>
    <w:rsid w:val="00DF2D4B"/>
    <w:rsid w:val="00E21AC1"/>
    <w:rsid w:val="00EB3E00"/>
    <w:rsid w:val="00F20943"/>
    <w:rsid w:val="00F417A2"/>
    <w:rsid w:val="00F87E8D"/>
    <w:rsid w:val="00FA144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D4746"/>
  <w15:docId w15:val="{A4C4DE1B-4892-4194-8D75-85DDEFC2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semiHidden/>
    <w:unhideWhenUsed/>
    <w:qFormat/>
    <w:rsid w:val="00087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iPriority w:val="99"/>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Ttulo2Char">
    <w:name w:val="Título 2 Char"/>
    <w:basedOn w:val="Fontepargpadro"/>
    <w:link w:val="Ttulo2"/>
    <w:uiPriority w:val="9"/>
    <w:semiHidden/>
    <w:qFormat/>
    <w:rsid w:val="00087513"/>
    <w:rPr>
      <w:rFonts w:asciiTheme="majorHAnsi" w:eastAsiaTheme="majorEastAsia" w:hAnsiTheme="majorHAnsi" w:cstheme="majorBidi"/>
      <w:color w:val="2E74B5" w:themeColor="accent1" w:themeShade="BF"/>
      <w:sz w:val="26"/>
      <w:szCs w:val="26"/>
    </w:rPr>
  </w:style>
  <w:style w:type="character" w:styleId="Nmerodelinha">
    <w:name w:val="line number"/>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5B5F11"/>
    <w:pPr>
      <w:spacing w:after="0" w:line="360" w:lineRule="auto"/>
      <w:ind w:right="-285"/>
      <w:jc w:val="both"/>
    </w:pPr>
    <w:rPr>
      <w:rFonts w:ascii="Times New Roman" w:eastAsia="ArialMT" w:hAnsi="Times New Roman" w:cs="Times New Roman"/>
      <w:bCs/>
      <w:i/>
      <w:color w:val="000000" w:themeColor="text1"/>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4"/>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customStyle="1" w:styleId="dou-paragraph">
    <w:name w:val="dou-paragraph"/>
    <w:basedOn w:val="Normal"/>
    <w:qFormat/>
    <w:rsid w:val="00087513"/>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table" w:styleId="Tabelacomgrade">
    <w:name w:val="Table Grid"/>
    <w:basedOn w:val="Tabelanormal"/>
    <w:uiPriority w:val="59"/>
    <w:rsid w:val="0008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qFormat/>
    <w:rsid w:val="00080405"/>
  </w:style>
  <w:style w:type="character" w:customStyle="1" w:styleId="findhit">
    <w:name w:val="findhit"/>
    <w:basedOn w:val="Fontepargpadro"/>
    <w:qFormat/>
    <w:rsid w:val="00080405"/>
  </w:style>
  <w:style w:type="paragraph" w:customStyle="1" w:styleId="paragraph">
    <w:name w:val="paragraph"/>
    <w:basedOn w:val="Normal"/>
    <w:qFormat/>
    <w:rsid w:val="00080405"/>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080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certidoes.sit.trabalho.gov.br/" TargetMode="External"/><Relationship Id="rId3" Type="http://schemas.openxmlformats.org/officeDocument/2006/relationships/styles" Target="styles.xml"/><Relationship Id="rId7" Type="http://schemas.openxmlformats.org/officeDocument/2006/relationships/hyperlink" Target="https://www.gov.br/compras/pt-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comprasrio.rio.rj.gov.b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ertidoes.sit.trabalho.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F2D36-561B-4DC1-84BC-0594F72D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28671</Words>
  <Characters>154824</Characters>
  <Application>Microsoft Office Word</Application>
  <DocSecurity>0</DocSecurity>
  <Lines>1290</Lines>
  <Paragraphs>366</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183129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2026-07-17T20:02:00Z</dcterms:created>
  <dcterms:modified xsi:type="dcterms:W3CDTF">2026-07-17T20:02:00Z</dcterms:modified>
  <dc:language>pt-BR</dc:language>
</cp:coreProperties>
</file>