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D54D4" w14:textId="77777777" w:rsidR="00512569" w:rsidRDefault="00C86EDC" w:rsidP="00240BDE">
      <w:pPr>
        <w:pStyle w:val="WW-Textosemformatao"/>
        <w:jc w:val="center"/>
        <w:rPr>
          <w:rFonts w:ascii="Times New Roman" w:hAnsi="Times New Roman" w:cs="Times New Roman"/>
          <w:b/>
          <w:sz w:val="24"/>
          <w:szCs w:val="24"/>
          <w:u w:val="single"/>
        </w:rPr>
      </w:pPr>
      <w:r>
        <w:rPr>
          <w:rFonts w:ascii="Times New Roman" w:hAnsi="Times New Roman" w:cs="Times New Roman"/>
          <w:b/>
          <w:sz w:val="24"/>
          <w:szCs w:val="24"/>
          <w:u w:val="single"/>
        </w:rPr>
        <w:t>MINUTA 5</w:t>
      </w:r>
    </w:p>
    <w:p w14:paraId="06FC3F55" w14:textId="77777777" w:rsidR="00512569" w:rsidRDefault="00C86EDC" w:rsidP="00240BDE">
      <w:pPr>
        <w:pStyle w:val="WW-Textosemformatao"/>
        <w:jc w:val="center"/>
        <w:rPr>
          <w:rFonts w:ascii="Times New Roman" w:hAnsi="Times New Roman" w:cs="Times New Roman"/>
          <w:b/>
          <w:sz w:val="24"/>
          <w:szCs w:val="24"/>
        </w:rPr>
      </w:pPr>
      <w:r>
        <w:rPr>
          <w:rFonts w:ascii="Times New Roman" w:hAnsi="Times New Roman" w:cs="Times New Roman"/>
          <w:b/>
          <w:sz w:val="24"/>
          <w:szCs w:val="24"/>
        </w:rPr>
        <w:t>EDITAL DE CONCORRÊNCIA ELETRÔNICA (AQUISIÇÃO DE BENS)</w:t>
      </w:r>
    </w:p>
    <w:p w14:paraId="16164C17" w14:textId="71C16CDD" w:rsidR="00512569" w:rsidRDefault="00584A6B" w:rsidP="00240BDE">
      <w:pPr>
        <w:pStyle w:val="TEXTO"/>
        <w:spacing w:line="240" w:lineRule="auto"/>
        <w:ind w:right="0"/>
        <w:rPr>
          <w:color w:val="auto"/>
        </w:rPr>
      </w:pPr>
      <w:r>
        <w:rPr>
          <w:color w:val="auto"/>
        </w:rPr>
        <w:t xml:space="preserve"> </w:t>
      </w:r>
      <w:r w:rsidR="00C86EDC">
        <w:rPr>
          <w:color w:val="auto"/>
        </w:rPr>
        <w:t>[DESIGNAÇÃO DO ÓRGÃO OU ENTIDADE LICITANTE]</w:t>
      </w:r>
    </w:p>
    <w:p w14:paraId="7071C846" w14:textId="77777777" w:rsidR="00512569" w:rsidRDefault="00C86EDC" w:rsidP="00240BDE">
      <w:pPr>
        <w:pStyle w:val="WW-Textosemformatao"/>
        <w:jc w:val="center"/>
        <w:rPr>
          <w:rFonts w:ascii="Times New Roman" w:hAnsi="Times New Roman" w:cs="Times New Roman"/>
          <w:b/>
          <w:sz w:val="24"/>
          <w:szCs w:val="24"/>
        </w:rPr>
      </w:pPr>
      <w:r>
        <w:rPr>
          <w:rFonts w:ascii="Times New Roman" w:hAnsi="Times New Roman" w:cs="Times New Roman"/>
          <w:b/>
          <w:sz w:val="24"/>
          <w:szCs w:val="24"/>
        </w:rPr>
        <w:t>CONCORRÊNCIA ELETRÔNICA PARA REGISTRO DE PREÇOS CO</w:t>
      </w:r>
      <w:r>
        <w:rPr>
          <w:rFonts w:ascii="Times New Roman" w:hAnsi="Times New Roman" w:cs="Times New Roman"/>
          <w:sz w:val="24"/>
          <w:szCs w:val="24"/>
        </w:rPr>
        <w:t>–</w:t>
      </w:r>
      <w:r>
        <w:rPr>
          <w:rFonts w:ascii="Times New Roman" w:hAnsi="Times New Roman" w:cs="Times New Roman"/>
          <w:b/>
          <w:sz w:val="24"/>
          <w:szCs w:val="24"/>
        </w:rPr>
        <w:t>RP</w:t>
      </w:r>
      <w:r>
        <w:rPr>
          <w:rFonts w:ascii="Times New Roman" w:hAnsi="Times New Roman" w:cs="Times New Roman"/>
          <w:sz w:val="24"/>
          <w:szCs w:val="24"/>
        </w:rPr>
        <w:t>– [SIGLA DO ÓRGÃO OU ENTIDADE LICITANTE]</w:t>
      </w:r>
    </w:p>
    <w:p w14:paraId="1794EB7D" w14:textId="77777777" w:rsidR="00240BDE" w:rsidRDefault="00C86EDC" w:rsidP="00240BDE">
      <w:pPr>
        <w:pStyle w:val="WW-Textosemformatao"/>
        <w:jc w:val="center"/>
        <w:rPr>
          <w:rFonts w:ascii="Times New Roman" w:hAnsi="Times New Roman" w:cs="Times New Roman"/>
          <w:b/>
          <w:sz w:val="24"/>
          <w:szCs w:val="24"/>
        </w:rPr>
      </w:pPr>
      <w:r>
        <w:rPr>
          <w:rFonts w:ascii="Times New Roman" w:hAnsi="Times New Roman" w:cs="Times New Roman"/>
          <w:b/>
          <w:sz w:val="24"/>
          <w:szCs w:val="24"/>
        </w:rPr>
        <w:t>Nº_____/_____</w:t>
      </w:r>
      <w:r w:rsidR="00240BDE">
        <w:rPr>
          <w:rFonts w:ascii="Times New Roman" w:hAnsi="Times New Roman" w:cs="Times New Roman"/>
          <w:b/>
          <w:sz w:val="24"/>
          <w:szCs w:val="24"/>
        </w:rPr>
        <w:t xml:space="preserve"> </w:t>
      </w:r>
    </w:p>
    <w:p w14:paraId="6E3062E8" w14:textId="77777777" w:rsidR="00240BDE" w:rsidRDefault="00C86EDC" w:rsidP="00240BD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[OBS.: Somente devem ser adotados os benefícios constantes dos art. 42 a 49 da Lei Complementar nº 123/2006 quando o valor estimado da cota reservada de item/grupo não for superior à receita bruta máxima admitida para fins de enquadramento como empresa de pequeno </w:t>
      </w:r>
      <w:proofErr w:type="gramStart"/>
      <w:r>
        <w:rPr>
          <w:rFonts w:ascii="Times New Roman" w:hAnsi="Times New Roman" w:cs="Times New Roman"/>
          <w:b/>
          <w:sz w:val="24"/>
          <w:szCs w:val="24"/>
        </w:rPr>
        <w:t>porte.]</w:t>
      </w:r>
      <w:proofErr w:type="gramEnd"/>
      <w:r w:rsidR="00240BDE">
        <w:rPr>
          <w:rFonts w:ascii="Times New Roman" w:hAnsi="Times New Roman" w:cs="Times New Roman"/>
          <w:b/>
          <w:sz w:val="24"/>
          <w:szCs w:val="24"/>
        </w:rPr>
        <w:t xml:space="preserve"> </w:t>
      </w:r>
    </w:p>
    <w:p w14:paraId="6898BE74" w14:textId="77777777" w:rsidR="00240BDE" w:rsidRDefault="00C86EDC" w:rsidP="00240BDE">
      <w:pPr>
        <w:pStyle w:val="Ttulo1"/>
        <w:spacing w:before="0" w:line="240" w:lineRule="auto"/>
        <w:rPr>
          <w:rFonts w:cs="Times New Roman"/>
          <w:szCs w:val="24"/>
        </w:rPr>
      </w:pPr>
      <w:r>
        <w:rPr>
          <w:rFonts w:cs="Times New Roman"/>
          <w:szCs w:val="24"/>
        </w:rPr>
        <w:t>1. INTRODUÇÃO</w:t>
      </w:r>
      <w:r w:rsidR="00240BDE">
        <w:rPr>
          <w:rFonts w:cs="Times New Roman"/>
          <w:szCs w:val="24"/>
        </w:rPr>
        <w:t xml:space="preserve"> </w:t>
      </w:r>
    </w:p>
    <w:p w14:paraId="1A8D100E" w14:textId="77777777" w:rsidR="00240BDE" w:rsidRDefault="00C86EDC" w:rsidP="00240BDE">
      <w:pPr>
        <w:pStyle w:val="TEXTO"/>
        <w:spacing w:line="240" w:lineRule="auto"/>
        <w:ind w:right="0"/>
        <w:rPr>
          <w:color w:val="auto"/>
        </w:rPr>
      </w:pPr>
      <w:r>
        <w:rPr>
          <w:color w:val="auto"/>
        </w:rPr>
        <w:t xml:space="preserve">1.1 – O MUNICÍPIO DO RIO DE JANEIRO, por meio do _____________ </w:t>
      </w:r>
      <w:r>
        <w:rPr>
          <w:i/>
          <w:color w:val="auto"/>
        </w:rPr>
        <w:t>[órgão da Administração Direta</w:t>
      </w:r>
      <w:r>
        <w:rPr>
          <w:color w:val="auto"/>
        </w:rPr>
        <w:t>], ou A (O) ___________________ [</w:t>
      </w:r>
      <w:r>
        <w:rPr>
          <w:i/>
          <w:color w:val="auto"/>
        </w:rPr>
        <w:t>entidade da Administração Indireta</w:t>
      </w:r>
      <w:r>
        <w:rPr>
          <w:color w:val="auto"/>
        </w:rPr>
        <w:t>], torna público que fará realizar licitação, sob a modalidade de CONCORRÊNCIA PÚBLICA, por meio eletrônico, pelo critério de julgamento _______________ [</w:t>
      </w:r>
      <w:r>
        <w:rPr>
          <w:i/>
          <w:color w:val="auto"/>
        </w:rPr>
        <w:t>menor preço/maior desconto/maior retorno econômico]</w:t>
      </w:r>
      <w:r>
        <w:rPr>
          <w:color w:val="auto"/>
        </w:rPr>
        <w:t xml:space="preserve"> ________ [</w:t>
      </w:r>
      <w:r>
        <w:rPr>
          <w:i/>
          <w:color w:val="auto"/>
        </w:rPr>
        <w:t>por item /por grupo/ global</w:t>
      </w:r>
      <w:r>
        <w:rPr>
          <w:color w:val="auto"/>
        </w:rPr>
        <w:t>]___________ [</w:t>
      </w:r>
      <w:r>
        <w:rPr>
          <w:i/>
          <w:color w:val="auto"/>
        </w:rPr>
        <w:t>por item/ por grupo/ global</w:t>
      </w:r>
      <w:r>
        <w:rPr>
          <w:color w:val="auto"/>
        </w:rPr>
        <w:t>] para aquisição de __________________ [</w:t>
      </w:r>
      <w:r>
        <w:rPr>
          <w:i/>
          <w:color w:val="auto"/>
        </w:rPr>
        <w:t>descrever os bens com clareza</w:t>
      </w:r>
      <w:r>
        <w:rPr>
          <w:color w:val="auto"/>
        </w:rPr>
        <w:t>], pertencente(s) à(s) classe(s) __________________ [</w:t>
      </w:r>
      <w:r>
        <w:rPr>
          <w:i/>
          <w:color w:val="auto"/>
        </w:rPr>
        <w:t>indicar a classe dos bens a serem adquiridos</w:t>
      </w:r>
      <w:r>
        <w:rPr>
          <w:color w:val="auto"/>
        </w:rPr>
        <w:t>], devidamente descritos, caracterizados e especificados neste Edital e/ou no Termo de Referência, na forma da lei.</w:t>
      </w:r>
      <w:r w:rsidR="00240BDE">
        <w:rPr>
          <w:color w:val="auto"/>
        </w:rPr>
        <w:t xml:space="preserve"> </w:t>
      </w:r>
    </w:p>
    <w:p w14:paraId="0EBDF91A" w14:textId="77777777" w:rsidR="00240BDE" w:rsidRDefault="00C86EDC" w:rsidP="00240BDE">
      <w:pPr>
        <w:pStyle w:val="TEXTO"/>
        <w:spacing w:line="240" w:lineRule="auto"/>
        <w:ind w:right="0"/>
        <w:rPr>
          <w:color w:val="auto"/>
        </w:rPr>
      </w:pPr>
      <w:r>
        <w:rPr>
          <w:color w:val="auto"/>
        </w:rPr>
        <w:t xml:space="preserve">1.2 – A presente licitação se rege por toda a legislação aplicável à espécie, especialmente pelas normas de caráter geral da </w:t>
      </w:r>
      <w:r>
        <w:rPr>
          <w:b/>
          <w:color w:val="auto"/>
        </w:rPr>
        <w:t>Lei Federal nº 14.133/2021</w:t>
      </w:r>
      <w:r>
        <w:rPr>
          <w:color w:val="auto"/>
        </w:rPr>
        <w:t xml:space="preserve">, pela </w:t>
      </w:r>
      <w:r>
        <w:rPr>
          <w:b/>
          <w:color w:val="auto"/>
        </w:rPr>
        <w:t>Lei Complementar Federal nº 123/2006</w:t>
      </w:r>
      <w:r>
        <w:rPr>
          <w:color w:val="auto"/>
        </w:rPr>
        <w:t xml:space="preserve"> – Estatuto Nacional da Microempresa e da Empresa de Pequeno Porte, pela Lei Complementar Federal nº 101/2000 – </w:t>
      </w:r>
      <w:r>
        <w:rPr>
          <w:b/>
          <w:color w:val="auto"/>
        </w:rPr>
        <w:t>Lei de Responsabilidade Fiscal</w:t>
      </w:r>
      <w:r>
        <w:rPr>
          <w:color w:val="auto"/>
        </w:rPr>
        <w:t xml:space="preserve">, pelo </w:t>
      </w:r>
      <w:r>
        <w:rPr>
          <w:b/>
          <w:color w:val="auto"/>
        </w:rPr>
        <w:t>Código de Defesa do Consumidor</w:t>
      </w:r>
      <w:r>
        <w:rPr>
          <w:color w:val="auto"/>
        </w:rPr>
        <w:t xml:space="preserve">, instituído pela Lei Federal nº 8.078/90 e suas alterações, pelo Código de Administração Financeira e Contabilidade Pública do Município do Rio de Janeiro – </w:t>
      </w:r>
      <w:r>
        <w:rPr>
          <w:b/>
          <w:color w:val="auto"/>
        </w:rPr>
        <w:t>CAF</w:t>
      </w:r>
      <w:r>
        <w:rPr>
          <w:color w:val="auto"/>
        </w:rPr>
        <w:t xml:space="preserve">, instituído pela Lei nº 207/80, e suas alterações, ratificadas pela Lei Complementar nº 1/90, pelo Regulamento Geral do Código supra citado – </w:t>
      </w:r>
      <w:r>
        <w:rPr>
          <w:b/>
          <w:color w:val="auto"/>
        </w:rPr>
        <w:t>RGCAF</w:t>
      </w:r>
      <w:r>
        <w:rPr>
          <w:color w:val="auto"/>
        </w:rPr>
        <w:t xml:space="preserve">, aprovado pelo Decreto Municipal nº 3.221/81, e suas alterações, e pelos </w:t>
      </w:r>
      <w:r>
        <w:rPr>
          <w:b/>
          <w:color w:val="auto"/>
        </w:rPr>
        <w:t>Decretos Municipais nº 27.715/2007,</w:t>
      </w:r>
      <w:r>
        <w:rPr>
          <w:color w:val="auto"/>
        </w:rPr>
        <w:t xml:space="preserve"> </w:t>
      </w:r>
      <w:r>
        <w:rPr>
          <w:b/>
          <w:color w:val="auto"/>
        </w:rPr>
        <w:t>31.349/2009, 46.195/2019, 49.415/2021</w:t>
      </w:r>
      <w:r>
        <w:rPr>
          <w:color w:val="auto"/>
        </w:rPr>
        <w:t xml:space="preserve">, </w:t>
      </w:r>
      <w:r>
        <w:rPr>
          <w:b/>
          <w:color w:val="auto"/>
        </w:rPr>
        <w:t>51.260/2022</w:t>
      </w:r>
      <w:r>
        <w:rPr>
          <w:color w:val="auto"/>
        </w:rPr>
        <w:t>,</w:t>
      </w:r>
      <w:r>
        <w:rPr>
          <w:b/>
          <w:color w:val="auto"/>
        </w:rPr>
        <w:t xml:space="preserve"> 51.628/2022, 51.629/2022, 51.631/2022, 51.632/2</w:t>
      </w:r>
      <w:r w:rsidR="00F413AD">
        <w:rPr>
          <w:b/>
          <w:color w:val="auto"/>
        </w:rPr>
        <w:t xml:space="preserve">022, 51.634/2022, 51.635/2022, </w:t>
      </w:r>
      <w:r>
        <w:rPr>
          <w:b/>
          <w:color w:val="auto"/>
        </w:rPr>
        <w:t>51.689/2022</w:t>
      </w:r>
      <w:r w:rsidR="00F413AD" w:rsidRPr="00F413AD">
        <w:rPr>
          <w:rFonts w:ascii="Arial" w:hAnsi="Arial" w:cs="Arial"/>
          <w:b/>
          <w:color w:val="auto"/>
        </w:rPr>
        <w:t xml:space="preserve"> </w:t>
      </w:r>
      <w:r w:rsidR="00F413AD" w:rsidRPr="00A835C3">
        <w:rPr>
          <w:rFonts w:ascii="Arial" w:hAnsi="Arial" w:cs="Arial"/>
          <w:b/>
          <w:color w:val="auto"/>
        </w:rPr>
        <w:t>e</w:t>
      </w:r>
      <w:r w:rsidR="00F413AD" w:rsidRPr="00A835C3">
        <w:rPr>
          <w:b/>
          <w:color w:val="auto"/>
        </w:rPr>
        <w:t xml:space="preserve"> </w:t>
      </w:r>
      <w:r w:rsidR="00A835C3" w:rsidRPr="00A835C3">
        <w:rPr>
          <w:b/>
          <w:color w:val="auto"/>
        </w:rPr>
        <w:t>57.409/2025</w:t>
      </w:r>
      <w:r w:rsidRPr="00A835C3">
        <w:rPr>
          <w:b/>
          <w:color w:val="auto"/>
        </w:rPr>
        <w:t>,</w:t>
      </w:r>
      <w:r w:rsidRPr="00A835C3">
        <w:rPr>
          <w:color w:val="auto"/>
        </w:rPr>
        <w:t xml:space="preserve"> </w:t>
      </w:r>
      <w:r>
        <w:rPr>
          <w:color w:val="auto"/>
        </w:rPr>
        <w:t>com suas alterações posteriores, bem como pelos preceitos de Direito Público, pelas disposições deste Edital e de seus Anexos, normas que as licitantes declaram conhecer e a elas se sujeitarem incondicional e irrestritamente.</w:t>
      </w:r>
      <w:r w:rsidR="00240BDE">
        <w:rPr>
          <w:color w:val="auto"/>
        </w:rPr>
        <w:t xml:space="preserve"> </w:t>
      </w:r>
    </w:p>
    <w:p w14:paraId="012C8F44" w14:textId="78EE26EB" w:rsidR="00240BDE" w:rsidRDefault="00C86EDC" w:rsidP="00240BDE">
      <w:pPr>
        <w:pStyle w:val="TEXTO"/>
        <w:spacing w:line="240" w:lineRule="auto"/>
        <w:ind w:right="0"/>
        <w:rPr>
          <w:color w:val="auto"/>
        </w:rPr>
      </w:pPr>
      <w:r>
        <w:rPr>
          <w:color w:val="auto"/>
        </w:rPr>
        <w:t>1.3 – A presente licitação será processada exclusivamente por meio eletrônico, sendo utilizado o Sistema Portal de Compras do Governo Federal, disponibilizado e processado no endereço eletrônico https://www.gov.br/compras/pt-br, mantido pelo Governo Federal, e regulamentado pelo Decreto Federal nº 10.024/2019, a que as licitantes interessadas se submetem, devendo providenciar o seu credenciamento junto ao referido sistema, no sítio antes indicado, para obtenção da chave de identificação e da senha, antes da data determinada para a realização da Concorrência Eletrônica.</w:t>
      </w:r>
      <w:r w:rsidR="00584A6B">
        <w:rPr>
          <w:color w:val="auto"/>
        </w:rPr>
        <w:t xml:space="preserve"> </w:t>
      </w:r>
      <w:r>
        <w:rPr>
          <w:color w:val="auto"/>
        </w:rPr>
        <w:t>.</w:t>
      </w:r>
      <w:r w:rsidR="00584A6B">
        <w:rPr>
          <w:color w:val="auto"/>
        </w:rPr>
        <w:t xml:space="preserve"> </w:t>
      </w:r>
    </w:p>
    <w:p w14:paraId="138D4682" w14:textId="405F66CE" w:rsidR="00512569" w:rsidRDefault="00C86EDC" w:rsidP="00240BDE">
      <w:pPr>
        <w:pStyle w:val="TEXTO"/>
        <w:spacing w:line="240" w:lineRule="auto"/>
        <w:ind w:right="0"/>
        <w:rPr>
          <w:color w:val="auto"/>
        </w:rPr>
      </w:pPr>
      <w:r>
        <w:rPr>
          <w:color w:val="auto"/>
        </w:rPr>
        <w:t>1.3.1 – O Edital será disponibilizado no Portal de Compras do Governo Federal, no endereço eletrônico https://www.gov.br/compras/pt-br, bem como no Portal de Compras da Prefeitura da Cidade do Rio de Janeiro (E-Compras-Rio),</w:t>
      </w:r>
      <w:r w:rsidR="00584A6B">
        <w:rPr>
          <w:color w:val="auto"/>
        </w:rPr>
        <w:t xml:space="preserve"> </w:t>
      </w:r>
      <w:r>
        <w:rPr>
          <w:color w:val="auto"/>
        </w:rPr>
        <w:t>no endereço eletrônico http://ecomprasrio.rio.rj.gov.br.</w:t>
      </w:r>
    </w:p>
    <w:p w14:paraId="58F74676" w14:textId="77777777" w:rsidR="00240BDE" w:rsidRDefault="00C86EDC" w:rsidP="00240BDE">
      <w:pPr>
        <w:pStyle w:val="TEXTO"/>
        <w:spacing w:line="240" w:lineRule="auto"/>
        <w:ind w:right="0"/>
        <w:rPr>
          <w:color w:val="auto"/>
        </w:rPr>
      </w:pPr>
      <w:r>
        <w:rPr>
          <w:color w:val="auto"/>
        </w:rPr>
        <w:t>1.4 – As retificações do Edital obrigarão todas as licitantes e serão divulgadas pelos mesmos meios de divulgação do Edital.</w:t>
      </w:r>
      <w:r w:rsidR="00240BDE">
        <w:rPr>
          <w:color w:val="auto"/>
        </w:rPr>
        <w:t xml:space="preserve"> </w:t>
      </w:r>
    </w:p>
    <w:p w14:paraId="24D98A90" w14:textId="77777777" w:rsidR="00240BDE" w:rsidRDefault="00C86EDC" w:rsidP="00240BDE">
      <w:pPr>
        <w:pStyle w:val="TEXTO"/>
        <w:spacing w:line="240" w:lineRule="auto"/>
        <w:ind w:right="0"/>
        <w:rPr>
          <w:color w:val="auto"/>
        </w:rPr>
      </w:pPr>
      <w:r>
        <w:rPr>
          <w:color w:val="auto"/>
        </w:rPr>
        <w:lastRenderedPageBreak/>
        <w:t>1.5 – A licitação que é objeto do presente Edital poderá ser adiada ou revogada por razões de interesse público, sem que caiba às licitantes qualquer direito a reclamação ou indenização por estes motivos, de acordo com o art. 387 do RGCAF c/</w:t>
      </w:r>
      <w:proofErr w:type="gramStart"/>
      <w:r>
        <w:rPr>
          <w:color w:val="auto"/>
        </w:rPr>
        <w:t>c</w:t>
      </w:r>
      <w:proofErr w:type="gramEnd"/>
      <w:r>
        <w:rPr>
          <w:color w:val="auto"/>
        </w:rPr>
        <w:t xml:space="preserve"> o art.71, inciso II e §2º, da Lei Federal nº 14.133/2021.</w:t>
      </w:r>
      <w:r w:rsidR="00240BDE">
        <w:rPr>
          <w:color w:val="auto"/>
        </w:rPr>
        <w:t xml:space="preserve"> </w:t>
      </w:r>
    </w:p>
    <w:p w14:paraId="0CEF3B06" w14:textId="77777777" w:rsidR="00240BDE" w:rsidRDefault="00C86EDC" w:rsidP="00240BDE">
      <w:pPr>
        <w:pStyle w:val="TEXTO"/>
        <w:spacing w:line="240" w:lineRule="auto"/>
        <w:ind w:right="0"/>
        <w:rPr>
          <w:color w:val="auto"/>
        </w:rPr>
      </w:pPr>
      <w:r>
        <w:rPr>
          <w:color w:val="auto"/>
        </w:rPr>
        <w:t>1.6 – Os pedidos de esclarecimentos referentes ao processo licitatório serão enviados ao Presidente da Comissão/Agente de Contratação, até 3 (três) dias úteis anteriores à data fixada para abertura da sessão pública, por meio eletrônico, endereçado ao correio eletrônico____________________”.</w:t>
      </w:r>
      <w:r w:rsidR="00240BDE">
        <w:rPr>
          <w:color w:val="auto"/>
        </w:rPr>
        <w:t xml:space="preserve"> </w:t>
      </w:r>
    </w:p>
    <w:p w14:paraId="3FEE9E2B" w14:textId="0B14C672" w:rsidR="00240BDE" w:rsidRDefault="00C86EDC" w:rsidP="00240BDE">
      <w:pPr>
        <w:pStyle w:val="TEXTO"/>
        <w:spacing w:line="240" w:lineRule="auto"/>
        <w:ind w:right="0"/>
        <w:rPr>
          <w:color w:val="auto"/>
        </w:rPr>
      </w:pPr>
      <w:r>
        <w:rPr>
          <w:color w:val="auto"/>
        </w:rPr>
        <w:t>1.6.1 – O Presidente da Comissão/Agente de Contratação responderá aos pedidos de esclarecimentos no prazo de 3 (três) dias úteis, contado da data de recebimento do pedido e limitado ao último dia anterior à data de abertura do certame. Para isso, poderá requisitar subsídios formais aos responsáveis pela elaboração do edital e dos anexos.</w:t>
      </w:r>
      <w:r w:rsidR="00584A6B">
        <w:rPr>
          <w:color w:val="auto"/>
        </w:rPr>
        <w:t xml:space="preserve"> </w:t>
      </w:r>
      <w:r>
        <w:rPr>
          <w:color w:val="auto"/>
        </w:rPr>
        <w:t>As respostas aos pedidos de esclarecimentos serão divulgadas pelo sistema e vincularão os participantes e a Administração.</w:t>
      </w:r>
      <w:r w:rsidR="00240BDE">
        <w:rPr>
          <w:color w:val="auto"/>
        </w:rPr>
        <w:t xml:space="preserve"> </w:t>
      </w:r>
    </w:p>
    <w:p w14:paraId="0CAD5444" w14:textId="77777777" w:rsidR="00240BDE" w:rsidRDefault="00C86EDC" w:rsidP="00240BDE">
      <w:pPr>
        <w:pStyle w:val="TEXTO"/>
        <w:spacing w:line="240" w:lineRule="auto"/>
        <w:ind w:right="0"/>
        <w:rPr>
          <w:color w:val="auto"/>
        </w:rPr>
      </w:pPr>
      <w:r>
        <w:rPr>
          <w:color w:val="auto"/>
        </w:rPr>
        <w:t>1.7 –</w:t>
      </w:r>
      <w:r w:rsidR="00814818">
        <w:rPr>
          <w:color w:val="auto"/>
        </w:rPr>
        <w:t xml:space="preserve"> </w:t>
      </w:r>
      <w:r>
        <w:rPr>
          <w:color w:val="auto"/>
        </w:rPr>
        <w:t>Os interessados poderão formular impugnações até 3 (três) dias úteis anteriores à data fixada para abertura da sessão pública por meio eletrônico, endereçado ao correio eletrônico: ____________________”.</w:t>
      </w:r>
      <w:r w:rsidR="00240BDE">
        <w:rPr>
          <w:color w:val="auto"/>
        </w:rPr>
        <w:t xml:space="preserve"> </w:t>
      </w:r>
    </w:p>
    <w:p w14:paraId="72A4985C" w14:textId="23D4FE83" w:rsidR="00240BDE" w:rsidRDefault="00C86EDC" w:rsidP="00240BDE">
      <w:pPr>
        <w:pStyle w:val="TEXTO"/>
        <w:spacing w:line="240" w:lineRule="auto"/>
        <w:ind w:right="0"/>
        <w:rPr>
          <w:color w:val="auto"/>
        </w:rPr>
      </w:pPr>
      <w:r>
        <w:rPr>
          <w:color w:val="auto"/>
        </w:rPr>
        <w:t>1.7.1 –</w:t>
      </w:r>
      <w:r w:rsidR="00584A6B">
        <w:rPr>
          <w:color w:val="auto"/>
        </w:rPr>
        <w:t xml:space="preserve"> </w:t>
      </w:r>
      <w:r>
        <w:rPr>
          <w:color w:val="auto"/>
        </w:rPr>
        <w:t>Caberá ao Presidente da Comissão/Agente de Contratação, auxiliado pelos responsáveis pela elaboração do edital e dos anexos, decidir sobre a impugnação no prazo de 3 (três) dias úteis, contado da data de recebimento da impugnação e limitado ao último dia anterior à data de abertura do certame.</w:t>
      </w:r>
      <w:r w:rsidR="00240BDE">
        <w:rPr>
          <w:color w:val="auto"/>
        </w:rPr>
        <w:t xml:space="preserve"> </w:t>
      </w:r>
    </w:p>
    <w:p w14:paraId="59BF5030" w14:textId="77777777" w:rsidR="00240BDE" w:rsidRDefault="00C86EDC" w:rsidP="00240BDE">
      <w:pPr>
        <w:pStyle w:val="TEXTO"/>
        <w:spacing w:line="240" w:lineRule="auto"/>
        <w:ind w:right="0"/>
        <w:rPr>
          <w:color w:val="auto"/>
        </w:rPr>
      </w:pPr>
      <w:r>
        <w:rPr>
          <w:color w:val="auto"/>
        </w:rPr>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Presidente da Comissão/Agente de Contratação a ser divulgada pelos mesmos meios de divulgação do Edital.</w:t>
      </w:r>
      <w:r w:rsidR="00240BDE">
        <w:rPr>
          <w:color w:val="auto"/>
        </w:rPr>
        <w:t xml:space="preserve"> </w:t>
      </w:r>
    </w:p>
    <w:p w14:paraId="21BF510A" w14:textId="2F75EAD9" w:rsidR="00512569" w:rsidRDefault="00C86EDC" w:rsidP="00240BDE">
      <w:pPr>
        <w:pStyle w:val="Ttulo1"/>
        <w:spacing w:before="0" w:line="240" w:lineRule="auto"/>
        <w:rPr>
          <w:rFonts w:cs="Times New Roman"/>
          <w:szCs w:val="24"/>
        </w:rPr>
      </w:pPr>
      <w:r>
        <w:rPr>
          <w:rFonts w:cs="Times New Roman"/>
          <w:szCs w:val="24"/>
        </w:rPr>
        <w:t>2. AUTORIZAÇÃO PARA REALIZAÇÃO DA LICITAÇÃO</w:t>
      </w:r>
    </w:p>
    <w:p w14:paraId="4F476FF9" w14:textId="77777777" w:rsidR="00240BDE" w:rsidRDefault="00C86EDC" w:rsidP="00240BDE">
      <w:pPr>
        <w:pStyle w:val="TEXTO"/>
        <w:spacing w:line="240" w:lineRule="auto"/>
        <w:ind w:right="0"/>
        <w:rPr>
          <w:color w:val="auto"/>
        </w:rPr>
      </w:pPr>
      <w:r>
        <w:rPr>
          <w:color w:val="auto"/>
        </w:rPr>
        <w:t xml:space="preserve">2.1 – Autorização </w:t>
      </w:r>
      <w:proofErr w:type="gramStart"/>
      <w:r>
        <w:rPr>
          <w:color w:val="auto"/>
        </w:rPr>
        <w:t>do(</w:t>
      </w:r>
      <w:proofErr w:type="gramEnd"/>
      <w:r>
        <w:rPr>
          <w:color w:val="auto"/>
        </w:rPr>
        <w:t>a) _______________________________ (conforme art. 252 do CAF), constante do Processo Administrativo nº _______________________ de ____/____/____, publicada no Diário Oficial do Município do Rio de Janeiro – D.O. RIO de ____/___/___.</w:t>
      </w:r>
      <w:r w:rsidR="00240BDE">
        <w:rPr>
          <w:color w:val="auto"/>
        </w:rPr>
        <w:t xml:space="preserve"> </w:t>
      </w:r>
    </w:p>
    <w:p w14:paraId="41033F64" w14:textId="1B74149C" w:rsidR="00512569" w:rsidRDefault="00C86EDC" w:rsidP="00240BDE">
      <w:pPr>
        <w:pStyle w:val="Ttulo1"/>
        <w:spacing w:before="0" w:line="240" w:lineRule="auto"/>
        <w:rPr>
          <w:rFonts w:cs="Times New Roman"/>
          <w:szCs w:val="24"/>
        </w:rPr>
      </w:pPr>
      <w:r>
        <w:rPr>
          <w:rFonts w:cs="Times New Roman"/>
          <w:szCs w:val="24"/>
        </w:rPr>
        <w:t>3. DIA, HORÁRIO E LOCAL DA ABERTURA DA LICITAÇÃO</w:t>
      </w:r>
    </w:p>
    <w:p w14:paraId="3EBE59F1" w14:textId="77777777" w:rsidR="00240BDE" w:rsidRDefault="00C86EDC" w:rsidP="00240BDE">
      <w:pPr>
        <w:pStyle w:val="TEXTO"/>
        <w:spacing w:line="240" w:lineRule="auto"/>
        <w:ind w:right="0"/>
        <w:rPr>
          <w:color w:val="auto"/>
        </w:rPr>
      </w:pPr>
      <w:r>
        <w:rPr>
          <w:color w:val="auto"/>
        </w:rPr>
        <w:t xml:space="preserve">3.1 – No dia ____ de ____________ </w:t>
      </w:r>
      <w:proofErr w:type="spellStart"/>
      <w:r>
        <w:rPr>
          <w:color w:val="auto"/>
        </w:rPr>
        <w:t>de</w:t>
      </w:r>
      <w:proofErr w:type="spellEnd"/>
      <w:r>
        <w:rPr>
          <w:color w:val="auto"/>
        </w:rPr>
        <w:t xml:space="preserve"> ____, às _____ h, o Presidente da Comissão/Agente de Contratação iniciará a sessão pública da CONCORRÊNCIA ELETRÔNICA CO–RP– [</w:t>
      </w:r>
      <w:r>
        <w:rPr>
          <w:i/>
          <w:color w:val="auto"/>
        </w:rPr>
        <w:t>SIGLA DO ÓRGÃO OU ENTIDADE LICITANTE</w:t>
      </w:r>
      <w:r>
        <w:rPr>
          <w:color w:val="auto"/>
        </w:rPr>
        <w:t>] Nº____/____, no endereço eletrônico https://www.gov.br/compras/pt-br (Portal de Compras do Governo Federal).</w:t>
      </w:r>
      <w:r w:rsidR="00240BDE">
        <w:rPr>
          <w:color w:val="auto"/>
        </w:rPr>
        <w:t xml:space="preserve"> </w:t>
      </w:r>
    </w:p>
    <w:p w14:paraId="71962E10" w14:textId="77777777" w:rsidR="00240BDE" w:rsidRDefault="00C86EDC" w:rsidP="00240BDE">
      <w:pPr>
        <w:pStyle w:val="TEXTO"/>
        <w:spacing w:line="240" w:lineRule="auto"/>
        <w:ind w:right="0"/>
        <w:rPr>
          <w:color w:val="auto"/>
        </w:rPr>
      </w:pPr>
      <w:r>
        <w:rPr>
          <w:color w:val="auto"/>
        </w:rPr>
        <w:t>3.2 – No caso de a licitação não poder ser realizada na data estabelecida, será adiada para o primeiro dia útil posterior, no mesmo horário e local, salvo designação expressa de outra data pelo Presidente da Comissão/Agente de Contratação a ser divulgada pelos mesmos meios de divulgação do Edital.</w:t>
      </w:r>
      <w:r w:rsidR="00240BDE">
        <w:rPr>
          <w:color w:val="auto"/>
        </w:rPr>
        <w:t xml:space="preserve"> </w:t>
      </w:r>
    </w:p>
    <w:p w14:paraId="5CB1EA07" w14:textId="278D44D4" w:rsidR="00512569" w:rsidRDefault="00C86EDC" w:rsidP="00240BDE">
      <w:pPr>
        <w:pStyle w:val="Ttulo1"/>
        <w:spacing w:before="0" w:line="240" w:lineRule="auto"/>
        <w:rPr>
          <w:rFonts w:cs="Times New Roman"/>
          <w:szCs w:val="24"/>
        </w:rPr>
      </w:pPr>
      <w:r>
        <w:rPr>
          <w:rFonts w:cs="Times New Roman"/>
          <w:szCs w:val="24"/>
        </w:rPr>
        <w:t>4. OBJETO</w:t>
      </w:r>
    </w:p>
    <w:p w14:paraId="175F3196" w14:textId="77777777" w:rsidR="00240BDE" w:rsidRDefault="00C86EDC" w:rsidP="00240BDE">
      <w:pPr>
        <w:pStyle w:val="TEXTO"/>
        <w:spacing w:line="240" w:lineRule="auto"/>
        <w:ind w:right="0"/>
        <w:rPr>
          <w:color w:val="auto"/>
        </w:rPr>
      </w:pPr>
      <w:r>
        <w:rPr>
          <w:color w:val="auto"/>
        </w:rPr>
        <w:t>4.1 – O objeto da presente licitação é a aquisição de _________________ [</w:t>
      </w:r>
      <w:r>
        <w:rPr>
          <w:i/>
          <w:color w:val="auto"/>
        </w:rPr>
        <w:t>descrever os bens com clareza</w:t>
      </w:r>
      <w:r>
        <w:rPr>
          <w:color w:val="auto"/>
        </w:rPr>
        <w:t xml:space="preserve">], </w:t>
      </w:r>
      <w:proofErr w:type="gramStart"/>
      <w:r>
        <w:rPr>
          <w:color w:val="auto"/>
        </w:rPr>
        <w:t>pertencente(</w:t>
      </w:r>
      <w:proofErr w:type="gramEnd"/>
      <w:r>
        <w:rPr>
          <w:color w:val="auto"/>
        </w:rPr>
        <w:t>s) à(s) classe(s) __________________ [</w:t>
      </w:r>
      <w:r>
        <w:rPr>
          <w:i/>
          <w:color w:val="auto"/>
        </w:rPr>
        <w:t>indicar a classe dos bens a serem adquiridos</w:t>
      </w:r>
      <w:r>
        <w:rPr>
          <w:color w:val="auto"/>
        </w:rPr>
        <w:t>], conforme as especificações constantes deste Edital e/ou do Termo de Referência.</w:t>
      </w:r>
      <w:r w:rsidR="00240BDE">
        <w:rPr>
          <w:color w:val="auto"/>
        </w:rPr>
        <w:t xml:space="preserve"> </w:t>
      </w:r>
    </w:p>
    <w:p w14:paraId="600D6834" w14:textId="77777777" w:rsidR="00240BDE" w:rsidRDefault="00C86EDC" w:rsidP="00240BDE">
      <w:pPr>
        <w:pStyle w:val="TEXTO"/>
        <w:spacing w:line="240" w:lineRule="auto"/>
        <w:ind w:right="0"/>
        <w:rPr>
          <w:b/>
          <w:color w:val="auto"/>
        </w:rPr>
      </w:pPr>
      <w:r>
        <w:rPr>
          <w:b/>
          <w:color w:val="auto"/>
        </w:rPr>
        <w:t xml:space="preserve">[Caso seja admitida a cotação em quantidade inferior à máxima estabelecida no Termo de Referência, incluir o item 4.1.1 conforme redação </w:t>
      </w:r>
      <w:proofErr w:type="gramStart"/>
      <w:r>
        <w:rPr>
          <w:b/>
          <w:color w:val="auto"/>
        </w:rPr>
        <w:t>abaixo:]</w:t>
      </w:r>
      <w:proofErr w:type="gramEnd"/>
      <w:r w:rsidR="00240BDE">
        <w:rPr>
          <w:b/>
          <w:color w:val="auto"/>
        </w:rPr>
        <w:t xml:space="preserve"> </w:t>
      </w:r>
    </w:p>
    <w:p w14:paraId="6C6E5B29" w14:textId="77777777" w:rsidR="00240BDE" w:rsidRDefault="00C86EDC" w:rsidP="00240BDE">
      <w:pPr>
        <w:pStyle w:val="TEXTO"/>
        <w:spacing w:line="240" w:lineRule="auto"/>
        <w:ind w:right="0"/>
        <w:rPr>
          <w:color w:val="auto"/>
        </w:rPr>
      </w:pPr>
      <w:r>
        <w:rPr>
          <w:color w:val="auto"/>
        </w:rPr>
        <w:lastRenderedPageBreak/>
        <w:t>4.1.1 – A quantidade mínima de bens a ser cotada corresponde a _____________ [</w:t>
      </w:r>
      <w:r>
        <w:rPr>
          <w:i/>
          <w:color w:val="auto"/>
        </w:rPr>
        <w:t>indicar a quantidade mínima</w:t>
      </w:r>
      <w:r>
        <w:rPr>
          <w:color w:val="auto"/>
        </w:rPr>
        <w:t>].</w:t>
      </w:r>
      <w:r w:rsidR="00240BDE">
        <w:rPr>
          <w:color w:val="auto"/>
        </w:rPr>
        <w:t xml:space="preserve"> </w:t>
      </w:r>
    </w:p>
    <w:p w14:paraId="478B8985" w14:textId="77777777" w:rsidR="00240BDE" w:rsidRDefault="00C86EDC" w:rsidP="00240BDE">
      <w:pPr>
        <w:pStyle w:val="TEXTO"/>
        <w:spacing w:line="240" w:lineRule="auto"/>
        <w:ind w:right="0"/>
        <w:rPr>
          <w:b/>
          <w:color w:val="auto"/>
        </w:rPr>
      </w:pPr>
      <w:r>
        <w:rPr>
          <w:b/>
          <w:color w:val="auto"/>
        </w:rPr>
        <w:t xml:space="preserve">[Caso </w:t>
      </w:r>
      <w:r>
        <w:rPr>
          <w:b/>
          <w:color w:val="auto"/>
          <w:u w:val="single"/>
        </w:rPr>
        <w:t>não</w:t>
      </w:r>
      <w:r>
        <w:rPr>
          <w:b/>
          <w:color w:val="auto"/>
        </w:rPr>
        <w:t xml:space="preserve"> seja admitida a cotação em quantidade inferior à máxima estabelecida no Termo de Referência, incluir o item 4.1.1 conforme redação </w:t>
      </w:r>
      <w:proofErr w:type="gramStart"/>
      <w:r>
        <w:rPr>
          <w:b/>
          <w:color w:val="auto"/>
        </w:rPr>
        <w:t>abaixo:]</w:t>
      </w:r>
      <w:proofErr w:type="gramEnd"/>
      <w:r w:rsidR="00240BDE">
        <w:rPr>
          <w:b/>
          <w:color w:val="auto"/>
        </w:rPr>
        <w:t xml:space="preserve"> </w:t>
      </w:r>
    </w:p>
    <w:p w14:paraId="3D6D1189" w14:textId="77777777" w:rsidR="00240BDE" w:rsidRDefault="00C86EDC" w:rsidP="00240BDE">
      <w:pPr>
        <w:spacing w:after="0" w:line="240" w:lineRule="auto"/>
        <w:jc w:val="both"/>
        <w:rPr>
          <w:rFonts w:ascii="Times New Roman" w:eastAsia="ArialMT" w:hAnsi="Times New Roman" w:cs="Times New Roman"/>
          <w:bCs/>
          <w:sz w:val="24"/>
          <w:szCs w:val="24"/>
          <w:lang w:eastAsia="pt-BR"/>
        </w:rPr>
      </w:pPr>
      <w:r>
        <w:rPr>
          <w:rFonts w:ascii="Times New Roman" w:hAnsi="Times New Roman" w:cs="Times New Roman"/>
          <w:sz w:val="24"/>
          <w:szCs w:val="24"/>
        </w:rPr>
        <w:t xml:space="preserve">4.1.1 – </w:t>
      </w:r>
      <w:r>
        <w:rPr>
          <w:rFonts w:ascii="Times New Roman" w:eastAsia="ArialMT" w:hAnsi="Times New Roman" w:cs="Times New Roman"/>
          <w:bCs/>
          <w:sz w:val="24"/>
          <w:szCs w:val="24"/>
          <w:lang w:eastAsia="pt-BR"/>
        </w:rPr>
        <w:t>O licitante não poderá oferecer proposta em quantitativo inferior ao máximo previsto para contratação.</w:t>
      </w:r>
      <w:r w:rsidR="00240BDE">
        <w:rPr>
          <w:rFonts w:ascii="Times New Roman" w:eastAsia="ArialMT" w:hAnsi="Times New Roman" w:cs="Times New Roman"/>
          <w:bCs/>
          <w:sz w:val="24"/>
          <w:szCs w:val="24"/>
          <w:lang w:eastAsia="pt-BR"/>
        </w:rPr>
        <w:t xml:space="preserve"> </w:t>
      </w:r>
    </w:p>
    <w:p w14:paraId="5BBF927C" w14:textId="77777777" w:rsidR="00240BDE" w:rsidRDefault="00C86EDC" w:rsidP="00240BDE">
      <w:pPr>
        <w:pStyle w:val="TEXTO"/>
        <w:spacing w:line="240" w:lineRule="auto"/>
        <w:ind w:right="0"/>
        <w:rPr>
          <w:b/>
          <w:color w:val="auto"/>
        </w:rPr>
      </w:pPr>
      <w:r>
        <w:rPr>
          <w:b/>
          <w:color w:val="auto"/>
        </w:rPr>
        <w:t xml:space="preserve">[Para procedimentos licitatórios destinados à aquisição de bens de natureza divisível com reserva de cota para a contratação de microempresas e empresas de pequeno porte, nos termos da Lei Complementar Federal nº 123/2006 c/c Resolução SMA nº 1.594/2010, acrescentar o item </w:t>
      </w:r>
      <w:proofErr w:type="gramStart"/>
      <w:r>
        <w:rPr>
          <w:b/>
          <w:color w:val="auto"/>
        </w:rPr>
        <w:t>4.2:]</w:t>
      </w:r>
      <w:proofErr w:type="gramEnd"/>
      <w:r w:rsidR="00240BDE">
        <w:rPr>
          <w:b/>
          <w:color w:val="auto"/>
        </w:rPr>
        <w:t xml:space="preserve"> </w:t>
      </w:r>
    </w:p>
    <w:p w14:paraId="0AECD6EB" w14:textId="77777777" w:rsidR="00240BDE" w:rsidRDefault="00C86EDC" w:rsidP="00240BDE">
      <w:pPr>
        <w:pStyle w:val="TEXTO"/>
        <w:spacing w:line="240" w:lineRule="auto"/>
        <w:ind w:right="0"/>
        <w:rPr>
          <w:color w:val="auto"/>
        </w:rPr>
      </w:pPr>
      <w:r>
        <w:rPr>
          <w:color w:val="auto"/>
        </w:rPr>
        <w:t>4.2 – Será reservada exclusivamente para microempresas e empresas de pequeno porte uma cota de (__</w:t>
      </w:r>
      <w:proofErr w:type="gramStart"/>
      <w:r>
        <w:rPr>
          <w:color w:val="auto"/>
        </w:rPr>
        <w:t>_)%</w:t>
      </w:r>
      <w:proofErr w:type="gramEnd"/>
      <w:r>
        <w:rPr>
          <w:color w:val="auto"/>
        </w:rPr>
        <w:t xml:space="preserve"> [</w:t>
      </w:r>
      <w:r>
        <w:rPr>
          <w:i/>
          <w:color w:val="auto"/>
        </w:rPr>
        <w:t>limitada a 10%, conforme art. 48, inciso III, da Lei Complementar Federal nº 123/2006 c/c Resolução SMA nº 1.594/2010</w:t>
      </w:r>
      <w:r>
        <w:rPr>
          <w:color w:val="auto"/>
        </w:rPr>
        <w:t>], do valor estimado da aquisição, conforme especificações constantes deste Edital e/ou Termo de Referência.</w:t>
      </w:r>
      <w:r w:rsidR="00240BDE">
        <w:rPr>
          <w:color w:val="auto"/>
        </w:rPr>
        <w:t xml:space="preserve"> </w:t>
      </w:r>
    </w:p>
    <w:p w14:paraId="262DBCF8" w14:textId="5F6398E1" w:rsidR="00512569" w:rsidRDefault="00C86EDC" w:rsidP="00240BDE">
      <w:pPr>
        <w:pStyle w:val="Ttulo1"/>
        <w:spacing w:before="0" w:line="240" w:lineRule="auto"/>
        <w:rPr>
          <w:rFonts w:cs="Times New Roman"/>
          <w:szCs w:val="24"/>
        </w:rPr>
      </w:pPr>
      <w:r>
        <w:rPr>
          <w:rFonts w:cs="Times New Roman"/>
          <w:szCs w:val="24"/>
        </w:rPr>
        <w:t>5. RECURSOS ORÇAMENTÁRIOS</w:t>
      </w:r>
    </w:p>
    <w:p w14:paraId="30F2B69E" w14:textId="280237C5" w:rsidR="00240BDE" w:rsidRDefault="00C86EDC" w:rsidP="00240BDE">
      <w:pPr>
        <w:pStyle w:val="TEXTO"/>
        <w:spacing w:line="240" w:lineRule="auto"/>
        <w:ind w:right="0"/>
        <w:rPr>
          <w:color w:val="auto"/>
        </w:rPr>
      </w:pPr>
      <w:r>
        <w:rPr>
          <w:color w:val="auto"/>
        </w:rPr>
        <w:t>5.1 – Os recursos necessários à aquisição do objeto ora licitado correrão à conta de dotação orçamentária própria:</w:t>
      </w:r>
      <w:r w:rsidR="00584A6B">
        <w:rPr>
          <w:color w:val="auto"/>
        </w:rPr>
        <w:t xml:space="preserve"> </w:t>
      </w:r>
    </w:p>
    <w:p w14:paraId="49152C35" w14:textId="77777777" w:rsidR="00240BDE" w:rsidRDefault="00C86EDC" w:rsidP="00240BDE">
      <w:pPr>
        <w:pStyle w:val="TEXTO"/>
        <w:spacing w:line="240" w:lineRule="auto"/>
        <w:ind w:right="0"/>
        <w:rPr>
          <w:color w:val="auto"/>
        </w:rPr>
      </w:pPr>
      <w:r>
        <w:rPr>
          <w:color w:val="auto"/>
        </w:rPr>
        <w:t>5.2 – O demonstrativo contendo a estimativa prevista encontra–se no Anexo ___, totalizando a importância de R$ _________ (__________).</w:t>
      </w:r>
      <w:r w:rsidR="00240BDE">
        <w:rPr>
          <w:color w:val="auto"/>
        </w:rPr>
        <w:t xml:space="preserve"> </w:t>
      </w:r>
    </w:p>
    <w:p w14:paraId="34DB2047" w14:textId="6A548F95" w:rsidR="00512569" w:rsidRDefault="00C86EDC" w:rsidP="00240BDE">
      <w:pPr>
        <w:pStyle w:val="Ttulo1"/>
        <w:spacing w:before="0" w:line="240" w:lineRule="auto"/>
        <w:rPr>
          <w:rFonts w:cs="Times New Roman"/>
          <w:szCs w:val="24"/>
        </w:rPr>
      </w:pPr>
      <w:r>
        <w:rPr>
          <w:rFonts w:cs="Times New Roman"/>
          <w:szCs w:val="24"/>
        </w:rPr>
        <w:t>6. CRITÉRIO DE JULGAMENTO</w:t>
      </w:r>
    </w:p>
    <w:p w14:paraId="5F0C9331" w14:textId="77777777" w:rsidR="00240BDE" w:rsidRDefault="00C86EDC" w:rsidP="00240BDE">
      <w:pPr>
        <w:pStyle w:val="TEXTO"/>
        <w:spacing w:line="240" w:lineRule="auto"/>
        <w:ind w:right="0"/>
        <w:rPr>
          <w:color w:val="auto"/>
        </w:rPr>
      </w:pPr>
      <w:r>
        <w:rPr>
          <w:color w:val="auto"/>
        </w:rPr>
        <w:t>6.1 – O critério de julgamento da presente licitação é o _________________ [</w:t>
      </w:r>
      <w:r>
        <w:rPr>
          <w:i/>
          <w:color w:val="auto"/>
        </w:rPr>
        <w:t>menor preço/maior desconto/maior retorno econômico</w:t>
      </w:r>
      <w:r>
        <w:rPr>
          <w:color w:val="auto"/>
        </w:rPr>
        <w:t>] _______________ [</w:t>
      </w:r>
      <w:r>
        <w:rPr>
          <w:i/>
          <w:color w:val="auto"/>
        </w:rPr>
        <w:t>por item/ por grupo/ global</w:t>
      </w:r>
      <w:r>
        <w:rPr>
          <w:color w:val="auto"/>
        </w:rPr>
        <w:t>].</w:t>
      </w:r>
      <w:r w:rsidR="00240BDE">
        <w:rPr>
          <w:color w:val="auto"/>
        </w:rPr>
        <w:t xml:space="preserve"> </w:t>
      </w:r>
    </w:p>
    <w:p w14:paraId="08163285" w14:textId="77777777" w:rsidR="00240BDE" w:rsidRDefault="00C86EDC" w:rsidP="00240BDE">
      <w:pPr>
        <w:pStyle w:val="TEXTO"/>
        <w:spacing w:line="240" w:lineRule="auto"/>
        <w:ind w:right="0"/>
        <w:rPr>
          <w:b/>
          <w:color w:val="auto"/>
        </w:rPr>
      </w:pPr>
      <w:r>
        <w:rPr>
          <w:b/>
          <w:color w:val="auto"/>
        </w:rPr>
        <w:t xml:space="preserve">[A critério da Administração, o Edital pode admitir, como critério de julgamento, a oferta de maior desconto linear sobre planilha orçamentária ou tabela referencial de preços, hipótese em que deve ser adotada a seguinte </w:t>
      </w:r>
      <w:proofErr w:type="gramStart"/>
      <w:r>
        <w:rPr>
          <w:b/>
          <w:color w:val="auto"/>
        </w:rPr>
        <w:t>redação:]</w:t>
      </w:r>
      <w:proofErr w:type="gramEnd"/>
      <w:r w:rsidR="00240BDE">
        <w:rPr>
          <w:b/>
          <w:color w:val="auto"/>
        </w:rPr>
        <w:t xml:space="preserve"> </w:t>
      </w:r>
    </w:p>
    <w:p w14:paraId="58AD6322" w14:textId="77777777" w:rsidR="00240BDE" w:rsidRDefault="00C86EDC" w:rsidP="00240BDE">
      <w:pPr>
        <w:pStyle w:val="TEXTO"/>
        <w:spacing w:line="240" w:lineRule="auto"/>
        <w:ind w:right="0"/>
        <w:rPr>
          <w:color w:val="auto"/>
        </w:rPr>
      </w:pPr>
      <w:r>
        <w:rPr>
          <w:color w:val="auto"/>
        </w:rPr>
        <w:t xml:space="preserve">6.1 – O critério de julgamento da presente licitação é o maior desconto ___________ </w:t>
      </w:r>
      <w:r>
        <w:rPr>
          <w:i/>
          <w:color w:val="auto"/>
        </w:rPr>
        <w:t>[por item/por grupo/ global</w:t>
      </w:r>
      <w:r>
        <w:rPr>
          <w:color w:val="auto"/>
        </w:rPr>
        <w:t>] sobre ___________________[</w:t>
      </w:r>
      <w:r>
        <w:rPr>
          <w:i/>
          <w:color w:val="auto"/>
        </w:rPr>
        <w:t>planilha orçamentária</w:t>
      </w:r>
      <w:r>
        <w:rPr>
          <w:color w:val="auto"/>
        </w:rPr>
        <w:t>/</w:t>
      </w:r>
      <w:r>
        <w:rPr>
          <w:i/>
          <w:color w:val="auto"/>
        </w:rPr>
        <w:t>tabela referencial de preços</w:t>
      </w:r>
      <w:r>
        <w:rPr>
          <w:color w:val="auto"/>
        </w:rPr>
        <w:t>].</w:t>
      </w:r>
      <w:r w:rsidR="00240BDE">
        <w:rPr>
          <w:color w:val="auto"/>
        </w:rPr>
        <w:t xml:space="preserve"> </w:t>
      </w:r>
    </w:p>
    <w:p w14:paraId="1C065439" w14:textId="55F39BFB" w:rsidR="00240BDE" w:rsidRDefault="00C86EDC" w:rsidP="00240BDE">
      <w:pPr>
        <w:pStyle w:val="TEXTO"/>
        <w:spacing w:line="240" w:lineRule="auto"/>
        <w:ind w:right="0"/>
        <w:rPr>
          <w:b/>
          <w:color w:val="auto"/>
        </w:rPr>
      </w:pPr>
      <w:r>
        <w:rPr>
          <w:b/>
          <w:color w:val="auto"/>
        </w:rPr>
        <w:t xml:space="preserve">[O critério de julgamento de menor preço/maior desconto por grupo ou global somente poderá ser adotado quando for demonstrada a inviabilidade de se promover a adjudicação por item e for evidenciada a sua vantagem técnica e econômica, e o critério de aceitabilidade de preços unitários máximos deverá ser indicado no </w:t>
      </w:r>
      <w:proofErr w:type="gramStart"/>
      <w:r>
        <w:rPr>
          <w:b/>
          <w:color w:val="auto"/>
        </w:rPr>
        <w:t>edital.]</w:t>
      </w:r>
      <w:proofErr w:type="gramEnd"/>
      <w:r w:rsidR="00584A6B">
        <w:rPr>
          <w:b/>
          <w:color w:val="auto"/>
        </w:rPr>
        <w:t xml:space="preserve"> </w:t>
      </w:r>
    </w:p>
    <w:p w14:paraId="237D5010" w14:textId="0EC0F868" w:rsidR="00512569" w:rsidRDefault="00C86EDC" w:rsidP="00240BDE">
      <w:pPr>
        <w:pStyle w:val="Ttulo1"/>
        <w:spacing w:before="0" w:line="240" w:lineRule="auto"/>
        <w:rPr>
          <w:rFonts w:cs="Times New Roman"/>
          <w:szCs w:val="24"/>
        </w:rPr>
      </w:pPr>
      <w:r>
        <w:rPr>
          <w:rFonts w:cs="Times New Roman"/>
          <w:szCs w:val="24"/>
        </w:rPr>
        <w:t>7. PRAZOS</w:t>
      </w:r>
    </w:p>
    <w:p w14:paraId="7306AAB7" w14:textId="789D795C" w:rsidR="00240BDE" w:rsidRDefault="00C86EDC" w:rsidP="00240BDE">
      <w:pPr>
        <w:pStyle w:val="TEXTO"/>
        <w:spacing w:line="240" w:lineRule="auto"/>
        <w:ind w:right="0"/>
        <w:rPr>
          <w:color w:val="auto"/>
        </w:rPr>
      </w:pPr>
      <w:r>
        <w:rPr>
          <w:color w:val="auto"/>
        </w:rPr>
        <w:t xml:space="preserve">7.1 A contratação terá eficácia a partir da data da publicação do instrumento correspondente no Portal Nacional de Contratações Públicas e vigorará por ______ </w:t>
      </w:r>
      <w:proofErr w:type="spellStart"/>
      <w:r>
        <w:rPr>
          <w:color w:val="auto"/>
        </w:rPr>
        <w:t>dias</w:t>
      </w:r>
      <w:proofErr w:type="spellEnd"/>
      <w:r>
        <w:rPr>
          <w:color w:val="auto"/>
        </w:rPr>
        <w:t>/meses contados da referida publicação ou da data estabelecida no memorando de início, se posterior.</w:t>
      </w:r>
      <w:r w:rsidR="00584A6B">
        <w:rPr>
          <w:color w:val="auto"/>
        </w:rPr>
        <w:t xml:space="preserve"> </w:t>
      </w:r>
    </w:p>
    <w:p w14:paraId="0A98E187" w14:textId="77777777" w:rsidR="00240BDE" w:rsidRDefault="00C86EDC" w:rsidP="00240BDE">
      <w:pPr>
        <w:pStyle w:val="TEXTO"/>
        <w:spacing w:line="240" w:lineRule="auto"/>
        <w:ind w:right="0"/>
        <w:rPr>
          <w:color w:val="auto"/>
        </w:rPr>
      </w:pPr>
      <w:r>
        <w:rPr>
          <w:color w:val="auto"/>
        </w:rPr>
        <w:t>7.2 – O prazo de vigência do contrato poderá ser prorrogado ou alterado nos termos da Lei Federal nº 14.133/2021.</w:t>
      </w:r>
      <w:r w:rsidR="00240BDE">
        <w:rPr>
          <w:color w:val="auto"/>
        </w:rPr>
        <w:t xml:space="preserve"> </w:t>
      </w:r>
    </w:p>
    <w:p w14:paraId="6B346098" w14:textId="77777777" w:rsidR="00240BDE" w:rsidRDefault="00C86EDC" w:rsidP="00240BDE">
      <w:pPr>
        <w:pStyle w:val="TEXTO"/>
        <w:spacing w:line="240" w:lineRule="auto"/>
        <w:ind w:right="0"/>
        <w:rPr>
          <w:color w:val="auto"/>
        </w:rPr>
      </w:pPr>
      <w:r>
        <w:rPr>
          <w:color w:val="auto"/>
        </w:rPr>
        <w:t xml:space="preserve">7.3 – A entrega </w:t>
      </w:r>
      <w:proofErr w:type="gramStart"/>
      <w:r>
        <w:rPr>
          <w:color w:val="auto"/>
        </w:rPr>
        <w:t>do(</w:t>
      </w:r>
      <w:proofErr w:type="gramEnd"/>
      <w:r>
        <w:rPr>
          <w:color w:val="auto"/>
        </w:rPr>
        <w:t>s) bem(</w:t>
      </w:r>
      <w:proofErr w:type="spellStart"/>
      <w:r>
        <w:rPr>
          <w:color w:val="auto"/>
        </w:rPr>
        <w:t>ns</w:t>
      </w:r>
      <w:proofErr w:type="spellEnd"/>
      <w:r>
        <w:rPr>
          <w:color w:val="auto"/>
        </w:rPr>
        <w:t>) que é(são) objeto do presente Edital deverá ocorrer no prazo e nas condições previstas no Termo de Referência ou em documento próprio de autorização de fornecimento a ser expedido pelo setor competente do(a) ___________ [</w:t>
      </w:r>
      <w:r>
        <w:rPr>
          <w:i/>
          <w:color w:val="auto"/>
        </w:rPr>
        <w:t>órgão ou entidade licitante</w:t>
      </w:r>
      <w:r>
        <w:rPr>
          <w:color w:val="auto"/>
        </w:rPr>
        <w:t>].</w:t>
      </w:r>
      <w:r w:rsidR="00240BDE">
        <w:rPr>
          <w:color w:val="auto"/>
        </w:rPr>
        <w:t xml:space="preserve"> </w:t>
      </w:r>
    </w:p>
    <w:p w14:paraId="3C2D1CD9" w14:textId="77777777" w:rsidR="00240BDE" w:rsidRDefault="00C86EDC" w:rsidP="00240BDE">
      <w:pPr>
        <w:pStyle w:val="TEXTO"/>
        <w:spacing w:line="240" w:lineRule="auto"/>
        <w:ind w:right="0"/>
        <w:rPr>
          <w:color w:val="auto"/>
        </w:rPr>
      </w:pPr>
      <w:r>
        <w:rPr>
          <w:color w:val="auto"/>
        </w:rPr>
        <w:t>7.4 – O prazo de garantia convencional por conta da CONTRATADA será de __________ (_______) dias/meses a contar do ______________ [</w:t>
      </w:r>
      <w:r>
        <w:rPr>
          <w:i/>
          <w:color w:val="auto"/>
        </w:rPr>
        <w:t>recebimento/instalação/aceite</w:t>
      </w:r>
      <w:r>
        <w:rPr>
          <w:color w:val="auto"/>
        </w:rPr>
        <w:t>], na forma do Termo de Referência, sem prejuízo da garantia legal de adequação do produto.</w:t>
      </w:r>
      <w:r w:rsidR="00240BDE">
        <w:rPr>
          <w:color w:val="auto"/>
        </w:rPr>
        <w:t xml:space="preserve"> </w:t>
      </w:r>
    </w:p>
    <w:p w14:paraId="2805D626" w14:textId="77777777" w:rsidR="00240BDE" w:rsidRDefault="00C86EDC" w:rsidP="00240BDE">
      <w:pPr>
        <w:pStyle w:val="TEXTO"/>
        <w:spacing w:line="240" w:lineRule="auto"/>
        <w:ind w:right="0"/>
        <w:rPr>
          <w:color w:val="auto"/>
        </w:rPr>
      </w:pPr>
      <w:r>
        <w:rPr>
          <w:color w:val="auto"/>
        </w:rPr>
        <w:lastRenderedPageBreak/>
        <w:t>7.5 – As licitantes ficam obrigadas a manter a validade da proposta por 60 (sessenta) dias, contados da data da realização da licitação.</w:t>
      </w:r>
      <w:r w:rsidR="00240BDE">
        <w:rPr>
          <w:color w:val="auto"/>
        </w:rPr>
        <w:t xml:space="preserve"> </w:t>
      </w:r>
    </w:p>
    <w:p w14:paraId="15200740" w14:textId="77777777" w:rsidR="00240BDE" w:rsidRDefault="00C86EDC" w:rsidP="00240BDE">
      <w:pPr>
        <w:pStyle w:val="TEXTO"/>
        <w:spacing w:line="240" w:lineRule="auto"/>
        <w:ind w:right="0"/>
        <w:rPr>
          <w:color w:val="auto"/>
        </w:rPr>
      </w:pPr>
      <w:r>
        <w:rPr>
          <w:color w:val="auto"/>
        </w:rPr>
        <w:t>7.6 – Decorrido o prazo consignado no item anterior sem que tenha havido convocação para assinatura do termo de contrato ou retirada do instrumento equivalente, as licitantes ficarão liberadas de quaisquer compromissos assumidos.</w:t>
      </w:r>
      <w:r w:rsidR="00240BDE">
        <w:rPr>
          <w:color w:val="auto"/>
        </w:rPr>
        <w:t xml:space="preserve"> </w:t>
      </w:r>
    </w:p>
    <w:p w14:paraId="49E4BB7B" w14:textId="02F53C89" w:rsidR="00512569"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7.7 – As Atas de Registro de Preços vigorarão pelo prazo de ________ (___________) meses </w:t>
      </w:r>
      <w:r>
        <w:rPr>
          <w:rFonts w:ascii="Times New Roman" w:hAnsi="Times New Roman" w:cs="Times New Roman"/>
          <w:i/>
          <w:sz w:val="24"/>
          <w:szCs w:val="24"/>
        </w:rPr>
        <w:t>[limitado a 12 (doze) meses, podendo ser prorrogado, por igual período, desde que comprovado o preço vantajoso]</w:t>
      </w:r>
      <w:r>
        <w:rPr>
          <w:rFonts w:ascii="Times New Roman" w:hAnsi="Times New Roman" w:cs="Times New Roman"/>
          <w:sz w:val="24"/>
          <w:szCs w:val="24"/>
        </w:rPr>
        <w:t>, a partir da data da sua publicação no Diário Oficial do Município</w:t>
      </w:r>
      <w:r>
        <w:rPr>
          <w:rFonts w:ascii="Times New Roman" w:hAnsi="Times New Roman" w:cs="Times New Roman"/>
          <w:sz w:val="24"/>
          <w:szCs w:val="24"/>
          <w:lang w:eastAsia="ar-SA"/>
        </w:rPr>
        <w:t xml:space="preserve"> – </w:t>
      </w:r>
      <w:r>
        <w:rPr>
          <w:rFonts w:ascii="Times New Roman" w:hAnsi="Times New Roman" w:cs="Times New Roman"/>
          <w:sz w:val="24"/>
          <w:szCs w:val="24"/>
        </w:rPr>
        <w:t>D.O.</w:t>
      </w:r>
      <w:r>
        <w:rPr>
          <w:rFonts w:ascii="Times New Roman" w:hAnsi="Times New Roman" w:cs="Times New Roman"/>
          <w:sz w:val="24"/>
          <w:szCs w:val="24"/>
          <w:lang w:eastAsia="ar-SA"/>
        </w:rPr>
        <w:t xml:space="preserve"> </w:t>
      </w:r>
      <w:r>
        <w:rPr>
          <w:rFonts w:ascii="Times New Roman" w:hAnsi="Times New Roman" w:cs="Times New Roman"/>
          <w:sz w:val="24"/>
          <w:szCs w:val="24"/>
        </w:rPr>
        <w:t>RIO, acompanhada da divulgação no Portal Nacional de Contratações Públicas e no Portal de Compras da Prefeitura do Rio de Janeiro (E–Compras Rio).</w:t>
      </w:r>
    </w:p>
    <w:p w14:paraId="66F935DF" w14:textId="77777777" w:rsidR="00512569"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454D758" w14:textId="77777777" w:rsidR="00240BDE"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7.7.1 – No ato de prorrogação da vigência da ata de registro de preços poderá haver a renovação dos quantitativos registrados, até o limite do quantitativo original.</w:t>
      </w:r>
      <w:r w:rsidR="00240BDE">
        <w:rPr>
          <w:rFonts w:ascii="Times New Roman" w:hAnsi="Times New Roman" w:cs="Times New Roman"/>
          <w:sz w:val="24"/>
          <w:szCs w:val="24"/>
        </w:rPr>
        <w:t xml:space="preserve"> </w:t>
      </w:r>
    </w:p>
    <w:p w14:paraId="70358E90" w14:textId="77777777" w:rsidR="00240BDE"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7.7.2 – O ato de prorrogação da vigência da ata deverá indicar expressamente o prazo de prorrogação e o quantitativo renovado, observado o prazo máximo de vigência de 1 (um) ano, prorrogável por igual período, desde que comprovado o preço vantajoso, na forma do item 7.7.</w:t>
      </w:r>
      <w:r w:rsidR="00240BDE">
        <w:rPr>
          <w:rFonts w:ascii="Times New Roman" w:hAnsi="Times New Roman" w:cs="Times New Roman"/>
          <w:sz w:val="24"/>
          <w:szCs w:val="24"/>
        </w:rPr>
        <w:t xml:space="preserve"> </w:t>
      </w:r>
    </w:p>
    <w:p w14:paraId="2C7433C2" w14:textId="77777777" w:rsidR="00240BDE"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7.7.3 – A prorrogação do prazo da Ata de Registro de Preços deverá considerar, além do preço, o desempenho das empresas na execução das obrigações anteriormente assumidas.</w:t>
      </w:r>
      <w:r w:rsidR="00240BDE">
        <w:rPr>
          <w:rFonts w:ascii="Times New Roman" w:hAnsi="Times New Roman" w:cs="Times New Roman"/>
          <w:sz w:val="24"/>
          <w:szCs w:val="24"/>
        </w:rPr>
        <w:t xml:space="preserve"> </w:t>
      </w:r>
    </w:p>
    <w:p w14:paraId="6B5C545A" w14:textId="77777777" w:rsidR="00240BDE"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7.7.4 – A prorrogação da vigência da ata de registro de preços deve ser precedida de ampla pesquisa de mercado, a fim de verificar a adequação dos preços registrados aos parâmetros de mercado no momento da prorrogação, aferida por meio dos parâmetros previstos no art. 23 da Lei Federal nº 14.133/2021.</w:t>
      </w:r>
      <w:r w:rsidR="00240BDE">
        <w:rPr>
          <w:rFonts w:ascii="Times New Roman" w:hAnsi="Times New Roman" w:cs="Times New Roman"/>
          <w:sz w:val="24"/>
          <w:szCs w:val="24"/>
        </w:rPr>
        <w:t xml:space="preserve"> </w:t>
      </w:r>
    </w:p>
    <w:p w14:paraId="7C426B7A" w14:textId="00F252BA" w:rsidR="00512569" w:rsidRDefault="00C86EDC" w:rsidP="00240BDE">
      <w:pPr>
        <w:pStyle w:val="Ttulo1"/>
        <w:spacing w:before="0" w:line="240" w:lineRule="auto"/>
        <w:rPr>
          <w:rFonts w:cs="Times New Roman"/>
          <w:szCs w:val="24"/>
        </w:rPr>
      </w:pPr>
      <w:r>
        <w:rPr>
          <w:rFonts w:cs="Times New Roman"/>
          <w:szCs w:val="24"/>
        </w:rPr>
        <w:t>8. CONDIÇÕES DE PARTICIPAÇÃO</w:t>
      </w:r>
    </w:p>
    <w:p w14:paraId="02178786" w14:textId="1E93A2AC" w:rsidR="00240BDE" w:rsidRDefault="00C86EDC" w:rsidP="00240BDE">
      <w:pPr>
        <w:pStyle w:val="TEXTO"/>
        <w:spacing w:line="240" w:lineRule="auto"/>
        <w:ind w:right="0"/>
        <w:rPr>
          <w:color w:val="auto"/>
        </w:rPr>
      </w:pPr>
      <w:r>
        <w:rPr>
          <w:color w:val="auto"/>
        </w:rPr>
        <w:t>8.1 – Para a participação nesta licitação é necessário que o interessado esteja previamente credenciado junto ao Sistema de Cadastramento Unificado de Fornecedores – SICAF</w:t>
      </w:r>
      <w:r w:rsidR="00584A6B">
        <w:rPr>
          <w:color w:val="auto"/>
        </w:rPr>
        <w:t xml:space="preserve"> </w:t>
      </w:r>
      <w:r>
        <w:rPr>
          <w:color w:val="auto"/>
        </w:rPr>
        <w:t>e junto ao Portal de Compras do Governo Federal (https://www.gov.br/compras/pt-br.), por meio de Certificado Digital conferido pela Infraestrutura de Chaves Públicas Brasileiras – ICP - Brasil.</w:t>
      </w:r>
      <w:r w:rsidR="00584A6B">
        <w:rPr>
          <w:color w:val="auto"/>
        </w:rPr>
        <w:t xml:space="preserve"> </w:t>
      </w:r>
    </w:p>
    <w:p w14:paraId="0D2635DC" w14:textId="77777777" w:rsidR="00240BDE" w:rsidRDefault="00C86EDC" w:rsidP="00240BDE">
      <w:pPr>
        <w:pStyle w:val="TEXTO"/>
        <w:spacing w:line="240" w:lineRule="auto"/>
        <w:ind w:right="0"/>
        <w:rPr>
          <w:b/>
          <w:color w:val="auto"/>
        </w:rPr>
      </w:pPr>
      <w:r>
        <w:rPr>
          <w:b/>
          <w:color w:val="auto"/>
        </w:rPr>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Pr>
          <w:b/>
          <w:color w:val="auto"/>
        </w:rPr>
        <w:t>8.1:]</w:t>
      </w:r>
      <w:proofErr w:type="gramEnd"/>
      <w:r w:rsidR="00240BDE">
        <w:rPr>
          <w:b/>
          <w:color w:val="auto"/>
        </w:rPr>
        <w:t xml:space="preserve"> </w:t>
      </w:r>
    </w:p>
    <w:p w14:paraId="557AD39F" w14:textId="77777777" w:rsidR="00240BDE" w:rsidRDefault="00C86EDC" w:rsidP="00240BDE">
      <w:pPr>
        <w:pStyle w:val="TEXTO"/>
        <w:spacing w:line="240" w:lineRule="auto"/>
        <w:ind w:right="0"/>
        <w:rPr>
          <w:color w:val="auto"/>
        </w:rPr>
      </w:pPr>
      <w:r>
        <w:rPr>
          <w:color w:val="auto"/>
        </w:rPr>
        <w:t>8.1 – Poderão participar da presente licitação todas as microempresas e empresas de pequeno porte interessadas que comprovarem possuir os requisitos de qualificação exigidos neste Edital e que estejam credenciadas junto ao Sistema de Cadastramento Unificado de Fornecedores – SICAF e junto ao Portal de Compras do Governo Federal (https://www.gov.br/compras/pt-br), por meio de Certificado Digital conferido pela Infraestrutura de Chaves Públicas Brasileiras – ICP – Brasil.</w:t>
      </w:r>
      <w:r w:rsidR="00240BDE">
        <w:rPr>
          <w:color w:val="auto"/>
        </w:rPr>
        <w:t xml:space="preserve"> </w:t>
      </w:r>
    </w:p>
    <w:p w14:paraId="23B70E76" w14:textId="77777777" w:rsidR="00240BDE" w:rsidRDefault="00C86EDC" w:rsidP="00240BDE">
      <w:pPr>
        <w:pStyle w:val="TEXTO"/>
        <w:spacing w:line="240" w:lineRule="auto"/>
        <w:ind w:right="0"/>
        <w:rPr>
          <w:color w:val="auto"/>
        </w:rPr>
      </w:pPr>
      <w:r>
        <w:rPr>
          <w:color w:val="auto"/>
        </w:rPr>
        <w:t>8.2 – Para participação na Concorrência Eletrônica, a licitante deverá manifestar, em campo próprio do sistema eletrônico, que cumpre plenamente os requisitos de habilitação e que sua proposta está em conformidade com as exigências do instrumento convocatório.</w:t>
      </w:r>
      <w:r w:rsidR="00240BDE">
        <w:rPr>
          <w:color w:val="auto"/>
        </w:rPr>
        <w:t xml:space="preserve"> </w:t>
      </w:r>
    </w:p>
    <w:p w14:paraId="1C37FD31" w14:textId="77777777" w:rsidR="00240BDE" w:rsidRDefault="00C86EDC" w:rsidP="00240BDE">
      <w:pPr>
        <w:pStyle w:val="TEXTO"/>
        <w:spacing w:line="240" w:lineRule="auto"/>
        <w:ind w:right="0"/>
        <w:rPr>
          <w:color w:val="auto"/>
        </w:rPr>
      </w:pPr>
      <w:r>
        <w:rPr>
          <w:color w:val="auto"/>
        </w:rPr>
        <w:t>8.3 – A participação no certame está condicionada, ainda, a que o interessado, ao acessar inicialmente o ambiente eletrônico de contratações, declare, nos campos próprios, que inexiste qualquer fato impeditivo de sua participação no certame ou de sua contratação, que conhece e aceita o regulamento do sistema de compras eletrônicas relativo à Concorrência</w:t>
      </w:r>
      <w:r>
        <w:rPr>
          <w:b/>
          <w:color w:val="auto"/>
        </w:rPr>
        <w:t xml:space="preserve"> </w:t>
      </w:r>
      <w:r>
        <w:rPr>
          <w:color w:val="auto"/>
        </w:rPr>
        <w:t>Eletrônica e que se responsabiliza pela origem e procedência dos bens que cotar.</w:t>
      </w:r>
      <w:r w:rsidR="00240BDE">
        <w:rPr>
          <w:color w:val="auto"/>
        </w:rPr>
        <w:t xml:space="preserve"> </w:t>
      </w:r>
    </w:p>
    <w:p w14:paraId="2DCB41EE" w14:textId="77777777" w:rsidR="00240BDE" w:rsidRDefault="00C86EDC" w:rsidP="00240BDE">
      <w:pPr>
        <w:pStyle w:val="TEXTO"/>
        <w:spacing w:line="240" w:lineRule="auto"/>
        <w:ind w:right="0"/>
        <w:rPr>
          <w:color w:val="auto"/>
        </w:rPr>
      </w:pPr>
      <w:r>
        <w:rPr>
          <w:color w:val="auto"/>
        </w:rPr>
        <w:lastRenderedPageBreak/>
        <w:t>8.4 – A licitante responde integralmente por todos os atos praticados na Concorrência Eletrônica por seus representantes devidamente credenciados, assim como pela utilização da senha de acesso ao sistema, ainda que indevidamente, inclusive por pessoa não credenciada como sua representante.</w:t>
      </w:r>
      <w:r w:rsidR="00240BDE">
        <w:rPr>
          <w:color w:val="auto"/>
        </w:rPr>
        <w:t xml:space="preserve"> </w:t>
      </w:r>
    </w:p>
    <w:p w14:paraId="2EA77DE4" w14:textId="77777777" w:rsidR="00240BDE" w:rsidRDefault="00C86EDC" w:rsidP="00240BDE">
      <w:pPr>
        <w:pStyle w:val="TEXTO"/>
        <w:spacing w:line="240" w:lineRule="auto"/>
        <w:ind w:right="0"/>
        <w:rPr>
          <w:color w:val="auto"/>
        </w:rPr>
      </w:pPr>
      <w:r>
        <w:rPr>
          <w:color w:val="auto"/>
        </w:rPr>
        <w:t>8.5 – Cada representante credenciado poderá representar apenas uma licitante, em cada Concorrência Eletrônica.</w:t>
      </w:r>
      <w:r w:rsidR="00240BDE">
        <w:rPr>
          <w:color w:val="auto"/>
        </w:rPr>
        <w:t xml:space="preserve"> </w:t>
      </w:r>
    </w:p>
    <w:p w14:paraId="012FCFB6" w14:textId="77777777" w:rsidR="00240BDE" w:rsidRDefault="00C86EDC" w:rsidP="00240BDE">
      <w:pPr>
        <w:pStyle w:val="TEXTO"/>
        <w:spacing w:line="240" w:lineRule="auto"/>
        <w:ind w:right="0"/>
        <w:rPr>
          <w:color w:val="auto"/>
        </w:rPr>
      </w:pPr>
      <w:r>
        <w:rPr>
          <w:color w:val="auto"/>
        </w:rPr>
        <w:t>8.6 – O envio da proposta vinculará a licitante ao cumprimento de todas as condições e obrigações inerentes ao certame.</w:t>
      </w:r>
      <w:r w:rsidR="00240BDE">
        <w:rPr>
          <w:color w:val="auto"/>
        </w:rPr>
        <w:t xml:space="preserve"> </w:t>
      </w:r>
    </w:p>
    <w:p w14:paraId="1363103D" w14:textId="77777777" w:rsidR="00240BDE" w:rsidRDefault="00C86EDC" w:rsidP="00240BDE">
      <w:pPr>
        <w:pStyle w:val="TEXTO"/>
        <w:spacing w:line="240" w:lineRule="auto"/>
        <w:ind w:right="0"/>
        <w:rPr>
          <w:b/>
          <w:color w:val="auto"/>
        </w:rPr>
      </w:pPr>
      <w:r>
        <w:rPr>
          <w:color w:val="auto"/>
        </w:rPr>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r w:rsidR="00240BDE">
        <w:rPr>
          <w:b/>
          <w:color w:val="auto"/>
        </w:rPr>
        <w:t xml:space="preserve"> </w:t>
      </w:r>
    </w:p>
    <w:p w14:paraId="7E015E03" w14:textId="77777777" w:rsidR="00240BDE" w:rsidRDefault="00C86EDC" w:rsidP="00240BDE">
      <w:pPr>
        <w:pStyle w:val="TEXTO"/>
        <w:spacing w:line="240" w:lineRule="auto"/>
        <w:ind w:right="0"/>
        <w:rPr>
          <w:color w:val="auto"/>
        </w:rPr>
      </w:pPr>
      <w:r>
        <w:rPr>
          <w:color w:val="auto"/>
        </w:rPr>
        <w:t>8.8 – Será permitida a participação de sociedades cooperativas, desde que apresentem a documentação de habilitação descrita no subitem (A.7) do item 13.</w:t>
      </w:r>
      <w:r w:rsidR="00240BDE">
        <w:rPr>
          <w:color w:val="auto"/>
        </w:rPr>
        <w:t xml:space="preserve"> </w:t>
      </w:r>
    </w:p>
    <w:p w14:paraId="0376ED8C" w14:textId="77777777" w:rsidR="00240BDE" w:rsidRDefault="00C86EDC" w:rsidP="00240BDE">
      <w:pPr>
        <w:pStyle w:val="TEXTO"/>
        <w:spacing w:line="240" w:lineRule="auto"/>
        <w:ind w:right="0"/>
        <w:rPr>
          <w:b/>
          <w:color w:val="auto"/>
        </w:rPr>
      </w:pPr>
      <w:r>
        <w:rPr>
          <w:b/>
          <w:color w:val="auto"/>
          <w:u w:val="single"/>
        </w:rPr>
        <w:t>OBS</w:t>
      </w:r>
      <w:r>
        <w:rPr>
          <w:b/>
          <w:color w:val="auto"/>
        </w:rPr>
        <w:t>.: A Administração deve verificar se as sociedades cooperativas atendem todas as exigências da Lei Federal n° 5.764/71.</w:t>
      </w:r>
      <w:r w:rsidR="00240BDE">
        <w:rPr>
          <w:b/>
          <w:color w:val="auto"/>
        </w:rPr>
        <w:t xml:space="preserve"> </w:t>
      </w:r>
    </w:p>
    <w:p w14:paraId="50D60525" w14:textId="77777777" w:rsidR="00240BDE" w:rsidRDefault="00C86EDC" w:rsidP="00240BDE">
      <w:pPr>
        <w:pStyle w:val="TEXTO"/>
        <w:spacing w:line="240" w:lineRule="auto"/>
        <w:ind w:right="0"/>
        <w:rPr>
          <w:color w:val="auto"/>
        </w:rPr>
      </w:pPr>
      <w:r>
        <w:rPr>
          <w:color w:val="auto"/>
        </w:rPr>
        <w:t>8.9 – Não será permitida a participação em consórcio.</w:t>
      </w:r>
      <w:r w:rsidR="00240BDE">
        <w:rPr>
          <w:color w:val="auto"/>
        </w:rPr>
        <w:t xml:space="preserve"> </w:t>
      </w:r>
    </w:p>
    <w:p w14:paraId="5F122A40" w14:textId="77777777" w:rsidR="00240BDE" w:rsidRDefault="00C86EDC" w:rsidP="00240BDE">
      <w:pPr>
        <w:pStyle w:val="TEXTO"/>
        <w:spacing w:line="240" w:lineRule="auto"/>
        <w:ind w:right="0"/>
        <w:rPr>
          <w:b/>
          <w:color w:val="auto"/>
        </w:rPr>
      </w:pPr>
      <w:r>
        <w:rPr>
          <w:b/>
          <w:color w:val="auto"/>
        </w:rPr>
        <w:t>[Para que haja proibição de participação em consórcio, é necessário apresentar justificativa, conforme o art. 15 da Lei Federal nº 14.133/</w:t>
      </w:r>
      <w:proofErr w:type="gramStart"/>
      <w:r>
        <w:rPr>
          <w:b/>
          <w:color w:val="auto"/>
        </w:rPr>
        <w:t>2021.]</w:t>
      </w:r>
      <w:proofErr w:type="gramEnd"/>
      <w:r w:rsidR="00240BDE">
        <w:rPr>
          <w:b/>
          <w:color w:val="auto"/>
        </w:rPr>
        <w:t xml:space="preserve"> </w:t>
      </w:r>
    </w:p>
    <w:p w14:paraId="2EE2C142" w14:textId="77777777" w:rsidR="00240BDE" w:rsidRDefault="00C86EDC" w:rsidP="00240BDE">
      <w:pPr>
        <w:pStyle w:val="TEXTO"/>
        <w:spacing w:line="240" w:lineRule="auto"/>
        <w:ind w:right="0"/>
        <w:rPr>
          <w:color w:val="auto"/>
        </w:rPr>
      </w:pPr>
      <w:proofErr w:type="gramStart"/>
      <w:r>
        <w:rPr>
          <w:color w:val="auto"/>
        </w:rPr>
        <w:t>ou</w:t>
      </w:r>
      <w:proofErr w:type="gramEnd"/>
      <w:r w:rsidR="00240BDE">
        <w:rPr>
          <w:color w:val="auto"/>
        </w:rPr>
        <w:t xml:space="preserve"> </w:t>
      </w:r>
    </w:p>
    <w:p w14:paraId="05EFE48C" w14:textId="77777777" w:rsidR="00240BDE" w:rsidRDefault="00C86EDC" w:rsidP="00240BDE">
      <w:pPr>
        <w:pStyle w:val="TEXTO"/>
        <w:spacing w:line="240" w:lineRule="auto"/>
        <w:ind w:right="0"/>
        <w:rPr>
          <w:color w:val="auto"/>
        </w:rPr>
      </w:pPr>
      <w:r>
        <w:rPr>
          <w:color w:val="auto"/>
        </w:rPr>
        <w:t>8.9 – Será permitida a participação em consórcio, sujeita às seguintes regras:</w:t>
      </w:r>
      <w:r w:rsidR="00240BDE">
        <w:rPr>
          <w:color w:val="auto"/>
        </w:rPr>
        <w:t xml:space="preserve"> </w:t>
      </w:r>
    </w:p>
    <w:p w14:paraId="56BE1014" w14:textId="77777777" w:rsidR="00240BDE" w:rsidRDefault="00C86EDC" w:rsidP="00240BDE">
      <w:pPr>
        <w:pStyle w:val="TEXTO"/>
        <w:spacing w:line="240" w:lineRule="auto"/>
        <w:ind w:right="0"/>
        <w:rPr>
          <w:color w:val="auto"/>
        </w:rPr>
      </w:pPr>
      <w:r>
        <w:rPr>
          <w:color w:val="auto"/>
        </w:rPr>
        <w:t xml:space="preserve">(a) as empresas consorciadas apresentarão instrumento público ou particular de compromisso de constituição de consórcio, subscrito por todas elas, indicando a empresa líder, que será responsável principal, perante </w:t>
      </w:r>
      <w:proofErr w:type="gramStart"/>
      <w:r>
        <w:rPr>
          <w:color w:val="auto"/>
        </w:rPr>
        <w:t>o(</w:t>
      </w:r>
      <w:proofErr w:type="gramEnd"/>
      <w:r>
        <w:rPr>
          <w:color w:val="auto"/>
        </w:rPr>
        <w:t>a) _________ [</w:t>
      </w:r>
      <w:r>
        <w:rPr>
          <w:i/>
          <w:color w:val="auto"/>
        </w:rPr>
        <w:t>órgão ou entidade licitante</w:t>
      </w:r>
      <w:r>
        <w:rPr>
          <w:color w:val="auto"/>
        </w:rPr>
        <w:t>], pelos atos praticados pelo Consórcio, sem prejuízo da responsabilidade solidária estabelecida na alínea (d). Por meio do referido instrumento a empresa líder terá poderes para requerer, transigir, receber e dar quitação.</w:t>
      </w:r>
      <w:r w:rsidR="00240BDE">
        <w:rPr>
          <w:color w:val="auto"/>
        </w:rPr>
        <w:t xml:space="preserve"> </w:t>
      </w:r>
    </w:p>
    <w:p w14:paraId="26D12575" w14:textId="77777777" w:rsidR="00240BDE" w:rsidRDefault="00C86EDC" w:rsidP="00240BDE">
      <w:pPr>
        <w:pStyle w:val="TEXTO"/>
        <w:spacing w:line="240" w:lineRule="auto"/>
        <w:ind w:right="0"/>
        <w:rPr>
          <w:color w:val="auto"/>
        </w:rPr>
      </w:pPr>
      <w:r>
        <w:rPr>
          <w:color w:val="auto"/>
        </w:rPr>
        <w:t>(b)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qualificação técnica e econômico–financeira. Não será admitida, contudo, a soma de índices de liquidez e endividamento, para fins de qualificação econômico-financeira;</w:t>
      </w:r>
      <w:r w:rsidR="00240BDE">
        <w:rPr>
          <w:color w:val="auto"/>
        </w:rPr>
        <w:t xml:space="preserve"> </w:t>
      </w:r>
    </w:p>
    <w:p w14:paraId="721A6C76" w14:textId="77777777" w:rsidR="00240BDE" w:rsidRDefault="00C86EDC" w:rsidP="00240BDE">
      <w:pPr>
        <w:pStyle w:val="TEXTO"/>
        <w:spacing w:line="240" w:lineRule="auto"/>
        <w:ind w:right="0"/>
        <w:rPr>
          <w:color w:val="auto"/>
        </w:rPr>
      </w:pPr>
      <w:r>
        <w:rPr>
          <w:color w:val="auto"/>
        </w:rPr>
        <w:t>(c) as empresas consorciadas não poderão participar da licitação isoladamente, nem por intermédio de mais de um consórcio;</w:t>
      </w:r>
      <w:r w:rsidR="00240BDE">
        <w:rPr>
          <w:color w:val="auto"/>
        </w:rPr>
        <w:t xml:space="preserve"> </w:t>
      </w:r>
    </w:p>
    <w:p w14:paraId="2E315427" w14:textId="77777777" w:rsidR="00240BDE" w:rsidRDefault="00C86EDC" w:rsidP="00240BDE">
      <w:pPr>
        <w:pStyle w:val="TEXTO"/>
        <w:spacing w:line="240" w:lineRule="auto"/>
        <w:ind w:right="0"/>
        <w:rPr>
          <w:color w:val="auto"/>
        </w:rPr>
      </w:pPr>
      <w:r>
        <w:rPr>
          <w:color w:val="auto"/>
        </w:rPr>
        <w:t>(d) as empresas consorciadas responderão solidariamente pelos atos praticados em consórcio, tanto na fase da licitação quanto na da execução do Contrato;</w:t>
      </w:r>
      <w:r w:rsidR="00240BDE">
        <w:rPr>
          <w:color w:val="auto"/>
        </w:rPr>
        <w:t xml:space="preserve"> </w:t>
      </w:r>
    </w:p>
    <w:p w14:paraId="135EB843" w14:textId="77777777" w:rsidR="00240BDE" w:rsidRDefault="00C86EDC" w:rsidP="00240BDE">
      <w:pPr>
        <w:pStyle w:val="TEXTO"/>
        <w:spacing w:line="240" w:lineRule="auto"/>
        <w:ind w:right="0"/>
        <w:rPr>
          <w:color w:val="auto"/>
        </w:rPr>
      </w:pPr>
      <w:r>
        <w:rPr>
          <w:color w:val="auto"/>
        </w:rPr>
        <w:t>(e) o consórcio vencedor, quando for o caso, ficará obrigado a promover a sua constituição e registro antes da celebração do Contrato.</w:t>
      </w:r>
      <w:r w:rsidR="00240BDE">
        <w:rPr>
          <w:color w:val="auto"/>
        </w:rPr>
        <w:t xml:space="preserve"> </w:t>
      </w:r>
    </w:p>
    <w:p w14:paraId="40DDE021" w14:textId="77777777" w:rsidR="00240BDE" w:rsidRDefault="00C86EDC" w:rsidP="00240BDE">
      <w:pPr>
        <w:pStyle w:val="TEXTO"/>
        <w:spacing w:line="240" w:lineRule="auto"/>
        <w:ind w:right="0"/>
        <w:rPr>
          <w:b/>
          <w:color w:val="auto"/>
        </w:rPr>
      </w:pPr>
      <w:r>
        <w:rPr>
          <w:b/>
          <w:color w:val="auto"/>
        </w:rPr>
        <w:t>[Desde que haja justificativa técnica aprovada pela autoridade competente, o edital de licitação poderá estabelecer limite máximo para o número de empresas consorciadas, conforme o § 4º do art. 15 da Lei Federal nº 14.133/</w:t>
      </w:r>
      <w:proofErr w:type="gramStart"/>
      <w:r>
        <w:rPr>
          <w:b/>
          <w:color w:val="auto"/>
        </w:rPr>
        <w:t>2021:]</w:t>
      </w:r>
      <w:proofErr w:type="gramEnd"/>
      <w:r w:rsidR="00240BDE">
        <w:rPr>
          <w:b/>
          <w:color w:val="auto"/>
        </w:rPr>
        <w:t xml:space="preserve"> </w:t>
      </w:r>
    </w:p>
    <w:p w14:paraId="6F99C9DC" w14:textId="77777777" w:rsidR="00240BDE" w:rsidRDefault="00C86EDC" w:rsidP="00240BDE">
      <w:pPr>
        <w:pStyle w:val="TEXTO"/>
        <w:spacing w:line="240" w:lineRule="auto"/>
        <w:ind w:right="0"/>
        <w:rPr>
          <w:color w:val="auto"/>
        </w:rPr>
      </w:pPr>
      <w:r>
        <w:rPr>
          <w:color w:val="auto"/>
        </w:rPr>
        <w:t>8.10 – As operações societárias promovidas por sociedades empresariais isoladamente ou por aquelas participantes de consórcio ou as alterações de composição de consórcio deverão ser submetidas à análise da (o) _________ [</w:t>
      </w:r>
      <w:r>
        <w:rPr>
          <w:i/>
          <w:color w:val="auto"/>
        </w:rPr>
        <w:t>órgão ou entidade licitante</w:t>
      </w:r>
      <w:r>
        <w:rPr>
          <w:color w:val="auto"/>
        </w:rPr>
        <w:t>], para aferição da manutenção das condições de habilitação ou verificação de suas implicações com o objeto do Contrato, que poderá ser extinto em qualquer hipótese de prejuízo ou elevação de risco para o seu cumprimento.</w:t>
      </w:r>
      <w:r w:rsidR="00240BDE">
        <w:rPr>
          <w:color w:val="auto"/>
        </w:rPr>
        <w:t xml:space="preserve"> </w:t>
      </w:r>
    </w:p>
    <w:p w14:paraId="6C42D72F" w14:textId="114900A1" w:rsidR="00240BDE" w:rsidRDefault="00C86EDC" w:rsidP="00240BDE">
      <w:pPr>
        <w:pStyle w:val="TEXTO"/>
        <w:spacing w:line="240" w:lineRule="auto"/>
        <w:ind w:right="0"/>
        <w:rPr>
          <w:color w:val="auto"/>
        </w:rPr>
      </w:pPr>
      <w:r>
        <w:rPr>
          <w:color w:val="auto"/>
        </w:rPr>
        <w:lastRenderedPageBreak/>
        <w:t>8.10.1 – A substituição e o ingresso de consorciado deverá ser expressa e previamente autorizada pelo(a)</w:t>
      </w:r>
      <w:r w:rsidR="00584A6B">
        <w:rPr>
          <w:color w:val="auto"/>
        </w:rPr>
        <w:t xml:space="preserve"> </w:t>
      </w:r>
      <w:r>
        <w:rPr>
          <w:color w:val="auto"/>
        </w:rPr>
        <w:t>_________ [</w:t>
      </w:r>
      <w:r>
        <w:rPr>
          <w:i/>
          <w:color w:val="auto"/>
        </w:rPr>
        <w:t>órgão ou entidade licitante</w:t>
      </w:r>
      <w:r>
        <w:rPr>
          <w:color w:val="auto"/>
        </w:rPr>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r w:rsidR="00240BDE">
        <w:rPr>
          <w:color w:val="auto"/>
        </w:rPr>
        <w:t xml:space="preserve"> </w:t>
      </w:r>
    </w:p>
    <w:p w14:paraId="2840BCB4" w14:textId="77777777" w:rsidR="00240BDE" w:rsidRDefault="00C86EDC" w:rsidP="00240BDE">
      <w:pPr>
        <w:pStyle w:val="TEXTO"/>
        <w:spacing w:line="240" w:lineRule="auto"/>
        <w:ind w:right="0"/>
        <w:rPr>
          <w:b/>
          <w:color w:val="auto"/>
        </w:rPr>
      </w:pPr>
      <w:r>
        <w:rPr>
          <w:b/>
          <w:color w:val="auto"/>
        </w:rPr>
        <w:t xml:space="preserve">[OBS.: Quando não for permitida a participação em consórcio, o item 8.10 deverá ter a seguinte redação, excluindo-se o subitem </w:t>
      </w:r>
      <w:proofErr w:type="gramStart"/>
      <w:r>
        <w:rPr>
          <w:b/>
          <w:color w:val="auto"/>
        </w:rPr>
        <w:t>8.10.1:]</w:t>
      </w:r>
      <w:proofErr w:type="gramEnd"/>
      <w:r w:rsidR="00240BDE">
        <w:rPr>
          <w:b/>
          <w:color w:val="auto"/>
        </w:rPr>
        <w:t xml:space="preserve"> </w:t>
      </w:r>
    </w:p>
    <w:p w14:paraId="097C6342" w14:textId="77777777" w:rsidR="00240BDE" w:rsidRDefault="00C86EDC" w:rsidP="00240BDE">
      <w:pPr>
        <w:pStyle w:val="TEXTO"/>
        <w:spacing w:line="240" w:lineRule="auto"/>
        <w:ind w:right="0"/>
        <w:rPr>
          <w:color w:val="auto"/>
        </w:rPr>
      </w:pPr>
      <w:r>
        <w:rPr>
          <w:color w:val="auto"/>
        </w:rPr>
        <w:t>8.10 – As operações societárias promovidas pela empresa licitante ou contratada deverão ser submetidas à prévia aprovação da (o) _____ [</w:t>
      </w:r>
      <w:r>
        <w:rPr>
          <w:i/>
          <w:color w:val="auto"/>
        </w:rPr>
        <w:t>órgão ou entidade licitante</w:t>
      </w:r>
      <w:r>
        <w:rPr>
          <w:color w:val="auto"/>
        </w:rPr>
        <w:t>], para verificação de suas implicações com o objeto do Contrato, que poderá ser extinto em qualquer hipótese de prejuízo ou elevação de risco para o seu cumprimento.</w:t>
      </w:r>
      <w:r w:rsidR="00240BDE">
        <w:rPr>
          <w:color w:val="auto"/>
        </w:rPr>
        <w:t xml:space="preserve"> </w:t>
      </w:r>
    </w:p>
    <w:p w14:paraId="72BCDB74" w14:textId="77777777" w:rsidR="00240BDE" w:rsidRDefault="00C86EDC" w:rsidP="00240BDE">
      <w:pPr>
        <w:pStyle w:val="TEXTO"/>
        <w:spacing w:line="240" w:lineRule="auto"/>
        <w:ind w:right="0"/>
        <w:rPr>
          <w:color w:val="auto"/>
        </w:rPr>
      </w:pPr>
      <w:r>
        <w:rPr>
          <w:color w:val="auto"/>
        </w:rPr>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r w:rsidR="00240BDE">
        <w:rPr>
          <w:color w:val="auto"/>
        </w:rPr>
        <w:t xml:space="preserve"> </w:t>
      </w:r>
    </w:p>
    <w:p w14:paraId="61056A5F" w14:textId="77777777" w:rsidR="00240BDE" w:rsidRDefault="00C86EDC" w:rsidP="00240BDE">
      <w:pPr>
        <w:pStyle w:val="TEXTO"/>
        <w:spacing w:line="240" w:lineRule="auto"/>
        <w:ind w:right="0"/>
        <w:rPr>
          <w:color w:val="auto"/>
        </w:rPr>
      </w:pPr>
      <w:r>
        <w:rPr>
          <w:color w:val="auto"/>
        </w:rPr>
        <w:t xml:space="preserve">8.12 – Não serão aceitas na presente licitação as licitantes que tenham participado da elaboração </w:t>
      </w:r>
      <w:proofErr w:type="gramStart"/>
      <w:r>
        <w:rPr>
          <w:color w:val="auto"/>
        </w:rPr>
        <w:t>do(</w:t>
      </w:r>
      <w:proofErr w:type="gramEnd"/>
      <w:r>
        <w:rPr>
          <w:color w:val="auto"/>
        </w:rPr>
        <w:t>s) projeto(s) relacionado(s) ao objeto desta licitação, bem como aquelas cujo quadro técnico seja integrado por profissional que tenha atuado como autor ou colaborador do Termo de Referência.</w:t>
      </w:r>
      <w:r w:rsidR="00240BDE">
        <w:rPr>
          <w:color w:val="auto"/>
        </w:rPr>
        <w:t xml:space="preserve"> </w:t>
      </w:r>
    </w:p>
    <w:p w14:paraId="3E440903" w14:textId="77777777" w:rsidR="00240BDE" w:rsidRDefault="00C86EDC" w:rsidP="00240BDE">
      <w:pPr>
        <w:pStyle w:val="TEXTO"/>
        <w:spacing w:line="240" w:lineRule="auto"/>
        <w:ind w:right="0"/>
        <w:rPr>
          <w:color w:val="auto"/>
        </w:rPr>
      </w:pPr>
      <w:r>
        <w:rPr>
          <w:color w:val="auto"/>
        </w:rPr>
        <w:t>8.13 – Não será permitida a participação de licitantes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r w:rsidR="00240BDE">
        <w:rPr>
          <w:color w:val="auto"/>
        </w:rPr>
        <w:t xml:space="preserve"> </w:t>
      </w:r>
    </w:p>
    <w:p w14:paraId="3B15A363" w14:textId="77777777" w:rsidR="00240BDE" w:rsidRDefault="00C86EDC" w:rsidP="00240BDE">
      <w:pPr>
        <w:pStyle w:val="TEXTO"/>
        <w:spacing w:line="240" w:lineRule="auto"/>
        <w:ind w:right="0"/>
        <w:rPr>
          <w:color w:val="auto"/>
        </w:rPr>
      </w:pPr>
      <w:r>
        <w:rPr>
          <w:color w:val="auto"/>
        </w:rPr>
        <w:t>8.13.1 - Não será permitida a participação de licitantes quando caracterizar nepotismo, conflito de interesses, tráfico de influência ou qualquer das vedações contidas no Decreto Rio nº 51.260/2022.</w:t>
      </w:r>
      <w:r w:rsidR="00240BDE">
        <w:rPr>
          <w:color w:val="auto"/>
        </w:rPr>
        <w:t xml:space="preserve"> </w:t>
      </w:r>
    </w:p>
    <w:p w14:paraId="095A6C17" w14:textId="77777777" w:rsidR="00240BDE" w:rsidRDefault="00C86EDC" w:rsidP="00240BDE">
      <w:pPr>
        <w:pStyle w:val="TEXTO"/>
        <w:spacing w:line="240" w:lineRule="auto"/>
        <w:ind w:right="0"/>
        <w:rPr>
          <w:color w:val="auto"/>
        </w:rPr>
      </w:pPr>
      <w:r>
        <w:rPr>
          <w:color w:val="auto"/>
        </w:rPr>
        <w:t>8.14 – Não poderão disputar licitação ou participar da execução de contrato, direta ou indiretamente, empresas controladoras, controladas ou coligadas, nos termos da Lei Federal nº 6.404/76, concorrendo entre si, conforme o inciso V do art. 14 da Lei Federal nº 14.133/2021.</w:t>
      </w:r>
      <w:r w:rsidR="00240BDE">
        <w:rPr>
          <w:color w:val="auto"/>
        </w:rPr>
        <w:t xml:space="preserve"> </w:t>
      </w:r>
    </w:p>
    <w:p w14:paraId="04CCC856" w14:textId="77777777" w:rsidR="00240BDE" w:rsidRDefault="00C86EDC" w:rsidP="00240BDE">
      <w:pPr>
        <w:pStyle w:val="TEXTO"/>
        <w:spacing w:line="240" w:lineRule="auto"/>
        <w:ind w:right="0"/>
        <w:rPr>
          <w:color w:val="auto"/>
        </w:rPr>
      </w:pPr>
      <w:r>
        <w:rPr>
          <w:color w:val="auto"/>
        </w:rPr>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r w:rsidR="00240BDE">
        <w:rPr>
          <w:color w:val="auto"/>
        </w:rPr>
        <w:t xml:space="preserve"> </w:t>
      </w:r>
    </w:p>
    <w:p w14:paraId="6DBB5868" w14:textId="69CA7325" w:rsidR="00240BDE" w:rsidRDefault="00C86EDC" w:rsidP="00240BDE">
      <w:pPr>
        <w:pStyle w:val="TEXTO"/>
        <w:spacing w:line="240" w:lineRule="auto"/>
        <w:ind w:right="0"/>
        <w:rPr>
          <w:color w:val="auto"/>
        </w:rPr>
      </w:pPr>
      <w:r>
        <w:rPr>
          <w:color w:val="auto"/>
        </w:rPr>
        <w:t>8.16 –</w:t>
      </w:r>
      <w:r w:rsidR="00584A6B">
        <w:rPr>
          <w:color w:val="auto"/>
        </w:rPr>
        <w:t xml:space="preserve"> </w:t>
      </w:r>
      <w:r>
        <w:rPr>
          <w:color w:val="auto"/>
        </w:rPr>
        <w:t>As empresas estrangeiras que não funcionem no País deverão apresentar documentos equivalentes, visando à habilitação, na forma de regulamento emitido pelo Poder Executivo federal.</w:t>
      </w:r>
      <w:r w:rsidR="00240BDE">
        <w:rPr>
          <w:color w:val="auto"/>
        </w:rPr>
        <w:t xml:space="preserve"> </w:t>
      </w:r>
    </w:p>
    <w:p w14:paraId="527811A8" w14:textId="77777777" w:rsidR="00240BDE" w:rsidRDefault="00C86EDC" w:rsidP="00240BDE">
      <w:pPr>
        <w:pStyle w:val="TEXTO"/>
        <w:spacing w:line="240" w:lineRule="auto"/>
        <w:ind w:right="0"/>
        <w:rPr>
          <w:color w:val="auto"/>
        </w:rPr>
      </w:pPr>
      <w:r>
        <w:rPr>
          <w:color w:val="auto"/>
        </w:rPr>
        <w:t>8.16.1 – A empresa estrangeira, que concorrer isoladamente ou como líder de consórcio, deve informar endereço de representante em território brasileiro, com poderes para receber intimação e citação, bem como endereço eletrônico para comunicações.</w:t>
      </w:r>
      <w:r w:rsidR="00240BDE">
        <w:rPr>
          <w:color w:val="auto"/>
        </w:rPr>
        <w:t xml:space="preserve"> </w:t>
      </w:r>
    </w:p>
    <w:p w14:paraId="307E2624" w14:textId="77777777" w:rsidR="00240BDE" w:rsidRDefault="00C86EDC" w:rsidP="00240BDE">
      <w:pPr>
        <w:pStyle w:val="TEXTO"/>
        <w:spacing w:line="240" w:lineRule="auto"/>
        <w:ind w:right="0"/>
        <w:rPr>
          <w:color w:val="auto"/>
        </w:rPr>
      </w:pPr>
      <w:r>
        <w:rPr>
          <w:color w:val="auto"/>
        </w:rPr>
        <w:t>8.17 – O envio da proposta vinculará a licitante ao cumprimento de todas as condições e obrigações inerentes ao certame.</w:t>
      </w:r>
      <w:r w:rsidR="00240BDE">
        <w:rPr>
          <w:color w:val="auto"/>
        </w:rPr>
        <w:t xml:space="preserve"> </w:t>
      </w:r>
    </w:p>
    <w:p w14:paraId="3549831B" w14:textId="77777777" w:rsidR="00240BDE" w:rsidRDefault="00C86EDC" w:rsidP="00240BDE">
      <w:pPr>
        <w:pStyle w:val="TEXTO"/>
        <w:spacing w:line="240" w:lineRule="auto"/>
        <w:ind w:right="0"/>
        <w:rPr>
          <w:color w:val="auto"/>
        </w:rPr>
      </w:pPr>
      <w:r>
        <w:rPr>
          <w:color w:val="auto"/>
        </w:rPr>
        <w:lastRenderedPageBreak/>
        <w:t>8.18 – É vedada a participação do órgão ou entidade promotora da licitação em mais de uma ata de registro de preços com o mesmo objeto no prazo de validade daquela de que já tiver participado, salvo na ocorrência de ata que tenha registrado quantitativo inferior ao máximo previsto no respectivo edital.</w:t>
      </w:r>
      <w:r w:rsidR="00240BDE">
        <w:rPr>
          <w:color w:val="auto"/>
        </w:rPr>
        <w:t xml:space="preserve"> </w:t>
      </w:r>
    </w:p>
    <w:p w14:paraId="6898B185" w14:textId="728A0E0A" w:rsidR="00512569" w:rsidRDefault="00C86EDC" w:rsidP="00240BDE">
      <w:pPr>
        <w:pStyle w:val="Ttulo1"/>
        <w:spacing w:before="0" w:line="240" w:lineRule="auto"/>
        <w:rPr>
          <w:rFonts w:cs="Times New Roman"/>
          <w:szCs w:val="24"/>
        </w:rPr>
      </w:pPr>
      <w:r>
        <w:rPr>
          <w:rFonts w:cs="Times New Roman"/>
          <w:szCs w:val="24"/>
        </w:rPr>
        <w:t>9. CREDENCIAMENTO</w:t>
      </w:r>
    </w:p>
    <w:p w14:paraId="4823A71A" w14:textId="77777777" w:rsidR="00240BDE" w:rsidRDefault="00C86EDC" w:rsidP="00240BDE">
      <w:pPr>
        <w:pStyle w:val="TEXTO"/>
        <w:spacing w:line="240" w:lineRule="auto"/>
        <w:ind w:right="0"/>
        <w:rPr>
          <w:color w:val="auto"/>
        </w:rPr>
      </w:pPr>
      <w:r>
        <w:rPr>
          <w:color w:val="auto"/>
        </w:rPr>
        <w:t>9.1 – Todo o procedimento para credenciamento e cadastramento consta do “Manual do Fornecedor”, disponibilizado no endereço eletrônico https://www.gov.br/compras/pt-br.</w:t>
      </w:r>
      <w:r w:rsidR="00240BDE">
        <w:rPr>
          <w:color w:val="auto"/>
        </w:rPr>
        <w:t xml:space="preserve"> </w:t>
      </w:r>
    </w:p>
    <w:p w14:paraId="7CAABA5C" w14:textId="77777777" w:rsidR="00240BDE" w:rsidRDefault="00C86EDC" w:rsidP="00240BDE">
      <w:pPr>
        <w:pStyle w:val="TEXTO"/>
        <w:spacing w:line="240" w:lineRule="auto"/>
        <w:ind w:right="0"/>
        <w:rPr>
          <w:color w:val="auto"/>
        </w:rPr>
      </w:pPr>
      <w:r>
        <w:rPr>
          <w:color w:val="auto"/>
        </w:rPr>
        <w:t>9.1.1 – O credenciamento dar–se–á pela atribuição de chave de identificação e senha, pessoal e intransferível, para acesso ao Sistema Integrado de Administração de Serviços Gerais – SIASG – Sistema de Compras do Governo Federal.</w:t>
      </w:r>
      <w:r w:rsidR="00240BDE">
        <w:rPr>
          <w:color w:val="auto"/>
        </w:rPr>
        <w:t xml:space="preserve"> </w:t>
      </w:r>
    </w:p>
    <w:p w14:paraId="20112683" w14:textId="77777777" w:rsidR="00240BDE" w:rsidRDefault="00C86EDC" w:rsidP="00240BDE">
      <w:pPr>
        <w:pStyle w:val="TEXTO"/>
        <w:spacing w:line="240" w:lineRule="auto"/>
        <w:ind w:right="0"/>
        <w:rPr>
          <w:color w:val="auto"/>
        </w:rPr>
      </w:pPr>
      <w:r>
        <w:rPr>
          <w:color w:val="auto"/>
        </w:rPr>
        <w:t>9.1.2 – O referido credenciamento depende de registro cadastral atualizado no Sistema de Cadastramento Unificado de Fornecedores – SICAF.</w:t>
      </w:r>
      <w:r w:rsidR="00240BDE">
        <w:rPr>
          <w:color w:val="auto"/>
        </w:rPr>
        <w:t xml:space="preserve"> </w:t>
      </w:r>
    </w:p>
    <w:p w14:paraId="77C23D5D" w14:textId="77777777" w:rsidR="00240BDE" w:rsidRDefault="00C86EDC" w:rsidP="00240BDE">
      <w:pPr>
        <w:pStyle w:val="TEXTO"/>
        <w:spacing w:line="240" w:lineRule="auto"/>
        <w:ind w:right="0"/>
        <w:rPr>
          <w:color w:val="auto"/>
        </w:rPr>
      </w:pPr>
      <w:r>
        <w:rPr>
          <w:color w:val="auto"/>
        </w:rPr>
        <w:t>9.1.2.1 – É de responsabilidade do cadastrado conferir a exatidão dos seus dados cadastrais nos Sistemas relacionados nos itens 9.1.1 e 9.1.2 e mantê-los atualizados junto aos órgãos responsáveis pela informação, devendo proceder, imediatamente, à correção ou à alteração dos registros tão logo identifique incorreção ou aqueles se tornem desatualizados</w:t>
      </w:r>
      <w:r w:rsidR="00240BDE">
        <w:rPr>
          <w:color w:val="auto"/>
        </w:rPr>
        <w:t xml:space="preserve"> </w:t>
      </w:r>
    </w:p>
    <w:p w14:paraId="64739A11" w14:textId="77777777" w:rsidR="00240BDE" w:rsidRDefault="00C86EDC" w:rsidP="00240BDE">
      <w:pPr>
        <w:pStyle w:val="TEXTO"/>
        <w:spacing w:line="240" w:lineRule="auto"/>
        <w:ind w:right="0"/>
        <w:rPr>
          <w:color w:val="auto"/>
        </w:rPr>
      </w:pPr>
      <w:r>
        <w:rPr>
          <w:color w:val="auto"/>
        </w:rPr>
        <w:t>9.1.3 – O credenciamento junto ao provedor do sistema implica a responsabilização legal da licitante e do seu representante legal, além da presunção de sua capacidade técnica para realizar transações inerentes à Concorrência.</w:t>
      </w:r>
      <w:r w:rsidR="00240BDE">
        <w:rPr>
          <w:color w:val="auto"/>
        </w:rPr>
        <w:t xml:space="preserve"> </w:t>
      </w:r>
    </w:p>
    <w:p w14:paraId="59CBBA42" w14:textId="77777777" w:rsidR="00240BDE" w:rsidRDefault="00C86EDC" w:rsidP="00240BDE">
      <w:pPr>
        <w:pStyle w:val="TEXTO"/>
        <w:spacing w:line="240" w:lineRule="auto"/>
        <w:ind w:right="0"/>
        <w:rPr>
          <w:color w:val="auto"/>
        </w:rPr>
      </w:pPr>
      <w:r>
        <w:rPr>
          <w:color w:val="auto"/>
        </w:rPr>
        <w:t>9.1.4 – É de exclusiva responsabilidade da licitante a utilização da senha de acesso, inclusive qualquer transação efetuada diretamente ou por representante, não sendo cabível ao Provedor do Sistema ou ao (à) ___________ [</w:t>
      </w:r>
      <w:r>
        <w:rPr>
          <w:i/>
          <w:color w:val="auto"/>
        </w:rPr>
        <w:t>órgão ou entidade licitante</w:t>
      </w:r>
      <w:r>
        <w:rPr>
          <w:color w:val="auto"/>
        </w:rPr>
        <w:t>], promotor da presente licitação, responsabilidades por eventuais danos decorrentes do uso indevido da senha, ainda que por terceiros.</w:t>
      </w:r>
      <w:r w:rsidR="00240BDE">
        <w:rPr>
          <w:color w:val="auto"/>
        </w:rPr>
        <w:t xml:space="preserve"> </w:t>
      </w:r>
    </w:p>
    <w:p w14:paraId="020313C2" w14:textId="77777777" w:rsidR="00240BDE" w:rsidRDefault="00C86EDC" w:rsidP="00240BDE">
      <w:pPr>
        <w:pStyle w:val="TEXTO"/>
        <w:spacing w:line="240" w:lineRule="auto"/>
        <w:ind w:right="0"/>
        <w:rPr>
          <w:color w:val="auto"/>
        </w:rPr>
      </w:pPr>
      <w:r>
        <w:rPr>
          <w:color w:val="auto"/>
        </w:rPr>
        <w:t>9.1.5 – A perda da senha ou a quebra do sigilo deverão ser comunicadas imediatamente ao provedor do sistema para imediato bloqueio do acesso.</w:t>
      </w:r>
      <w:r w:rsidR="00240BDE">
        <w:rPr>
          <w:color w:val="auto"/>
        </w:rPr>
        <w:t xml:space="preserve"> </w:t>
      </w:r>
    </w:p>
    <w:p w14:paraId="6EF807AD" w14:textId="03C4481C" w:rsidR="00512569" w:rsidRDefault="00C86EDC" w:rsidP="00240BDE">
      <w:pPr>
        <w:pStyle w:val="Ttulo1"/>
        <w:spacing w:before="0" w:line="240" w:lineRule="auto"/>
        <w:rPr>
          <w:rFonts w:cs="Times New Roman"/>
          <w:szCs w:val="24"/>
        </w:rPr>
      </w:pPr>
      <w:r>
        <w:rPr>
          <w:rFonts w:cs="Times New Roman"/>
          <w:szCs w:val="24"/>
        </w:rPr>
        <w:t>10. APRESENTAÇÃO DAS PROPOSTAS DE PREÇO E DOS DOCUMENTOS DE HABILITAÇÃO</w:t>
      </w:r>
      <w:r w:rsidR="00584A6B">
        <w:rPr>
          <w:rFonts w:cs="Times New Roman"/>
          <w:szCs w:val="24"/>
        </w:rPr>
        <w:t xml:space="preserve"> </w:t>
      </w:r>
    </w:p>
    <w:p w14:paraId="30E4F726" w14:textId="77777777" w:rsidR="00240BDE" w:rsidRDefault="00C86EDC" w:rsidP="00240BDE">
      <w:pPr>
        <w:pStyle w:val="TEXTO"/>
        <w:spacing w:line="240" w:lineRule="auto"/>
        <w:ind w:right="0"/>
        <w:rPr>
          <w:color w:val="auto"/>
        </w:rPr>
      </w:pPr>
      <w:r>
        <w:rPr>
          <w:color w:val="auto"/>
        </w:rPr>
        <w:t>10.1 – Após a divulgação do edital no sítio eletrônico, os licitantes encaminharão, exclusivamente por meio do sistema, proposta com a descrição do objeto ofertado e o preço, até a data e o horário estabelecidos para abertura da sessão pública prevista no item 3.1.</w:t>
      </w:r>
      <w:r w:rsidR="00240BDE">
        <w:rPr>
          <w:color w:val="auto"/>
        </w:rPr>
        <w:t xml:space="preserve"> </w:t>
      </w:r>
    </w:p>
    <w:p w14:paraId="641E8DBB" w14:textId="77777777" w:rsidR="00240BDE" w:rsidRDefault="00C86EDC" w:rsidP="00240BDE">
      <w:pPr>
        <w:pStyle w:val="TEXTO"/>
        <w:spacing w:line="240" w:lineRule="auto"/>
        <w:ind w:right="0"/>
        <w:rPr>
          <w:color w:val="auto"/>
        </w:rPr>
      </w:pPr>
      <w:r>
        <w:rPr>
          <w:color w:val="auto"/>
        </w:rPr>
        <w:t>10.1.1 – A etapa de que trata o item 10.1 será encerrada com a abertura da sessão pública.</w:t>
      </w:r>
      <w:r w:rsidR="00240BDE">
        <w:rPr>
          <w:color w:val="auto"/>
        </w:rPr>
        <w:t xml:space="preserve"> </w:t>
      </w:r>
    </w:p>
    <w:p w14:paraId="68CE431B" w14:textId="77777777" w:rsidR="00240BDE" w:rsidRDefault="00C86EDC" w:rsidP="00240BDE">
      <w:pPr>
        <w:pStyle w:val="TEXTO"/>
        <w:spacing w:line="240" w:lineRule="auto"/>
        <w:ind w:right="0"/>
        <w:rPr>
          <w:color w:val="auto"/>
        </w:rPr>
      </w:pPr>
      <w:r>
        <w:rPr>
          <w:color w:val="auto"/>
        </w:rPr>
        <w:t>10.1.2 – As propostas de preço serão ofertadas com base no ____________[</w:t>
      </w:r>
      <w:r>
        <w:rPr>
          <w:i/>
          <w:color w:val="auto"/>
        </w:rPr>
        <w:t>menor preço/maior desconto/maior retorno econômico</w:t>
      </w:r>
      <w:r>
        <w:rPr>
          <w:color w:val="auto"/>
        </w:rPr>
        <w:t>] ______________ [</w:t>
      </w:r>
      <w:r>
        <w:rPr>
          <w:i/>
          <w:color w:val="auto"/>
        </w:rPr>
        <w:t>por item/por grupo/ global</w:t>
      </w:r>
      <w:r>
        <w:rPr>
          <w:color w:val="auto"/>
        </w:rPr>
        <w:t>] do objeto licitado.</w:t>
      </w:r>
      <w:r w:rsidR="00240BDE">
        <w:rPr>
          <w:color w:val="auto"/>
        </w:rPr>
        <w:t xml:space="preserve"> </w:t>
      </w:r>
    </w:p>
    <w:p w14:paraId="044B4B78" w14:textId="0A8DF3D5" w:rsidR="00240BDE" w:rsidRDefault="00C86EDC" w:rsidP="00240BDE">
      <w:pPr>
        <w:pStyle w:val="TEXTO"/>
        <w:spacing w:line="240" w:lineRule="auto"/>
        <w:ind w:right="0"/>
        <w:rPr>
          <w:b/>
          <w:color w:val="auto"/>
        </w:rPr>
      </w:pPr>
      <w:r>
        <w:rPr>
          <w:b/>
          <w:color w:val="auto"/>
        </w:rPr>
        <w:t xml:space="preserve">[Para processo licitatório destinado à aquisição de bens de natureza divisível com reserva de cota para a contratação de microempresas e empresas de pequeno porte, deverá ser acrescido o item 10.1.3, com a seguinte </w:t>
      </w:r>
      <w:proofErr w:type="gramStart"/>
      <w:r>
        <w:rPr>
          <w:b/>
          <w:color w:val="auto"/>
        </w:rPr>
        <w:t>redação:]</w:t>
      </w:r>
      <w:proofErr w:type="gramEnd"/>
      <w:r w:rsidR="00584A6B">
        <w:rPr>
          <w:b/>
          <w:color w:val="auto"/>
        </w:rPr>
        <w:t xml:space="preserve"> </w:t>
      </w:r>
    </w:p>
    <w:p w14:paraId="6F38A85D" w14:textId="77777777" w:rsidR="00240BDE" w:rsidRDefault="00C86EDC" w:rsidP="00240BDE">
      <w:pPr>
        <w:pStyle w:val="TEXTO"/>
        <w:spacing w:line="240" w:lineRule="auto"/>
        <w:ind w:right="0"/>
        <w:rPr>
          <w:color w:val="auto"/>
        </w:rPr>
      </w:pPr>
      <w:r>
        <w:rPr>
          <w:color w:val="auto"/>
        </w:rPr>
        <w:t>10.1.3 – As microempresas e as empresas de pequeno porte poderão apresentar propostas tanto para a cota principal como para a cota reservada.</w:t>
      </w:r>
      <w:r w:rsidR="00240BDE">
        <w:rPr>
          <w:color w:val="auto"/>
        </w:rPr>
        <w:t xml:space="preserve"> </w:t>
      </w:r>
    </w:p>
    <w:p w14:paraId="6E2B2E02" w14:textId="77777777" w:rsidR="00240BDE" w:rsidRDefault="00C86EDC" w:rsidP="00240BDE">
      <w:pPr>
        <w:pStyle w:val="TEXTO"/>
        <w:spacing w:line="240" w:lineRule="auto"/>
        <w:ind w:right="0"/>
        <w:rPr>
          <w:color w:val="auto"/>
        </w:rPr>
      </w:pPr>
      <w:r>
        <w:rPr>
          <w:color w:val="auto"/>
        </w:rPr>
        <w:t>10.2 – Na presente licitação, a fase de habilitação sucederá as fases de apresentação de propostas e lances e de julgamento.</w:t>
      </w:r>
      <w:r w:rsidR="00240BDE">
        <w:rPr>
          <w:color w:val="auto"/>
        </w:rPr>
        <w:t xml:space="preserve"> </w:t>
      </w:r>
    </w:p>
    <w:p w14:paraId="1644EE99" w14:textId="77777777" w:rsidR="00240BDE" w:rsidRDefault="00C86EDC" w:rsidP="00240BDE">
      <w:pPr>
        <w:pStyle w:val="TEXTO"/>
        <w:spacing w:line="240" w:lineRule="auto"/>
        <w:ind w:right="0"/>
        <w:rPr>
          <w:color w:val="auto"/>
        </w:rPr>
      </w:pPr>
      <w:r>
        <w:rPr>
          <w:color w:val="auto"/>
        </w:rPr>
        <w:t>10.3 – No cadastramento da proposta inicial, o licitante declarará, em campo próprio do sistema, que:</w:t>
      </w:r>
      <w:r w:rsidR="00240BDE">
        <w:rPr>
          <w:color w:val="auto"/>
        </w:rPr>
        <w:t xml:space="preserve"> </w:t>
      </w:r>
    </w:p>
    <w:p w14:paraId="32C40BBC" w14:textId="7B504422" w:rsidR="00240BDE" w:rsidRDefault="00C86EDC" w:rsidP="00240BDE">
      <w:pPr>
        <w:pStyle w:val="TEXTO"/>
        <w:spacing w:line="240" w:lineRule="auto"/>
        <w:ind w:right="0"/>
        <w:rPr>
          <w:color w:val="auto"/>
        </w:rPr>
      </w:pPr>
      <w:r>
        <w:rPr>
          <w:color w:val="auto"/>
        </w:rPr>
        <w:t>10.3.1</w:t>
      </w:r>
      <w:r w:rsidR="00584A6B">
        <w:rPr>
          <w:color w:val="auto"/>
        </w:rPr>
        <w:t xml:space="preserve"> </w:t>
      </w:r>
      <w:r>
        <w:rPr>
          <w:color w:val="auto"/>
        </w:rPr>
        <w:t xml:space="preserve">– 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Pr>
          <w:color w:val="auto"/>
        </w:rPr>
        <w:t>infralegais</w:t>
      </w:r>
      <w:proofErr w:type="spellEnd"/>
      <w:r>
        <w:rPr>
          <w:color w:val="auto"/>
        </w:rPr>
        <w:t xml:space="preserve">, nas convenções coletivas de trabalho e nos termos de </w:t>
      </w:r>
      <w:r>
        <w:rPr>
          <w:color w:val="auto"/>
        </w:rPr>
        <w:lastRenderedPageBreak/>
        <w:t>ajustamento de conduta vigentes na data de sua entrega em definitivo e que cumpre plenamente os requisitos de habilitação definidos no instrumento convocatório;</w:t>
      </w:r>
      <w:r w:rsidR="00240BDE">
        <w:rPr>
          <w:color w:val="auto"/>
        </w:rPr>
        <w:t xml:space="preserve"> </w:t>
      </w:r>
    </w:p>
    <w:p w14:paraId="5B00375F" w14:textId="77777777" w:rsidR="00240BDE" w:rsidRDefault="00C86EDC" w:rsidP="00240BDE">
      <w:pPr>
        <w:pStyle w:val="TEXTO"/>
        <w:spacing w:line="240" w:lineRule="auto"/>
        <w:ind w:right="0"/>
        <w:rPr>
          <w:color w:val="auto"/>
        </w:rPr>
      </w:pPr>
      <w:r>
        <w:rPr>
          <w:color w:val="auto"/>
        </w:rPr>
        <w:t>10.3.2 – não emprega menor de 18 anos em trabalho noturno, perigoso ou insalubre e não emprega menor de 16 anos, salvo menor, a partir de 14 anos, na condição de aprendiz, nos termos do artigo 7°, XXXIII, da Constituição;</w:t>
      </w:r>
      <w:r w:rsidR="00240BDE">
        <w:rPr>
          <w:color w:val="auto"/>
        </w:rPr>
        <w:t xml:space="preserve"> </w:t>
      </w:r>
    </w:p>
    <w:p w14:paraId="1F6B6AD1" w14:textId="71A65F03" w:rsidR="00240BDE" w:rsidRDefault="00C86EDC" w:rsidP="00240BDE">
      <w:pPr>
        <w:pStyle w:val="TEXTO"/>
        <w:spacing w:line="240" w:lineRule="auto"/>
        <w:ind w:right="0"/>
        <w:rPr>
          <w:color w:val="auto"/>
        </w:rPr>
      </w:pPr>
      <w:r>
        <w:rPr>
          <w:color w:val="auto"/>
        </w:rPr>
        <w:t>10.3.3 –</w:t>
      </w:r>
      <w:r w:rsidR="00584A6B">
        <w:rPr>
          <w:color w:val="auto"/>
        </w:rPr>
        <w:t xml:space="preserve"> </w:t>
      </w:r>
      <w:r>
        <w:rPr>
          <w:color w:val="auto"/>
        </w:rPr>
        <w:t>não possui empregados executando trabalho degradante ou forçado, observando o disposto nos incisos III e IV do art. 1º e no inciso III do art. 5º da Constituição Federal;</w:t>
      </w:r>
      <w:r w:rsidR="00240BDE">
        <w:rPr>
          <w:color w:val="auto"/>
        </w:rPr>
        <w:t xml:space="preserve"> </w:t>
      </w:r>
    </w:p>
    <w:p w14:paraId="12CEFC51" w14:textId="77777777" w:rsidR="00240BDE" w:rsidRDefault="00C86EDC" w:rsidP="00240BDE">
      <w:pPr>
        <w:pStyle w:val="TEXTO"/>
        <w:spacing w:line="240" w:lineRule="auto"/>
        <w:ind w:right="0"/>
        <w:rPr>
          <w:color w:val="auto"/>
        </w:rPr>
      </w:pPr>
      <w:r>
        <w:rPr>
          <w:color w:val="auto"/>
        </w:rPr>
        <w:t>10.3.4 – cumpre as exigências de reserva de cargos para pessoa com deficiência, para reabilitado da Previdência Social e para aprendiz, previstas em lei e em outras normas específicas.</w:t>
      </w:r>
      <w:r w:rsidR="00240BDE">
        <w:rPr>
          <w:color w:val="auto"/>
        </w:rPr>
        <w:t xml:space="preserve"> </w:t>
      </w:r>
    </w:p>
    <w:p w14:paraId="3ADC915A" w14:textId="77777777" w:rsidR="00240BDE" w:rsidRDefault="00C86EDC" w:rsidP="00240BDE">
      <w:pPr>
        <w:pStyle w:val="TEXTO"/>
        <w:spacing w:line="240" w:lineRule="auto"/>
        <w:ind w:right="0"/>
        <w:rPr>
          <w:color w:val="auto"/>
        </w:rPr>
      </w:pPr>
      <w:r>
        <w:rPr>
          <w:color w:val="auto"/>
        </w:rPr>
        <w:t>10.3.5 – O licitante organizado em cooperativa deverá declarar, ainda, em campo próprio do sistema eletrônico, que cumpre os requisitos estabelecidos no artigo 16 da Lei nº 14.133, de 2021.</w:t>
      </w:r>
      <w:r w:rsidR="00240BDE">
        <w:rPr>
          <w:color w:val="auto"/>
        </w:rPr>
        <w:t xml:space="preserve"> </w:t>
      </w:r>
    </w:p>
    <w:p w14:paraId="166FD5F3" w14:textId="77777777" w:rsidR="00240BDE" w:rsidRDefault="00C86EDC" w:rsidP="00240BDE">
      <w:pPr>
        <w:pStyle w:val="TEXTO"/>
        <w:spacing w:line="240" w:lineRule="auto"/>
        <w:ind w:right="0"/>
        <w:rPr>
          <w:color w:val="auto"/>
        </w:rPr>
      </w:pPr>
      <w:r>
        <w:rPr>
          <w:color w:val="auto"/>
        </w:rPr>
        <w:t>10.4. A falsidade das declarações de que tratam os itens 10.3.1/10.3.5 sujeitará o licitante às sanções previstas na Lei nº 14.133, de 2021, e neste Edital.</w:t>
      </w:r>
      <w:r w:rsidR="00240BDE">
        <w:rPr>
          <w:color w:val="auto"/>
        </w:rPr>
        <w:t xml:space="preserve"> </w:t>
      </w:r>
    </w:p>
    <w:p w14:paraId="602D7A79" w14:textId="5E0FD595" w:rsidR="00240BDE" w:rsidRDefault="00C86EDC" w:rsidP="00240BDE">
      <w:pPr>
        <w:pStyle w:val="TEXTO"/>
        <w:spacing w:line="240" w:lineRule="auto"/>
        <w:ind w:right="0"/>
        <w:rPr>
          <w:color w:val="auto"/>
        </w:rPr>
      </w:pPr>
      <w:r>
        <w:rPr>
          <w:color w:val="auto"/>
        </w:rPr>
        <w:t>10.5 – As licitantes poderão retirar ou substituir suas propostas inseridas no sistema, até a abertura da sessão pública da presente licitação, no dia e horário previstos no item 3.1.</w:t>
      </w:r>
      <w:r w:rsidR="00584A6B">
        <w:rPr>
          <w:color w:val="auto"/>
        </w:rPr>
        <w:t xml:space="preserve"> </w:t>
      </w:r>
    </w:p>
    <w:p w14:paraId="2CEB0BF8" w14:textId="77777777" w:rsidR="00240BDE" w:rsidRDefault="00C86EDC" w:rsidP="00240BDE">
      <w:pPr>
        <w:pStyle w:val="TEXTO"/>
        <w:spacing w:line="240" w:lineRule="auto"/>
        <w:ind w:right="0"/>
        <w:rPr>
          <w:color w:val="auto"/>
        </w:rPr>
      </w:pPr>
      <w:r>
        <w:rPr>
          <w:color w:val="auto"/>
        </w:rPr>
        <w:t>10.5.1. – A proposta do licitante melhor classificado somente será disponibilizada para avaliação do Presidente da Comissão/Agente de Contratação e para acesso público após o encerramento do envio de lances.</w:t>
      </w:r>
      <w:r w:rsidR="00240BDE">
        <w:rPr>
          <w:color w:val="auto"/>
        </w:rPr>
        <w:t xml:space="preserve"> </w:t>
      </w:r>
    </w:p>
    <w:p w14:paraId="699ADAF1" w14:textId="59FED0A8" w:rsidR="00240BDE" w:rsidRDefault="00C86EDC" w:rsidP="00240BDE">
      <w:pPr>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10.5.2 – Encerrada a etapa de lances e negociação, o Presidente da Comissão/Agente de Contratação examinará a proposta do licitante mais bem classificado quanto à compatibilidade do preço em relação ao valor estimado, a sua exequibilidade e adequação do objeto e, depois, solicitará a apresentação da Proposta Final, a Planilha de Custos e Formação de Preços quando solicitada no Edital e seus anexos e Documentos de Habilitação descritos no item 13, no prazo de</w:t>
      </w:r>
      <w:r w:rsidR="00584A6B">
        <w:rPr>
          <w:rFonts w:ascii="Times New Roman" w:eastAsia="ArialMT" w:hAnsi="Times New Roman" w:cs="Times New Roman"/>
          <w:bCs/>
          <w:sz w:val="24"/>
          <w:szCs w:val="24"/>
          <w:lang w:eastAsia="pt-BR"/>
        </w:rPr>
        <w:t xml:space="preserve"> </w:t>
      </w:r>
      <w:r>
        <w:rPr>
          <w:rFonts w:ascii="Times New Roman" w:eastAsia="ArialMT" w:hAnsi="Times New Roman" w:cs="Times New Roman"/>
          <w:bCs/>
          <w:sz w:val="24"/>
          <w:szCs w:val="24"/>
          <w:lang w:eastAsia="pt-BR"/>
        </w:rPr>
        <w:t>(</w:t>
      </w:r>
      <w:r w:rsidR="00584A6B">
        <w:rPr>
          <w:rFonts w:ascii="Times New Roman" w:eastAsia="ArialMT" w:hAnsi="Times New Roman" w:cs="Times New Roman"/>
          <w:bCs/>
          <w:sz w:val="24"/>
          <w:szCs w:val="24"/>
          <w:lang w:eastAsia="pt-BR"/>
        </w:rPr>
        <w:t xml:space="preserve"> </w:t>
      </w:r>
      <w:r>
        <w:rPr>
          <w:rFonts w:ascii="Times New Roman" w:eastAsia="ArialMT" w:hAnsi="Times New Roman" w:cs="Times New Roman"/>
          <w:bCs/>
          <w:sz w:val="24"/>
          <w:szCs w:val="24"/>
          <w:lang w:eastAsia="pt-BR"/>
        </w:rPr>
        <w:t>) horas (mínimo de duas horas), contados da convocação feita pelo Presidente da Comissão/Agente de Contratação no sistema eletrônico.</w:t>
      </w:r>
      <w:r w:rsidR="00240BDE">
        <w:rPr>
          <w:rFonts w:ascii="Times New Roman" w:eastAsia="ArialMT" w:hAnsi="Times New Roman" w:cs="Times New Roman"/>
          <w:bCs/>
          <w:sz w:val="24"/>
          <w:szCs w:val="24"/>
          <w:lang w:eastAsia="pt-BR"/>
        </w:rPr>
        <w:t xml:space="preserve"> </w:t>
      </w:r>
    </w:p>
    <w:p w14:paraId="281BC4B4" w14:textId="77777777" w:rsidR="00240BDE" w:rsidRDefault="00C86EDC" w:rsidP="00240BDE">
      <w:pPr>
        <w:spacing w:after="0" w:line="240" w:lineRule="auto"/>
        <w:jc w:val="both"/>
        <w:rPr>
          <w:rFonts w:ascii="Times New Roman" w:hAnsi="Times New Roman" w:cs="Times New Roman"/>
        </w:rPr>
      </w:pPr>
      <w:r>
        <w:rPr>
          <w:rFonts w:ascii="Times New Roman" w:eastAsia="ArialMT" w:hAnsi="Times New Roman" w:cs="Times New Roman"/>
          <w:bCs/>
          <w:sz w:val="24"/>
          <w:szCs w:val="24"/>
          <w:lang w:eastAsia="pt-BR"/>
        </w:rPr>
        <w:t>10.5.3 - O prazo estabelecido no item 10.5.2 pelo Presidente da Comissão/Agente de Contratação poderá ser prorrogado, a partir de solicitação fundamentada feita no chat pelo licitante antes de findo o prazo.</w:t>
      </w:r>
      <w:r w:rsidR="00240BDE">
        <w:rPr>
          <w:rFonts w:ascii="Times New Roman" w:hAnsi="Times New Roman" w:cs="Times New Roman"/>
        </w:rPr>
        <w:t xml:space="preserve"> </w:t>
      </w:r>
    </w:p>
    <w:p w14:paraId="18AE5325" w14:textId="02AC279D" w:rsidR="00240BDE" w:rsidRDefault="00C86EDC" w:rsidP="00240BDE">
      <w:pPr>
        <w:pStyle w:val="TEXTO"/>
        <w:spacing w:line="240" w:lineRule="auto"/>
        <w:ind w:right="0"/>
        <w:rPr>
          <w:color w:val="auto"/>
        </w:rPr>
      </w:pPr>
      <w:r>
        <w:rPr>
          <w:color w:val="auto"/>
        </w:rPr>
        <w:t>10.5.4 – Os documentos complementares à proposta e à habilitação, quando necessários à confirmação daqueles exigidos no edital e já apresentados, serão encaminhados pelo licitante melhor classificado após o encerramento do envio de lances, em formato digital, nos termos do item 12.4.2.</w:t>
      </w:r>
      <w:r w:rsidR="00584A6B">
        <w:rPr>
          <w:color w:val="auto"/>
        </w:rPr>
        <w:t xml:space="preserve"> </w:t>
      </w:r>
    </w:p>
    <w:p w14:paraId="2B974717" w14:textId="77777777" w:rsidR="00240BDE" w:rsidRDefault="00C86EDC" w:rsidP="00240BDE">
      <w:pPr>
        <w:pStyle w:val="TEXTO"/>
        <w:spacing w:line="240" w:lineRule="auto"/>
        <w:ind w:right="0"/>
        <w:rPr>
          <w:color w:val="auto"/>
        </w:rPr>
      </w:pPr>
      <w:r>
        <w:rPr>
          <w:color w:val="auto"/>
        </w:rPr>
        <w:t>10.5.5 – O Presidente da Comissão/Agente de Contratação poderá, no julgamento das propostas, sanar erros ou falhas que não alterem a substância das propostas, mediante decisão fundamentada, registrada em ata e acessível aos licitantes, e lhe atribuirá validade e eficácia para fins de classificação.</w:t>
      </w:r>
      <w:r w:rsidR="00240BDE">
        <w:rPr>
          <w:color w:val="auto"/>
        </w:rPr>
        <w:t xml:space="preserve"> </w:t>
      </w:r>
    </w:p>
    <w:p w14:paraId="3B8B4115" w14:textId="77777777" w:rsidR="00240BDE" w:rsidRDefault="00C86EDC" w:rsidP="00240BDE">
      <w:pPr>
        <w:pStyle w:val="TEXTO"/>
        <w:spacing w:line="240" w:lineRule="auto"/>
        <w:ind w:right="0"/>
        <w:rPr>
          <w:color w:val="auto"/>
        </w:rPr>
      </w:pPr>
      <w:r>
        <w:rPr>
          <w:color w:val="auto"/>
        </w:rPr>
        <w:t>10.5.6 – Na hipótese de necessidade de suspensão da sessão pública para a realização de diligências, com vistas ao saneamento de que trata o item 10.5.5, a sessão pública somente poderá ser reiniciada mediante aviso prévio no sistema com, no mínimo, 24 (vinte e quatro) horas de antecedência, e a ocorrência será registrada em ata.</w:t>
      </w:r>
      <w:r w:rsidR="00240BDE">
        <w:rPr>
          <w:color w:val="auto"/>
        </w:rPr>
        <w:t xml:space="preserve"> </w:t>
      </w:r>
    </w:p>
    <w:p w14:paraId="5B07DCB3" w14:textId="23F1F7B9" w:rsidR="00240BDE" w:rsidRDefault="00C86EDC" w:rsidP="00240BDE">
      <w:pPr>
        <w:pStyle w:val="TEXTO"/>
        <w:spacing w:line="240" w:lineRule="auto"/>
        <w:ind w:right="0"/>
        <w:rPr>
          <w:b/>
          <w:color w:val="auto"/>
          <w:u w:val="single"/>
        </w:rPr>
      </w:pPr>
      <w:r>
        <w:rPr>
          <w:color w:val="auto"/>
        </w:rPr>
        <w:t>10.5.7 – Não será estabelecida nesta etapa do certame ordem de classificação entre as propostas apresentadas, o que somente ocorrerá após a realização de procedimentos de negociação e julgamento da proposta.</w:t>
      </w:r>
      <w:r w:rsidR="00584A6B">
        <w:rPr>
          <w:color w:val="auto"/>
        </w:rPr>
        <w:t xml:space="preserve"> </w:t>
      </w:r>
    </w:p>
    <w:p w14:paraId="49243263" w14:textId="77777777" w:rsidR="00240BDE" w:rsidRDefault="00C86EDC" w:rsidP="00240BDE">
      <w:pPr>
        <w:pStyle w:val="TEXTO"/>
        <w:spacing w:line="240" w:lineRule="auto"/>
        <w:ind w:right="0"/>
        <w:rPr>
          <w:color w:val="auto"/>
        </w:rPr>
      </w:pPr>
      <w:r>
        <w:rPr>
          <w:color w:val="auto"/>
        </w:rPr>
        <w:t>10.6 – No preço proposto serão computadas todas as despesas para a entrega do(s) bem(</w:t>
      </w:r>
      <w:proofErr w:type="spellStart"/>
      <w:r>
        <w:rPr>
          <w:color w:val="auto"/>
        </w:rPr>
        <w:t>ns</w:t>
      </w:r>
      <w:proofErr w:type="spellEnd"/>
      <w:r>
        <w:rPr>
          <w:color w:val="auto"/>
        </w:rPr>
        <w:t xml:space="preserve">), incluindo a totalidade dos custos diretos e indiretos do objeto da presente licitação, constituindo obrigação da CONTRATADA o pagamento dos salários de todos os seus empregados e respectivos encargos sociais, trabalhistas, previdenciários e </w:t>
      </w:r>
      <w:r>
        <w:rPr>
          <w:color w:val="auto"/>
        </w:rPr>
        <w:lastRenderedPageBreak/>
        <w:t>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r w:rsidR="00240BDE">
        <w:rPr>
          <w:color w:val="auto"/>
        </w:rPr>
        <w:t xml:space="preserve"> </w:t>
      </w:r>
    </w:p>
    <w:p w14:paraId="034D53BD" w14:textId="77777777" w:rsidR="00240BDE" w:rsidRDefault="00C86EDC" w:rsidP="00240BDE">
      <w:pPr>
        <w:pStyle w:val="TEXTO"/>
        <w:spacing w:line="240" w:lineRule="auto"/>
        <w:ind w:right="0"/>
        <w:rPr>
          <w:color w:val="auto"/>
        </w:rPr>
      </w:pPr>
      <w:r>
        <w:rPr>
          <w:color w:val="auto"/>
        </w:rPr>
        <w:t xml:space="preserve">10.6.1 – Os </w:t>
      </w:r>
      <w:r>
        <w:rPr>
          <w:b/>
          <w:color w:val="auto"/>
        </w:rPr>
        <w:t>custos indiretos</w:t>
      </w:r>
      <w:r>
        <w:rPr>
          <w:color w:val="auto"/>
        </w:rPr>
        <w:t>, 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w:t>
      </w:r>
      <w:r w:rsidR="00240BDE">
        <w:rPr>
          <w:color w:val="auto"/>
        </w:rPr>
        <w:t xml:space="preserve"> </w:t>
      </w:r>
    </w:p>
    <w:p w14:paraId="29BAF653" w14:textId="77777777" w:rsidR="00240BDE" w:rsidRDefault="00C86EDC" w:rsidP="00240BDE">
      <w:pPr>
        <w:pStyle w:val="TEXTO"/>
        <w:spacing w:line="240" w:lineRule="auto"/>
        <w:ind w:right="0"/>
        <w:rPr>
          <w:color w:val="auto"/>
        </w:rPr>
      </w:pPr>
      <w:r>
        <w:rPr>
          <w:color w:val="auto"/>
        </w:rPr>
        <w:t>10.7 – Nenhuma reivindicação para pagamento adicional será considerada se decorrer de erro ou má interpretação do objeto licitado ou deste Edital. Considerar–se–á que os preços propostos são completos e suficientes para pagar todos os bens.</w:t>
      </w:r>
      <w:r w:rsidR="00240BDE">
        <w:rPr>
          <w:color w:val="auto"/>
        </w:rPr>
        <w:t xml:space="preserve"> </w:t>
      </w:r>
    </w:p>
    <w:p w14:paraId="05C7994F" w14:textId="77777777" w:rsidR="00240BDE" w:rsidRDefault="00C86EDC" w:rsidP="00240BDE">
      <w:pPr>
        <w:pStyle w:val="TEXTO"/>
        <w:spacing w:line="240" w:lineRule="auto"/>
        <w:ind w:right="0"/>
        <w:rPr>
          <w:color w:val="auto"/>
        </w:rPr>
      </w:pPr>
      <w:r>
        <w:rPr>
          <w:color w:val="auto"/>
        </w:rPr>
        <w:t xml:space="preserve">10.8 – A licitante deverá remeter a proposta de preços devidamente adequada aos preços ofertados na fase competitiva em arquivo único compactado, no curso da sessão pública, quando solicitada a </w:t>
      </w:r>
      <w:proofErr w:type="spellStart"/>
      <w:r>
        <w:rPr>
          <w:color w:val="auto"/>
        </w:rPr>
        <w:t>fazê</w:t>
      </w:r>
      <w:proofErr w:type="spellEnd"/>
      <w:r>
        <w:rPr>
          <w:color w:val="auto"/>
        </w:rPr>
        <w:t>–</w:t>
      </w:r>
      <w:proofErr w:type="spellStart"/>
      <w:r>
        <w:rPr>
          <w:color w:val="auto"/>
        </w:rPr>
        <w:t>lo</w:t>
      </w:r>
      <w:proofErr w:type="spellEnd"/>
      <w:r>
        <w:rPr>
          <w:color w:val="auto"/>
        </w:rPr>
        <w:t xml:space="preserve"> pelo Presidente da Comissão/Agente de Contratação.</w:t>
      </w:r>
      <w:r w:rsidR="00240BDE">
        <w:rPr>
          <w:color w:val="auto"/>
        </w:rPr>
        <w:t xml:space="preserve"> </w:t>
      </w:r>
    </w:p>
    <w:p w14:paraId="23317E04" w14:textId="77777777" w:rsidR="00240BDE" w:rsidRDefault="00C86EDC" w:rsidP="00240BDE">
      <w:pPr>
        <w:pStyle w:val="TEXTO"/>
        <w:spacing w:line="240" w:lineRule="auto"/>
        <w:ind w:right="0"/>
        <w:rPr>
          <w:color w:val="auto"/>
        </w:rPr>
      </w:pPr>
      <w:r>
        <w:rPr>
          <w:color w:val="auto"/>
        </w:rPr>
        <w:t xml:space="preserve">10.9 – As licitantes arcarão com todos os custos relativos à apresentação das suas propostas. </w:t>
      </w:r>
      <w:proofErr w:type="gramStart"/>
      <w:r>
        <w:rPr>
          <w:color w:val="auto"/>
        </w:rPr>
        <w:t>O(</w:t>
      </w:r>
      <w:proofErr w:type="gramEnd"/>
      <w:r>
        <w:rPr>
          <w:color w:val="auto"/>
        </w:rPr>
        <w:t>A)_________________ [</w:t>
      </w:r>
      <w:r>
        <w:rPr>
          <w:i/>
          <w:color w:val="auto"/>
        </w:rPr>
        <w:t>órgão ou entidade licitante</w:t>
      </w:r>
      <w:r>
        <w:rPr>
          <w:color w:val="auto"/>
        </w:rPr>
        <w:t>], em nenhuma hipótese, será responsável por tais custos, quaisquer que sejam os procedimentos seguidos na licitação ou os seus resultados.</w:t>
      </w:r>
      <w:r w:rsidR="00240BDE">
        <w:rPr>
          <w:color w:val="auto"/>
        </w:rPr>
        <w:t xml:space="preserve"> </w:t>
      </w:r>
    </w:p>
    <w:p w14:paraId="16DE5E3F" w14:textId="77777777" w:rsidR="00240BDE" w:rsidRDefault="00C86EDC" w:rsidP="00240BDE">
      <w:pPr>
        <w:pStyle w:val="TEXTO"/>
        <w:spacing w:line="240" w:lineRule="auto"/>
        <w:ind w:right="0"/>
        <w:rPr>
          <w:color w:val="auto"/>
        </w:rPr>
      </w:pPr>
      <w:r>
        <w:rPr>
          <w:color w:val="auto"/>
        </w:rPr>
        <w:t>10.10 – Incumbirá, ainda, à licitante acompanhar as operações no sistema eletrônico durante a sessão pública da Concorrência Eletrônica, ficando responsável pelo ônus decorrente da perda de negócios diante da inobservância de quaisquer mensagens emitidas pelo sistema ou de sua desconexão.</w:t>
      </w:r>
      <w:r w:rsidR="00240BDE">
        <w:rPr>
          <w:color w:val="auto"/>
        </w:rPr>
        <w:t xml:space="preserve"> </w:t>
      </w:r>
    </w:p>
    <w:p w14:paraId="7FFCA69D" w14:textId="77777777" w:rsidR="00240BDE" w:rsidRDefault="00C86EDC" w:rsidP="00240BDE">
      <w:pPr>
        <w:pStyle w:val="TEXTO"/>
        <w:spacing w:line="240" w:lineRule="auto"/>
        <w:ind w:right="0"/>
        <w:rPr>
          <w:color w:val="auto"/>
        </w:rPr>
      </w:pPr>
      <w:r>
        <w:rPr>
          <w:color w:val="auto"/>
        </w:rPr>
        <w:t>10.11 – A licitante que se enquadre como microempresa ou empresa de pequeno porte e que queira usufruir do tratamento privilegiado assegurado pelo Decreto Municipal nº 31.349/2009 e pela Lei Complementar Federal nº 123/2006, deverá manifestar, em campo próprio do sistema eletrônico, que cumpre os requisitos previstos no referido diploma legal, especialmente no seu art. 3º, sob as penas da lei, em especial do art. 299 do Código Penal.</w:t>
      </w:r>
      <w:r w:rsidR="00240BDE">
        <w:rPr>
          <w:color w:val="auto"/>
        </w:rPr>
        <w:t xml:space="preserve"> </w:t>
      </w:r>
    </w:p>
    <w:p w14:paraId="41851494" w14:textId="77777777" w:rsidR="00240BDE" w:rsidRDefault="00C86EDC" w:rsidP="00240BDE">
      <w:pPr>
        <w:pStyle w:val="TEXTO"/>
        <w:spacing w:line="240" w:lineRule="auto"/>
        <w:ind w:right="0"/>
        <w:rPr>
          <w:color w:val="auto"/>
        </w:rPr>
      </w:pPr>
      <w:r>
        <w:rPr>
          <w:color w:val="auto"/>
        </w:rPr>
        <w:t>10.11.1 – A falta da declaração de enquadramento da licitante como microempresa ou empresa de pequeno porte não conduzirá ao seu afastamento da licitação, mas tão somente dos benefícios da Lei Complementar Federal nº 123/2006.</w:t>
      </w:r>
      <w:r w:rsidR="00240BDE">
        <w:rPr>
          <w:color w:val="auto"/>
        </w:rPr>
        <w:t xml:space="preserve"> </w:t>
      </w:r>
    </w:p>
    <w:p w14:paraId="48841B55" w14:textId="77777777" w:rsidR="00240BDE" w:rsidRDefault="00C86EDC" w:rsidP="00240BDE">
      <w:pPr>
        <w:pStyle w:val="TEXTO"/>
        <w:spacing w:line="240" w:lineRule="auto"/>
        <w:ind w:right="0"/>
        <w:rPr>
          <w:b/>
          <w:color w:val="auto"/>
        </w:rPr>
      </w:pPr>
      <w:r>
        <w:rPr>
          <w:b/>
          <w:color w:val="auto"/>
        </w:rPr>
        <w:t xml:space="preserve">[Para processo licitatório destinado exclusivamente à participação de microempresas e empresas de pequeno porte, nos itens de contratação cujo valor seja de até R$ 80.000,00 (oitenta mil reais), adotar a seguinte redação para o item 10.11 e subitem </w:t>
      </w:r>
      <w:proofErr w:type="gramStart"/>
      <w:r>
        <w:rPr>
          <w:b/>
          <w:color w:val="auto"/>
        </w:rPr>
        <w:t>10.11.1:]</w:t>
      </w:r>
      <w:proofErr w:type="gramEnd"/>
      <w:r w:rsidR="00240BDE">
        <w:rPr>
          <w:b/>
          <w:color w:val="auto"/>
        </w:rPr>
        <w:t xml:space="preserve"> </w:t>
      </w:r>
    </w:p>
    <w:p w14:paraId="5C51B629" w14:textId="1F2B6B20" w:rsidR="00240BDE" w:rsidRDefault="00C86EDC" w:rsidP="00240BDE">
      <w:pPr>
        <w:pStyle w:val="TEXTO"/>
        <w:spacing w:line="240" w:lineRule="auto"/>
        <w:ind w:right="0"/>
        <w:rPr>
          <w:color w:val="auto"/>
        </w:rPr>
      </w:pPr>
      <w:r>
        <w:rPr>
          <w:color w:val="auto"/>
        </w:rPr>
        <w:t>10.11 –</w:t>
      </w:r>
      <w:r w:rsidR="00584A6B">
        <w:rPr>
          <w:color w:val="auto"/>
        </w:rPr>
        <w:t xml:space="preserve"> </w:t>
      </w:r>
      <w:r>
        <w:rPr>
          <w:color w:val="auto"/>
        </w:rPr>
        <w:t>A licitante deverá manifestar, em campo próprio do sistema eletrônico, que cumpre os requisitos previstos na Lei Complementar Federal nº 123/2006, especialmente no seu art. 3º, sob as penas da lei, em especial do art. 299 do Código Penal.</w:t>
      </w:r>
      <w:r w:rsidR="00240BDE">
        <w:rPr>
          <w:color w:val="auto"/>
        </w:rPr>
        <w:t xml:space="preserve"> </w:t>
      </w:r>
    </w:p>
    <w:p w14:paraId="5F4E672E" w14:textId="77777777" w:rsidR="00240BDE" w:rsidRDefault="00C86EDC" w:rsidP="00240BDE">
      <w:pPr>
        <w:pStyle w:val="TEXTO"/>
        <w:spacing w:line="240" w:lineRule="auto"/>
        <w:ind w:right="0"/>
        <w:rPr>
          <w:color w:val="auto"/>
        </w:rPr>
      </w:pPr>
      <w:r>
        <w:rPr>
          <w:color w:val="auto"/>
        </w:rPr>
        <w:t xml:space="preserve">10.11.1 – A falta da declaração de enquadramento da licitante como microempresa ou empresa de pequeno porte </w:t>
      </w:r>
      <w:r>
        <w:rPr>
          <w:b/>
          <w:color w:val="auto"/>
          <w:u w:val="single"/>
        </w:rPr>
        <w:t>conduzirá</w:t>
      </w:r>
      <w:r>
        <w:rPr>
          <w:color w:val="auto"/>
        </w:rPr>
        <w:t xml:space="preserve"> ao seu afastamento da licitação.</w:t>
      </w:r>
      <w:r w:rsidR="00240BDE">
        <w:rPr>
          <w:color w:val="auto"/>
        </w:rPr>
        <w:t xml:space="preserve"> </w:t>
      </w:r>
    </w:p>
    <w:p w14:paraId="6FA2F1D0" w14:textId="77777777" w:rsidR="00240BDE" w:rsidRDefault="00C86EDC" w:rsidP="00240BDE">
      <w:pPr>
        <w:pStyle w:val="TEXTO"/>
        <w:spacing w:line="240" w:lineRule="auto"/>
        <w:ind w:right="0"/>
        <w:rPr>
          <w:color w:val="auto"/>
        </w:rPr>
      </w:pPr>
      <w:r>
        <w:rPr>
          <w:color w:val="auto"/>
        </w:rPr>
        <w:t>10.11.2 – A apresentação de declaração falsa de enquadramento da licitante como microempresa ou empresa de pequeno porte implicará a sua inabilitação, sem prejuízo das penalidades cabíveis.</w:t>
      </w:r>
      <w:r w:rsidR="00240BDE">
        <w:rPr>
          <w:color w:val="auto"/>
        </w:rPr>
        <w:t xml:space="preserve"> </w:t>
      </w:r>
    </w:p>
    <w:p w14:paraId="4A1AECE2" w14:textId="69ABAB74" w:rsidR="00240BDE" w:rsidRDefault="00C86EDC" w:rsidP="00240BDE">
      <w:pPr>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10.12 -</w:t>
      </w:r>
      <w:r w:rsidR="00584A6B">
        <w:rPr>
          <w:rFonts w:ascii="Times New Roman" w:eastAsia="ArialMT" w:hAnsi="Times New Roman" w:cs="Times New Roman"/>
          <w:bCs/>
          <w:sz w:val="24"/>
          <w:szCs w:val="24"/>
          <w:lang w:eastAsia="pt-BR"/>
        </w:rPr>
        <w:t xml:space="preserve"> </w:t>
      </w:r>
      <w:r>
        <w:rPr>
          <w:rFonts w:ascii="Times New Roman" w:eastAsia="ArialMT" w:hAnsi="Times New Roman" w:cs="Times New Roman"/>
          <w:bCs/>
          <w:sz w:val="24"/>
          <w:szCs w:val="24"/>
          <w:lang w:eastAsia="pt-BR"/>
        </w:rPr>
        <w:t>A licitante deverá enviar sua proposta mediante o preenchimento no sistema eletrônico de todos os campos pertinentes.</w:t>
      </w:r>
      <w:r w:rsidR="00240BDE">
        <w:rPr>
          <w:rFonts w:ascii="Times New Roman" w:eastAsia="ArialMT" w:hAnsi="Times New Roman" w:cs="Times New Roman"/>
          <w:bCs/>
          <w:sz w:val="24"/>
          <w:szCs w:val="24"/>
          <w:lang w:eastAsia="pt-BR"/>
        </w:rPr>
        <w:t xml:space="preserve"> </w:t>
      </w:r>
    </w:p>
    <w:p w14:paraId="0F874125" w14:textId="77777777" w:rsidR="00240BDE" w:rsidRDefault="00C86EDC" w:rsidP="00240BDE">
      <w:pPr>
        <w:pStyle w:val="TEXTO"/>
        <w:spacing w:line="240" w:lineRule="auto"/>
        <w:ind w:right="0"/>
        <w:rPr>
          <w:color w:val="auto"/>
        </w:rPr>
      </w:pPr>
      <w:r>
        <w:rPr>
          <w:color w:val="auto"/>
        </w:rPr>
        <w:t>10.13.</w:t>
      </w:r>
      <w:r w:rsidR="00814818">
        <w:rPr>
          <w:color w:val="auto"/>
        </w:rPr>
        <w:t xml:space="preserve"> </w:t>
      </w:r>
      <w:r>
        <w:rPr>
          <w:color w:val="auto"/>
        </w:rPr>
        <w:t>Todas as especificações do objeto contidas na proposta vinculam o licitante.</w:t>
      </w:r>
      <w:r w:rsidR="00240BDE">
        <w:rPr>
          <w:color w:val="auto"/>
        </w:rPr>
        <w:t xml:space="preserve"> </w:t>
      </w:r>
    </w:p>
    <w:p w14:paraId="2CE3634E" w14:textId="05FE8028" w:rsidR="00512569" w:rsidRDefault="00C86EDC" w:rsidP="00240BDE">
      <w:pPr>
        <w:pStyle w:val="Ttulo1"/>
        <w:spacing w:before="0" w:line="240" w:lineRule="auto"/>
        <w:rPr>
          <w:rFonts w:cs="Times New Roman"/>
          <w:szCs w:val="24"/>
        </w:rPr>
      </w:pPr>
      <w:r>
        <w:rPr>
          <w:rFonts w:cs="Times New Roman"/>
          <w:szCs w:val="24"/>
        </w:rPr>
        <w:t>11. DA ABERTURA DA SESSÃO, CLASSIFICAÇÃO DAS PROPOSTAS E FORMULAÇÃO DE LANCES</w:t>
      </w:r>
    </w:p>
    <w:p w14:paraId="33F3D85C" w14:textId="4036AFF8" w:rsidR="00240BDE" w:rsidRDefault="00C86EDC" w:rsidP="00240BDE">
      <w:pPr>
        <w:pStyle w:val="TEXTO"/>
        <w:spacing w:line="240" w:lineRule="auto"/>
        <w:ind w:right="0"/>
        <w:rPr>
          <w:color w:val="auto"/>
        </w:rPr>
      </w:pPr>
      <w:r>
        <w:rPr>
          <w:color w:val="auto"/>
        </w:rPr>
        <w:t>11.1 – A abertura da presente licitação dar-se-á automaticamente em sessão pública, por meio de sistema eletrônico, na data, horário e local indicados neste Edital.</w:t>
      </w:r>
      <w:r w:rsidR="00584A6B">
        <w:rPr>
          <w:color w:val="auto"/>
        </w:rPr>
        <w:t xml:space="preserve"> </w:t>
      </w:r>
    </w:p>
    <w:p w14:paraId="5EFCE0DE" w14:textId="77777777" w:rsidR="00240BDE" w:rsidRDefault="00C86EDC" w:rsidP="00240BDE">
      <w:pPr>
        <w:pStyle w:val="TEXTO"/>
        <w:spacing w:line="240" w:lineRule="auto"/>
        <w:ind w:right="0"/>
        <w:rPr>
          <w:color w:val="auto"/>
        </w:rPr>
      </w:pPr>
      <w:r>
        <w:rPr>
          <w:color w:val="auto"/>
        </w:rPr>
        <w:lastRenderedPageBreak/>
        <w:t>11.1.1 – Os licitantes poderão participar da sessão pública na internet, mediante a utilização de sua chave de acesso e senha.</w:t>
      </w:r>
      <w:r w:rsidR="00240BDE">
        <w:rPr>
          <w:color w:val="auto"/>
        </w:rPr>
        <w:t xml:space="preserve"> </w:t>
      </w:r>
    </w:p>
    <w:p w14:paraId="3A1229A4" w14:textId="77777777" w:rsidR="00240BDE" w:rsidRDefault="00C86EDC" w:rsidP="00240BDE">
      <w:pPr>
        <w:pStyle w:val="TEXTO"/>
        <w:spacing w:line="240" w:lineRule="auto"/>
        <w:ind w:right="0"/>
        <w:rPr>
          <w:color w:val="auto"/>
        </w:rPr>
      </w:pPr>
      <w:r>
        <w:rPr>
          <w:color w:val="auto"/>
        </w:rPr>
        <w:t>11.1.2 – O sistema disponibilizará campo próprio para troca de mensagens entre o Presidente da Comissão/Agente de Contratação e os licitantes.</w:t>
      </w:r>
      <w:r w:rsidR="00240BDE">
        <w:rPr>
          <w:color w:val="auto"/>
        </w:rPr>
        <w:t xml:space="preserve"> </w:t>
      </w:r>
    </w:p>
    <w:p w14:paraId="1E423AD9" w14:textId="46238726" w:rsidR="00240BDE" w:rsidRDefault="00C86EDC" w:rsidP="00240BDE">
      <w:pPr>
        <w:pStyle w:val="TEXTO"/>
        <w:spacing w:line="240" w:lineRule="auto"/>
        <w:ind w:right="0"/>
        <w:rPr>
          <w:color w:val="auto"/>
        </w:rPr>
      </w:pPr>
      <w:bookmarkStart w:id="0" w:name="art28"/>
      <w:bookmarkEnd w:id="0"/>
      <w:r>
        <w:rPr>
          <w:color w:val="auto"/>
        </w:rPr>
        <w:t>11.2 – O Presidente da Comissão/Agente de Contratação verificará as propostas apresentadas e desclassificará aquelas que não estejam em conformidade com os requisitos estabelecidos no edital.</w:t>
      </w:r>
      <w:r w:rsidR="00584A6B">
        <w:rPr>
          <w:color w:val="auto"/>
        </w:rPr>
        <w:t xml:space="preserve"> </w:t>
      </w:r>
    </w:p>
    <w:p w14:paraId="1D42EEE6" w14:textId="77777777" w:rsidR="00240BDE" w:rsidRDefault="00C86EDC" w:rsidP="00240BDE">
      <w:pPr>
        <w:pStyle w:val="TEXTO"/>
        <w:spacing w:line="240" w:lineRule="auto"/>
        <w:ind w:right="0"/>
        <w:rPr>
          <w:b/>
          <w:color w:val="auto"/>
        </w:rPr>
      </w:pPr>
      <w:r>
        <w:rPr>
          <w:b/>
          <w:color w:val="auto"/>
        </w:rPr>
        <w:t xml:space="preserve">[Para processo licitatório destinado à aquisição de bens de natureza divisível com reserva de cota para a contratação de microempresas e empresas de pequeno porte, deverá ser acrescido o item 11.2.1, com a seguinte </w:t>
      </w:r>
      <w:proofErr w:type="gramStart"/>
      <w:r>
        <w:rPr>
          <w:b/>
          <w:color w:val="auto"/>
        </w:rPr>
        <w:t>redação:]</w:t>
      </w:r>
      <w:proofErr w:type="gramEnd"/>
      <w:r w:rsidR="00240BDE">
        <w:rPr>
          <w:b/>
          <w:color w:val="auto"/>
        </w:rPr>
        <w:t xml:space="preserve"> </w:t>
      </w:r>
    </w:p>
    <w:p w14:paraId="75254FEA" w14:textId="77777777" w:rsidR="00240BDE" w:rsidRDefault="00C86EDC" w:rsidP="00240BDE">
      <w:pPr>
        <w:pStyle w:val="TEXTO"/>
        <w:spacing w:line="240" w:lineRule="auto"/>
        <w:ind w:right="0"/>
        <w:rPr>
          <w:color w:val="auto"/>
        </w:rPr>
      </w:pPr>
      <w:r>
        <w:rPr>
          <w:color w:val="auto"/>
        </w:rPr>
        <w:t>11.2.1. O Presidente da Comissão/Agente de Contratação deverá proceder primeiramente à abertura das propostas e à recepção dos lances das licitantes que disputam a cota principal e, após, à abertura das propostas e recepção dos lances das licitantes que disputam a cota reservada.</w:t>
      </w:r>
      <w:r w:rsidR="00240BDE">
        <w:rPr>
          <w:color w:val="auto"/>
        </w:rPr>
        <w:t xml:space="preserve"> </w:t>
      </w:r>
    </w:p>
    <w:p w14:paraId="23AE9A99" w14:textId="2BD3BDCE" w:rsidR="00512569" w:rsidRDefault="00C86EDC" w:rsidP="00240BDE">
      <w:pPr>
        <w:pStyle w:val="TEXTO"/>
        <w:spacing w:line="240" w:lineRule="auto"/>
        <w:ind w:right="0"/>
        <w:rPr>
          <w:color w:val="auto"/>
        </w:rPr>
      </w:pPr>
      <w:r>
        <w:rPr>
          <w:color w:val="auto"/>
        </w:rPr>
        <w:t>11.3 – Serão desclassificadas as propostas:</w:t>
      </w:r>
    </w:p>
    <w:p w14:paraId="7C6DA1E4" w14:textId="77777777" w:rsidR="00512569" w:rsidRDefault="00C86EDC" w:rsidP="00240BDE">
      <w:pPr>
        <w:pStyle w:val="TEXTO"/>
        <w:spacing w:line="240" w:lineRule="auto"/>
        <w:ind w:right="0"/>
        <w:rPr>
          <w:color w:val="auto"/>
        </w:rPr>
      </w:pPr>
      <w:r>
        <w:rPr>
          <w:color w:val="auto"/>
        </w:rPr>
        <w:t>a) cujo objeto não atenda as especificações, prazos e condições fixados no Edital;</w:t>
      </w:r>
    </w:p>
    <w:p w14:paraId="14E89E84" w14:textId="77777777" w:rsidR="00512569" w:rsidRDefault="00C86EDC" w:rsidP="00240BDE">
      <w:pPr>
        <w:pStyle w:val="TEXTO"/>
        <w:spacing w:line="240" w:lineRule="auto"/>
        <w:ind w:right="0"/>
        <w:rPr>
          <w:color w:val="auto"/>
        </w:rPr>
      </w:pPr>
      <w:r>
        <w:rPr>
          <w:color w:val="auto"/>
        </w:rPr>
        <w:t xml:space="preserve">b) que contiverem vícios insanáveis; </w:t>
      </w:r>
    </w:p>
    <w:p w14:paraId="3B15FD01" w14:textId="77777777" w:rsidR="00512569" w:rsidRDefault="00C86EDC" w:rsidP="00240BDE">
      <w:pPr>
        <w:pStyle w:val="TEXTO"/>
        <w:spacing w:line="240" w:lineRule="auto"/>
        <w:ind w:right="0"/>
        <w:rPr>
          <w:color w:val="auto"/>
        </w:rPr>
      </w:pPr>
      <w:r>
        <w:rPr>
          <w:color w:val="auto"/>
        </w:rPr>
        <w:t>c) que apresentarem preços inexequíveis ou permanecerem acima do orçamento estimado para a contratação;</w:t>
      </w:r>
    </w:p>
    <w:p w14:paraId="5597DB0A" w14:textId="77777777" w:rsidR="00512569" w:rsidRDefault="00C86EDC" w:rsidP="00240BDE">
      <w:pPr>
        <w:pStyle w:val="TEXTO"/>
        <w:spacing w:line="240" w:lineRule="auto"/>
        <w:ind w:right="0"/>
        <w:rPr>
          <w:color w:val="auto"/>
        </w:rPr>
      </w:pPr>
      <w:r>
        <w:rPr>
          <w:color w:val="auto"/>
        </w:rPr>
        <w:t>d) não tiverem sua exequibilidade demonstrada, quando exigido;</w:t>
      </w:r>
    </w:p>
    <w:p w14:paraId="3DBAFA01" w14:textId="77777777" w:rsidR="00512569" w:rsidRDefault="00C86EDC" w:rsidP="00240BDE">
      <w:pPr>
        <w:pStyle w:val="TEXTO"/>
        <w:spacing w:line="240" w:lineRule="auto"/>
        <w:ind w:right="0"/>
        <w:rPr>
          <w:color w:val="auto"/>
        </w:rPr>
      </w:pPr>
      <w:r>
        <w:rPr>
          <w:color w:val="auto"/>
        </w:rPr>
        <w:t>e) que apresentarem desconformidade insanável com quaisquer outras exigências do Edital;</w:t>
      </w:r>
    </w:p>
    <w:p w14:paraId="4915DD5E" w14:textId="77777777" w:rsidR="00512569" w:rsidRDefault="00C86EDC" w:rsidP="00240BDE">
      <w:pPr>
        <w:pStyle w:val="TEXTO"/>
        <w:spacing w:line="240" w:lineRule="auto"/>
        <w:ind w:right="0"/>
        <w:rPr>
          <w:color w:val="auto"/>
        </w:rPr>
      </w:pPr>
      <w:r>
        <w:rPr>
          <w:color w:val="auto"/>
        </w:rPr>
        <w:t>f) que apresentem preço baseado exclusivamente em proposta das demais licitantes;</w:t>
      </w:r>
    </w:p>
    <w:p w14:paraId="66DA334A" w14:textId="77777777" w:rsidR="00512569" w:rsidRDefault="00C86EDC" w:rsidP="00240BDE">
      <w:pPr>
        <w:pStyle w:val="TEXTO"/>
        <w:spacing w:line="240" w:lineRule="auto"/>
        <w:ind w:right="0"/>
        <w:rPr>
          <w:color w:val="auto"/>
        </w:rPr>
      </w:pPr>
      <w:r>
        <w:rPr>
          <w:color w:val="auto"/>
        </w:rPr>
        <w:t>g) que por ação da licitante ofertante contenha elementos que permitam a sua identificação;</w:t>
      </w:r>
    </w:p>
    <w:p w14:paraId="5BEE9D69" w14:textId="77777777" w:rsidR="00512569" w:rsidRDefault="00C86EDC" w:rsidP="00240BDE">
      <w:pPr>
        <w:pStyle w:val="TEXTO"/>
        <w:spacing w:line="240" w:lineRule="auto"/>
        <w:ind w:right="0"/>
        <w:rPr>
          <w:color w:val="auto"/>
        </w:rPr>
      </w:pPr>
      <w:r>
        <w:rPr>
          <w:color w:val="auto"/>
        </w:rPr>
        <w:t>h) que não tenha indicado a marca dos produtos cotados;</w:t>
      </w:r>
    </w:p>
    <w:p w14:paraId="132DEEB2" w14:textId="77777777" w:rsidR="00240BDE" w:rsidRDefault="00C86EDC" w:rsidP="00240BDE">
      <w:pPr>
        <w:pStyle w:val="TEXTO"/>
        <w:spacing w:line="240" w:lineRule="auto"/>
        <w:ind w:right="0"/>
        <w:rPr>
          <w:color w:val="auto"/>
        </w:rPr>
      </w:pPr>
      <w:r>
        <w:rPr>
          <w:color w:val="auto"/>
        </w:rPr>
        <w:t>i) cujo objeto esteja desacompanhado da documentação técnica/certificação exigida no Termo de Referência.</w:t>
      </w:r>
      <w:r w:rsidR="00240BDE">
        <w:rPr>
          <w:color w:val="auto"/>
        </w:rPr>
        <w:t xml:space="preserve"> </w:t>
      </w:r>
    </w:p>
    <w:p w14:paraId="5DA4AF60" w14:textId="77777777" w:rsidR="00240BDE" w:rsidRDefault="00C86EDC" w:rsidP="00240BDE">
      <w:pPr>
        <w:pStyle w:val="TEXTO"/>
        <w:spacing w:line="240" w:lineRule="auto"/>
        <w:ind w:right="0"/>
        <w:rPr>
          <w:color w:val="auto"/>
        </w:rPr>
      </w:pPr>
      <w:r>
        <w:rPr>
          <w:color w:val="auto"/>
        </w:rPr>
        <w:t>11.3.1 – A desclassificação da proposta será fundamentada e registrada no sistema, acompanhado em tempo real por todos os participantes.</w:t>
      </w:r>
      <w:r w:rsidR="00240BDE">
        <w:rPr>
          <w:color w:val="auto"/>
        </w:rPr>
        <w:t xml:space="preserve"> </w:t>
      </w:r>
    </w:p>
    <w:p w14:paraId="2B2214E8" w14:textId="77777777" w:rsidR="00240BDE" w:rsidRDefault="00C86EDC" w:rsidP="00240BDE">
      <w:pPr>
        <w:pStyle w:val="TEXTO"/>
        <w:spacing w:line="240" w:lineRule="auto"/>
        <w:ind w:right="0"/>
        <w:rPr>
          <w:color w:val="auto"/>
        </w:rPr>
      </w:pPr>
      <w:r>
        <w:rPr>
          <w:color w:val="auto"/>
        </w:rPr>
        <w:t>11.4 – Após a análise das propostas de preço será divulgada nova grade ordenatória pelo sistema contendo a relação com as propostas classificadas e aquelas desclassificadas mediante decisão motivada do Presidente da Comissão/Agente de Contratação.</w:t>
      </w:r>
      <w:r w:rsidR="00240BDE">
        <w:rPr>
          <w:color w:val="auto"/>
        </w:rPr>
        <w:t xml:space="preserve"> </w:t>
      </w:r>
    </w:p>
    <w:p w14:paraId="7A302C4A" w14:textId="77777777" w:rsidR="00240BDE" w:rsidRDefault="00C86EDC" w:rsidP="00240BDE">
      <w:pPr>
        <w:pStyle w:val="TEXTO"/>
        <w:spacing w:line="240" w:lineRule="auto"/>
        <w:ind w:right="0"/>
        <w:rPr>
          <w:color w:val="auto"/>
        </w:rPr>
      </w:pPr>
      <w:r>
        <w:rPr>
          <w:color w:val="auto"/>
        </w:rPr>
        <w:t>11.5 – O sistema ordenará, automaticamente, as propostas classificadas pelo Presidente da Comissão/Agente de Contratação, sendo que somente estas participarão da etapa de lances.</w:t>
      </w:r>
      <w:r w:rsidR="00240BDE">
        <w:rPr>
          <w:color w:val="auto"/>
        </w:rPr>
        <w:t xml:space="preserve"> </w:t>
      </w:r>
    </w:p>
    <w:p w14:paraId="5C3B1149" w14:textId="77777777" w:rsidR="00240BDE" w:rsidRDefault="00C86EDC" w:rsidP="00240BDE">
      <w:pPr>
        <w:pStyle w:val="TEXTO"/>
        <w:spacing w:line="240" w:lineRule="auto"/>
        <w:ind w:right="0"/>
        <w:rPr>
          <w:color w:val="auto"/>
        </w:rPr>
      </w:pPr>
      <w:r>
        <w:rPr>
          <w:color w:val="auto"/>
        </w:rPr>
        <w:t>11.6 – A etapa de lances será realizada exclusivamente por meio do sistema eletrônico para os autores das propostas classificadas.</w:t>
      </w:r>
      <w:r w:rsidR="00240BDE">
        <w:rPr>
          <w:color w:val="auto"/>
        </w:rPr>
        <w:t xml:space="preserve"> </w:t>
      </w:r>
    </w:p>
    <w:p w14:paraId="3068ED6E" w14:textId="77777777" w:rsidR="00240BDE" w:rsidRDefault="00C86EDC" w:rsidP="00240BDE">
      <w:pPr>
        <w:pStyle w:val="TEXTO"/>
        <w:spacing w:line="240" w:lineRule="auto"/>
        <w:ind w:right="0"/>
        <w:rPr>
          <w:color w:val="auto"/>
        </w:rPr>
      </w:pPr>
      <w:r>
        <w:rPr>
          <w:color w:val="auto"/>
        </w:rPr>
        <w:t>11.7 – Para a etapa de lances nesta concorrência eletrônica será adotado o modo de disputa ___________ [</w:t>
      </w:r>
      <w:r>
        <w:rPr>
          <w:i/>
          <w:color w:val="auto"/>
        </w:rPr>
        <w:t>aberto / aberto e fechado</w:t>
      </w:r>
      <w:r>
        <w:rPr>
          <w:color w:val="auto"/>
        </w:rPr>
        <w:t>].</w:t>
      </w:r>
      <w:r w:rsidR="00240BDE">
        <w:rPr>
          <w:color w:val="auto"/>
        </w:rPr>
        <w:t xml:space="preserve"> </w:t>
      </w:r>
    </w:p>
    <w:p w14:paraId="1A98EDFC" w14:textId="77777777" w:rsidR="00240BDE" w:rsidRDefault="00C86EDC" w:rsidP="00240BDE">
      <w:pPr>
        <w:pStyle w:val="TEXTO"/>
        <w:spacing w:line="240" w:lineRule="auto"/>
        <w:ind w:right="0"/>
        <w:rPr>
          <w:color w:val="auto"/>
        </w:rPr>
      </w:pPr>
      <w:r>
        <w:rPr>
          <w:color w:val="auto"/>
        </w:rPr>
        <w:t>11.8 – Aberta a etapa de lances, as licitantes classificadas deverão encaminhar lances exclusivamente por meio do sistema eletrônico, sendo a licitante imediatamente informada do recebimento do seu lance e do valor consignado no registro.</w:t>
      </w:r>
      <w:r w:rsidR="00240BDE">
        <w:rPr>
          <w:color w:val="auto"/>
        </w:rPr>
        <w:t xml:space="preserve"> </w:t>
      </w:r>
    </w:p>
    <w:p w14:paraId="18DE07E9" w14:textId="36B24E03" w:rsidR="00240BDE" w:rsidRDefault="00C86EDC" w:rsidP="00240BDE">
      <w:pPr>
        <w:pStyle w:val="TEXTO"/>
        <w:spacing w:line="240" w:lineRule="auto"/>
        <w:ind w:right="0"/>
        <w:rPr>
          <w:color w:val="auto"/>
        </w:rPr>
      </w:pPr>
      <w:r>
        <w:rPr>
          <w:color w:val="auto"/>
        </w:rPr>
        <w:t>11.8.1 – Admite-se que o licitante ofereça proposta em quantitativo inferior ao quantitativo total previsto no item/grupo, obrigando-se nos limites dela e respeitando o limite mínimo previsto no item 4.2.</w:t>
      </w:r>
      <w:r w:rsidR="00584A6B">
        <w:rPr>
          <w:color w:val="auto"/>
        </w:rPr>
        <w:t xml:space="preserve"> </w:t>
      </w:r>
    </w:p>
    <w:p w14:paraId="39F0FDAC" w14:textId="77777777" w:rsidR="00240BDE" w:rsidRDefault="00C86EDC" w:rsidP="00240BDE">
      <w:pPr>
        <w:pStyle w:val="TEXTO"/>
        <w:spacing w:line="240" w:lineRule="auto"/>
        <w:ind w:right="0"/>
        <w:rPr>
          <w:color w:val="auto"/>
        </w:rPr>
      </w:pPr>
      <w:proofErr w:type="gramStart"/>
      <w:r>
        <w:rPr>
          <w:color w:val="auto"/>
        </w:rPr>
        <w:t>ou</w:t>
      </w:r>
      <w:proofErr w:type="gramEnd"/>
      <w:r w:rsidR="00240BDE">
        <w:rPr>
          <w:color w:val="auto"/>
        </w:rPr>
        <w:t xml:space="preserve"> </w:t>
      </w:r>
    </w:p>
    <w:p w14:paraId="5F0690A7" w14:textId="77777777" w:rsidR="00240BDE" w:rsidRDefault="00C86EDC" w:rsidP="00240BDE">
      <w:pPr>
        <w:pStyle w:val="TEXTO"/>
        <w:spacing w:line="240" w:lineRule="auto"/>
        <w:ind w:right="0"/>
        <w:rPr>
          <w:color w:val="auto"/>
        </w:rPr>
      </w:pPr>
      <w:r>
        <w:rPr>
          <w:color w:val="auto"/>
        </w:rPr>
        <w:t>11.8.1 – Não se admite que o licitante ofereça proposta em quantitativo inferior ao máximo previsto no item/grupo.</w:t>
      </w:r>
      <w:r w:rsidR="00240BDE">
        <w:rPr>
          <w:color w:val="auto"/>
        </w:rPr>
        <w:t xml:space="preserve"> </w:t>
      </w:r>
    </w:p>
    <w:p w14:paraId="7C7FB28D" w14:textId="77777777" w:rsidR="00240BDE" w:rsidRDefault="00C86EDC" w:rsidP="00240BDE">
      <w:pPr>
        <w:pStyle w:val="TEXTO"/>
        <w:spacing w:line="240" w:lineRule="auto"/>
        <w:ind w:right="0"/>
        <w:rPr>
          <w:b/>
          <w:color w:val="auto"/>
        </w:rPr>
      </w:pPr>
      <w:r>
        <w:rPr>
          <w:b/>
          <w:color w:val="auto"/>
        </w:rPr>
        <w:t>[OBS: Em caso de empreitada por preço global, excluir o item 11.8.</w:t>
      </w:r>
      <w:proofErr w:type="gramStart"/>
      <w:r>
        <w:rPr>
          <w:b/>
          <w:color w:val="auto"/>
        </w:rPr>
        <w:t>1.]</w:t>
      </w:r>
      <w:proofErr w:type="gramEnd"/>
      <w:r w:rsidR="00240BDE">
        <w:rPr>
          <w:b/>
          <w:color w:val="auto"/>
        </w:rPr>
        <w:t xml:space="preserve"> </w:t>
      </w:r>
    </w:p>
    <w:p w14:paraId="589ACE6F" w14:textId="77777777" w:rsidR="00240BDE" w:rsidRDefault="00C86EDC" w:rsidP="00240BDE">
      <w:pPr>
        <w:pStyle w:val="TEXTO"/>
        <w:spacing w:line="240" w:lineRule="auto"/>
        <w:ind w:right="0"/>
        <w:rPr>
          <w:color w:val="auto"/>
        </w:rPr>
      </w:pPr>
      <w:r>
        <w:rPr>
          <w:color w:val="auto"/>
        </w:rPr>
        <w:lastRenderedPageBreak/>
        <w:t>11.9 – As licitantes poderão oferecer lances sucessivos, observado o horário fixado e as regras de aceitação pertinentes.</w:t>
      </w:r>
      <w:r w:rsidR="00240BDE">
        <w:rPr>
          <w:color w:val="auto"/>
        </w:rPr>
        <w:t xml:space="preserve"> </w:t>
      </w:r>
    </w:p>
    <w:p w14:paraId="6587A7C3" w14:textId="77777777" w:rsidR="00240BDE" w:rsidRDefault="00C86EDC" w:rsidP="00240BDE">
      <w:pPr>
        <w:pStyle w:val="TEXTO"/>
        <w:spacing w:line="240" w:lineRule="auto"/>
        <w:ind w:right="0"/>
        <w:rPr>
          <w:b/>
          <w:color w:val="auto"/>
        </w:rPr>
      </w:pPr>
      <w:r>
        <w:rPr>
          <w:b/>
          <w:color w:val="auto"/>
        </w:rPr>
        <w:t xml:space="preserve">[Caso escolhido o modo de disputa </w:t>
      </w:r>
      <w:r>
        <w:rPr>
          <w:b/>
          <w:color w:val="auto"/>
          <w:u w:val="single"/>
        </w:rPr>
        <w:t>aberto</w:t>
      </w:r>
      <w:r>
        <w:rPr>
          <w:b/>
          <w:color w:val="auto"/>
        </w:rPr>
        <w:t xml:space="preserve">, adotar a seguinte redação para o subitem </w:t>
      </w:r>
      <w:proofErr w:type="gramStart"/>
      <w:r>
        <w:rPr>
          <w:b/>
          <w:color w:val="auto"/>
        </w:rPr>
        <w:t>11.9.1:]</w:t>
      </w:r>
      <w:proofErr w:type="gramEnd"/>
      <w:r w:rsidR="00240BDE">
        <w:rPr>
          <w:b/>
          <w:color w:val="auto"/>
        </w:rPr>
        <w:t xml:space="preserve"> </w:t>
      </w:r>
    </w:p>
    <w:p w14:paraId="2F7B274A" w14:textId="77777777" w:rsidR="00240BDE" w:rsidRDefault="00C86EDC" w:rsidP="00240BDE">
      <w:pPr>
        <w:pStyle w:val="TEXTO"/>
        <w:spacing w:line="240" w:lineRule="auto"/>
        <w:ind w:right="0"/>
        <w:rPr>
          <w:color w:val="auto"/>
        </w:rPr>
      </w:pPr>
      <w:r>
        <w:rPr>
          <w:color w:val="auto"/>
        </w:rPr>
        <w:t>11.9.1 – O licitante somente poderá oferecer valor inferior ao último lance por ele ofertado e registrado pelo sistema, observado o intervalo mínimo de ______ (valor em moeda nacional) de diferença de valores ou de ______ (%) entre os lances, que incidirá tanto em relação aos lances intermediários, quanto em relação ao lance que cobrir a melhor oferta.</w:t>
      </w:r>
      <w:r w:rsidR="00240BDE">
        <w:rPr>
          <w:color w:val="auto"/>
        </w:rPr>
        <w:t xml:space="preserve"> </w:t>
      </w:r>
    </w:p>
    <w:p w14:paraId="4A25DA57" w14:textId="77777777" w:rsidR="00240BDE" w:rsidRDefault="00C86EDC" w:rsidP="00240BDE">
      <w:pPr>
        <w:pStyle w:val="TEXTO"/>
        <w:spacing w:line="240" w:lineRule="auto"/>
        <w:ind w:right="0"/>
        <w:rPr>
          <w:b/>
          <w:color w:val="auto"/>
        </w:rPr>
      </w:pPr>
      <w:r>
        <w:rPr>
          <w:b/>
          <w:color w:val="auto"/>
        </w:rPr>
        <w:t xml:space="preserve">[Caso escolhido o modo de disputa </w:t>
      </w:r>
      <w:r>
        <w:rPr>
          <w:b/>
          <w:color w:val="auto"/>
          <w:u w:val="single"/>
        </w:rPr>
        <w:t>aberto e fechado</w:t>
      </w:r>
      <w:r>
        <w:rPr>
          <w:b/>
          <w:color w:val="auto"/>
        </w:rPr>
        <w:t xml:space="preserve">, adotar a seguinte redação para o subitem </w:t>
      </w:r>
      <w:proofErr w:type="gramStart"/>
      <w:r>
        <w:rPr>
          <w:b/>
          <w:color w:val="auto"/>
        </w:rPr>
        <w:t>11.9.1:]</w:t>
      </w:r>
      <w:proofErr w:type="gramEnd"/>
      <w:r w:rsidR="00240BDE">
        <w:rPr>
          <w:b/>
          <w:color w:val="auto"/>
        </w:rPr>
        <w:t xml:space="preserve"> </w:t>
      </w:r>
    </w:p>
    <w:p w14:paraId="1A99AB52" w14:textId="2DD16DEE" w:rsidR="00240BDE" w:rsidRDefault="00C86EDC" w:rsidP="00240BDE">
      <w:pPr>
        <w:pStyle w:val="TEXTO"/>
        <w:spacing w:line="240" w:lineRule="auto"/>
        <w:ind w:right="0"/>
        <w:rPr>
          <w:color w:val="auto"/>
        </w:rPr>
      </w:pPr>
      <w:r>
        <w:rPr>
          <w:color w:val="auto"/>
        </w:rPr>
        <w:t>11.9.1 – O licitante somente poderá oferecer ________ [</w:t>
      </w:r>
      <w:r>
        <w:rPr>
          <w:i/>
          <w:color w:val="auto"/>
        </w:rPr>
        <w:t>valor inferior/maior percentual de desconto</w:t>
      </w:r>
      <w:r>
        <w:rPr>
          <w:color w:val="auto"/>
        </w:rPr>
        <w:t>] ao último lance por ele ofertado e registrado no sistema, observado, quando houver, o intervalo mínimo de diferença de valores ou de percentuais entre os lances, que incidirá tanto em relação aos lances intermediários quanto em relação ao lance que cobrir a melhor oferta.</w:t>
      </w:r>
      <w:r w:rsidR="00584A6B">
        <w:rPr>
          <w:color w:val="auto"/>
        </w:rPr>
        <w:t xml:space="preserve"> </w:t>
      </w:r>
    </w:p>
    <w:p w14:paraId="177EE1C3" w14:textId="77777777" w:rsidR="00240BDE" w:rsidRDefault="00C86EDC" w:rsidP="00240BDE">
      <w:pPr>
        <w:pStyle w:val="TEXTO"/>
        <w:spacing w:line="240" w:lineRule="auto"/>
        <w:ind w:right="0"/>
        <w:rPr>
          <w:color w:val="auto"/>
        </w:rPr>
      </w:pPr>
      <w:r>
        <w:rPr>
          <w:color w:val="auto"/>
        </w:rPr>
        <w:t>11.9.2 – Não serão aceitos dois ou mais lances do mesmo valor, prevalecendo aquele que for recebido e registrado em primeiro lugar.</w:t>
      </w:r>
      <w:r w:rsidR="00240BDE">
        <w:rPr>
          <w:color w:val="auto"/>
        </w:rPr>
        <w:t xml:space="preserve"> </w:t>
      </w:r>
    </w:p>
    <w:p w14:paraId="2FACFEE2" w14:textId="77777777" w:rsidR="00240BDE" w:rsidRDefault="00C86EDC" w:rsidP="00240BDE">
      <w:pPr>
        <w:pStyle w:val="TEXTO"/>
        <w:spacing w:line="240" w:lineRule="auto"/>
        <w:ind w:right="0"/>
        <w:rPr>
          <w:color w:val="auto"/>
        </w:rPr>
      </w:pPr>
      <w:r>
        <w:rPr>
          <w:color w:val="auto"/>
        </w:rPr>
        <w:t>11.9.3 – Durante o transcurso da etapa de lances, as licitantes serão informadas, em tempo real, do valor do menor lance registrado, vedada a identificação da detentora do lance.</w:t>
      </w:r>
      <w:r w:rsidR="00240BDE">
        <w:rPr>
          <w:color w:val="auto"/>
        </w:rPr>
        <w:t xml:space="preserve"> </w:t>
      </w:r>
    </w:p>
    <w:p w14:paraId="12791A8E" w14:textId="77777777" w:rsidR="00240BDE" w:rsidRDefault="00C86EDC" w:rsidP="00240BDE">
      <w:pPr>
        <w:pStyle w:val="TEXTO"/>
        <w:spacing w:line="240" w:lineRule="auto"/>
        <w:ind w:right="0"/>
        <w:rPr>
          <w:color w:val="auto"/>
        </w:rPr>
      </w:pPr>
      <w:r>
        <w:rPr>
          <w:color w:val="auto"/>
        </w:rPr>
        <w:t>11.9.4 – Não poderá haver desistência dos lances ofertados, a não ser em situação devidamente justificada e aceita pelo Presidente da Comissão/Agente de Contratação, sujeitando–se a licitante às penalidades previstas no item 20 deste edital.</w:t>
      </w:r>
      <w:r w:rsidR="00240BDE">
        <w:rPr>
          <w:color w:val="auto"/>
        </w:rPr>
        <w:t xml:space="preserve"> </w:t>
      </w:r>
    </w:p>
    <w:p w14:paraId="507DD5A8" w14:textId="77777777" w:rsidR="00240BDE" w:rsidRDefault="00C86EDC" w:rsidP="00240BDE">
      <w:pPr>
        <w:pStyle w:val="TEXTO"/>
        <w:spacing w:line="240" w:lineRule="auto"/>
        <w:ind w:right="0"/>
        <w:rPr>
          <w:b/>
          <w:color w:val="auto"/>
        </w:rPr>
      </w:pPr>
      <w:r>
        <w:rPr>
          <w:b/>
          <w:color w:val="auto"/>
        </w:rPr>
        <w:t xml:space="preserve">[Caso seja escolhido o modo de disputa </w:t>
      </w:r>
      <w:r>
        <w:rPr>
          <w:b/>
          <w:color w:val="auto"/>
          <w:u w:val="single"/>
        </w:rPr>
        <w:t>aberto</w:t>
      </w:r>
      <w:r>
        <w:rPr>
          <w:b/>
          <w:color w:val="auto"/>
        </w:rPr>
        <w:t xml:space="preserve">, adotar a seguinte redação para o item </w:t>
      </w:r>
      <w:proofErr w:type="gramStart"/>
      <w:r>
        <w:rPr>
          <w:b/>
          <w:color w:val="auto"/>
        </w:rPr>
        <w:t>11.10:]</w:t>
      </w:r>
      <w:proofErr w:type="gramEnd"/>
      <w:r w:rsidR="00240BDE">
        <w:rPr>
          <w:b/>
          <w:color w:val="auto"/>
        </w:rPr>
        <w:t xml:space="preserve"> </w:t>
      </w:r>
    </w:p>
    <w:p w14:paraId="229354CE" w14:textId="77777777" w:rsidR="00240BDE" w:rsidRDefault="00C86EDC" w:rsidP="00240BDE">
      <w:pPr>
        <w:pStyle w:val="TEXTO"/>
        <w:spacing w:line="240" w:lineRule="auto"/>
        <w:ind w:right="0"/>
        <w:rPr>
          <w:color w:val="auto"/>
        </w:rPr>
      </w:pPr>
      <w:r>
        <w:rPr>
          <w:color w:val="auto"/>
        </w:rPr>
        <w:t>11.10 – A etapa de envio de lances na sessão pública durará dez minutos e, após isso, será prorrogada automaticamente pelo sistema quando houver lance ofertado nos dois últimos minutos do período de duração da sessão pública.</w:t>
      </w:r>
      <w:r w:rsidR="00240BDE">
        <w:rPr>
          <w:color w:val="auto"/>
        </w:rPr>
        <w:t xml:space="preserve"> </w:t>
      </w:r>
    </w:p>
    <w:p w14:paraId="0A0A3890" w14:textId="77777777" w:rsidR="00240BDE" w:rsidRDefault="00C86EDC" w:rsidP="00240BDE">
      <w:pPr>
        <w:pStyle w:val="TEXTO"/>
        <w:spacing w:line="240" w:lineRule="auto"/>
        <w:ind w:right="0"/>
        <w:rPr>
          <w:color w:val="auto"/>
        </w:rPr>
      </w:pPr>
      <w:r>
        <w:rPr>
          <w:color w:val="auto"/>
        </w:rPr>
        <w:t>11.10.1 – A prorrogação automática da etapa de envio de lances será de dois minutos e ocorrerá sucessivamente sempre que houver lances enviados nesse período de prorrogação, inclusive quando se tratar de lances intermediários.</w:t>
      </w:r>
      <w:r w:rsidR="00240BDE">
        <w:rPr>
          <w:color w:val="auto"/>
        </w:rPr>
        <w:t xml:space="preserve"> </w:t>
      </w:r>
    </w:p>
    <w:p w14:paraId="43DA0ACB" w14:textId="77777777" w:rsidR="00240BDE" w:rsidRDefault="00C86EDC" w:rsidP="00240BDE">
      <w:pPr>
        <w:pStyle w:val="TEXTO"/>
        <w:spacing w:line="240" w:lineRule="auto"/>
        <w:ind w:right="0"/>
        <w:rPr>
          <w:color w:val="auto"/>
        </w:rPr>
      </w:pPr>
      <w:r>
        <w:rPr>
          <w:color w:val="auto"/>
        </w:rPr>
        <w:t>11.10.2 – Na hipótese de não haver novos lances, a sessão pública será encerrada automaticamente.</w:t>
      </w:r>
      <w:r w:rsidR="00240BDE">
        <w:rPr>
          <w:color w:val="auto"/>
        </w:rPr>
        <w:t xml:space="preserve"> </w:t>
      </w:r>
    </w:p>
    <w:p w14:paraId="1D792279" w14:textId="77777777" w:rsidR="00240BDE" w:rsidRDefault="00C86EDC" w:rsidP="00240BDE">
      <w:pPr>
        <w:pStyle w:val="TEXTO"/>
        <w:spacing w:line="240" w:lineRule="auto"/>
        <w:ind w:right="0"/>
        <w:rPr>
          <w:color w:val="auto"/>
        </w:rPr>
      </w:pPr>
      <w:r>
        <w:rPr>
          <w:color w:val="auto"/>
        </w:rPr>
        <w:t>11.10.3 – Encerrada a sessão pública sem prorrogação automática pelo sistema, o Presidente da Comissão/Agente de Contratação poderá, assessorado pela equipe de apoio, admitir o reinício da etapa de envio de lances, em prol da consecução do melhor preço, mediante justificativa.</w:t>
      </w:r>
      <w:r w:rsidR="00240BDE">
        <w:rPr>
          <w:color w:val="auto"/>
        </w:rPr>
        <w:t xml:space="preserve"> </w:t>
      </w:r>
    </w:p>
    <w:p w14:paraId="7DBF11F8" w14:textId="77777777" w:rsidR="00240BDE" w:rsidRDefault="00C86EDC" w:rsidP="00240BDE">
      <w:pPr>
        <w:pStyle w:val="TEXTO"/>
        <w:spacing w:line="240" w:lineRule="auto"/>
        <w:ind w:right="0"/>
        <w:rPr>
          <w:b/>
          <w:color w:val="auto"/>
        </w:rPr>
      </w:pPr>
      <w:r>
        <w:rPr>
          <w:b/>
          <w:color w:val="auto"/>
        </w:rPr>
        <w:t xml:space="preserve">[Caso escolhido o modo de disputa </w:t>
      </w:r>
      <w:r>
        <w:rPr>
          <w:b/>
          <w:color w:val="auto"/>
          <w:u w:val="single"/>
        </w:rPr>
        <w:t>aberto e fechado,</w:t>
      </w:r>
      <w:r>
        <w:rPr>
          <w:b/>
          <w:color w:val="auto"/>
        </w:rPr>
        <w:t xml:space="preserve"> adotar a seguinte redação para o item </w:t>
      </w:r>
      <w:proofErr w:type="gramStart"/>
      <w:r>
        <w:rPr>
          <w:b/>
          <w:color w:val="auto"/>
        </w:rPr>
        <w:t>11.10:]</w:t>
      </w:r>
      <w:proofErr w:type="gramEnd"/>
      <w:r w:rsidR="00240BDE">
        <w:rPr>
          <w:b/>
          <w:color w:val="auto"/>
        </w:rPr>
        <w:t xml:space="preserve"> </w:t>
      </w:r>
    </w:p>
    <w:p w14:paraId="67CE53FA" w14:textId="77777777" w:rsidR="00240BDE" w:rsidRDefault="00C86EDC" w:rsidP="00240BDE">
      <w:pPr>
        <w:pStyle w:val="TEXTO"/>
        <w:spacing w:line="240" w:lineRule="auto"/>
        <w:ind w:right="0"/>
        <w:rPr>
          <w:color w:val="auto"/>
        </w:rPr>
      </w:pPr>
      <w:r>
        <w:rPr>
          <w:color w:val="auto"/>
        </w:rPr>
        <w:t>11.10 – A etapa de envio de lances na sessão pública durará 15 (quinze) minutos.</w:t>
      </w:r>
      <w:r w:rsidR="00240BDE">
        <w:rPr>
          <w:color w:val="auto"/>
        </w:rPr>
        <w:t xml:space="preserve"> </w:t>
      </w:r>
    </w:p>
    <w:p w14:paraId="3698F44C" w14:textId="77777777" w:rsidR="00240BDE" w:rsidRDefault="00C86EDC" w:rsidP="00240BDE">
      <w:pPr>
        <w:pStyle w:val="TEXTO"/>
        <w:spacing w:line="240" w:lineRule="auto"/>
        <w:ind w:right="0"/>
        <w:rPr>
          <w:color w:val="auto"/>
        </w:rPr>
      </w:pPr>
      <w:r>
        <w:rPr>
          <w:color w:val="auto"/>
        </w:rPr>
        <w:t>11.10.1 – Encerrado o prazo previsto no item 11.10, o sistema encaminhará o aviso de fechamento iminente dos lances e, transcorrido o período de ______ minutos (limitado a dez minutos), a recepção de lances será automaticamente encerrada.</w:t>
      </w:r>
      <w:r w:rsidR="00240BDE">
        <w:rPr>
          <w:color w:val="auto"/>
        </w:rPr>
        <w:t xml:space="preserve"> </w:t>
      </w:r>
    </w:p>
    <w:p w14:paraId="6371FC39" w14:textId="77777777" w:rsidR="00240BDE" w:rsidRDefault="00C86EDC" w:rsidP="00240BDE">
      <w:pPr>
        <w:tabs>
          <w:tab w:val="left" w:pos="668"/>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11.10.2 – Encerrado o prazo previsto no item 11.10.1, o sistema abrirá a oportunidade para que </w:t>
      </w:r>
      <w:r>
        <w:rPr>
          <w:rFonts w:ascii="Times New Roman" w:eastAsia="Times New Roman" w:hAnsi="Times New Roman" w:cs="Times New Roman"/>
          <w:sz w:val="24"/>
          <w:szCs w:val="24"/>
        </w:rPr>
        <w:t>o autor da oferta de melhor valor e os autores das ofertas com valores até 10% (dez por cento) ________ [</w:t>
      </w:r>
      <w:r>
        <w:rPr>
          <w:rFonts w:ascii="Times New Roman" w:eastAsia="Times New Roman" w:hAnsi="Times New Roman" w:cs="Times New Roman"/>
          <w:b/>
          <w:sz w:val="24"/>
          <w:szCs w:val="24"/>
        </w:rPr>
        <w:t>superior</w:t>
      </w:r>
      <w:r>
        <w:rPr>
          <w:rFonts w:ascii="Times New Roman" w:eastAsia="Times New Roman" w:hAnsi="Times New Roman" w:cs="Times New Roman"/>
          <w:i/>
          <w:sz w:val="24"/>
          <w:szCs w:val="24"/>
        </w:rPr>
        <w:t xml:space="preserve">, em caso de julgamento pelo menor preço, ou </w:t>
      </w:r>
      <w:r>
        <w:rPr>
          <w:rFonts w:ascii="Times New Roman" w:eastAsia="Times New Roman" w:hAnsi="Times New Roman" w:cs="Times New Roman"/>
          <w:b/>
          <w:sz w:val="24"/>
          <w:szCs w:val="24"/>
        </w:rPr>
        <w:t>inferior</w:t>
      </w:r>
      <w:r>
        <w:rPr>
          <w:rFonts w:ascii="Times New Roman" w:eastAsia="Times New Roman" w:hAnsi="Times New Roman" w:cs="Times New Roman"/>
          <w:i/>
          <w:sz w:val="24"/>
          <w:szCs w:val="24"/>
        </w:rPr>
        <w:t>, caso adotado o critério de julgamento do maior desconto</w:t>
      </w:r>
      <w:r>
        <w:rPr>
          <w:rFonts w:ascii="Times New Roman" w:eastAsia="Times New Roman" w:hAnsi="Times New Roman" w:cs="Times New Roman"/>
          <w:sz w:val="24"/>
          <w:szCs w:val="24"/>
        </w:rPr>
        <w:t>] àquela possam ofertar um lance final e fechado em até 5 (cinco) minutos, que será sigiloso até o encerramento desse prazo.</w:t>
      </w:r>
      <w:r w:rsidR="00240BDE">
        <w:rPr>
          <w:rFonts w:ascii="Times New Roman" w:eastAsia="Times New Roman" w:hAnsi="Times New Roman" w:cs="Times New Roman"/>
          <w:sz w:val="24"/>
          <w:szCs w:val="24"/>
        </w:rPr>
        <w:t xml:space="preserve"> </w:t>
      </w:r>
    </w:p>
    <w:p w14:paraId="5F46F126" w14:textId="77777777" w:rsidR="00240BDE" w:rsidRDefault="00C86EDC" w:rsidP="00240BDE">
      <w:pPr>
        <w:pStyle w:val="TEXTO"/>
        <w:spacing w:line="240" w:lineRule="auto"/>
        <w:ind w:right="0"/>
        <w:rPr>
          <w:color w:val="auto"/>
        </w:rPr>
      </w:pPr>
      <w:r>
        <w:rPr>
          <w:color w:val="auto"/>
        </w:rPr>
        <w:lastRenderedPageBreak/>
        <w:t>11.10.3 – Na ausência de, no mínimo, 3 (três) ofertas nas condições de que trata o item 11.10.2, os autores dos melhores lances subsequentes, na ordem de classificação, até o máximo de 3 (três), poderão oferecer um lance final e fechado em até 5 (cinco) minutos, que será sigiloso até o encerramento do prazo.</w:t>
      </w:r>
      <w:r w:rsidR="00240BDE">
        <w:rPr>
          <w:color w:val="auto"/>
        </w:rPr>
        <w:t xml:space="preserve"> </w:t>
      </w:r>
    </w:p>
    <w:p w14:paraId="3237E02E" w14:textId="77777777" w:rsidR="00240BDE" w:rsidRDefault="00C86EDC" w:rsidP="00240BDE">
      <w:pPr>
        <w:pStyle w:val="TEXTO"/>
        <w:spacing w:line="240" w:lineRule="auto"/>
        <w:ind w:right="0"/>
        <w:rPr>
          <w:color w:val="auto"/>
        </w:rPr>
      </w:pPr>
      <w:r>
        <w:rPr>
          <w:color w:val="auto"/>
        </w:rPr>
        <w:t xml:space="preserve">11.10.4 – Encerrados os prazos estabelecidos nos itens 11.10.2 e 11.10.3, o sistema ordenará os lances em ordem crescente de </w:t>
      </w:r>
      <w:proofErr w:type="spellStart"/>
      <w:r>
        <w:rPr>
          <w:color w:val="auto"/>
        </w:rPr>
        <w:t>vantajosidade</w:t>
      </w:r>
      <w:proofErr w:type="spellEnd"/>
      <w:r>
        <w:rPr>
          <w:color w:val="auto"/>
        </w:rPr>
        <w:t>.</w:t>
      </w:r>
      <w:r w:rsidR="00240BDE">
        <w:rPr>
          <w:color w:val="auto"/>
        </w:rPr>
        <w:t xml:space="preserve"> </w:t>
      </w:r>
    </w:p>
    <w:p w14:paraId="2B317662" w14:textId="77777777" w:rsidR="00240BDE" w:rsidRDefault="00C86EDC" w:rsidP="00240BDE">
      <w:pPr>
        <w:pStyle w:val="TEXTO"/>
        <w:spacing w:line="240" w:lineRule="auto"/>
        <w:ind w:right="0"/>
        <w:rPr>
          <w:color w:val="auto"/>
        </w:rPr>
      </w:pPr>
      <w:r>
        <w:rPr>
          <w:color w:val="auto"/>
        </w:rPr>
        <w:t>11.10.5 – Na ausência de lance final e fechado, nos termos dos itens 11.10.2 e 11.10.3, haverá o reinício da etapa fechada para que os demais licitantes, até o máximo de 3 (três), na ordem de classificação, possam ofertar um lance final e fechado em até 5 (cinco) minutos, que será sigiloso até o encerramento deste prazo, observado, após esta etapa, o disposto no item 11.10.4.</w:t>
      </w:r>
      <w:r w:rsidR="00240BDE">
        <w:rPr>
          <w:color w:val="auto"/>
        </w:rPr>
        <w:t xml:space="preserve"> </w:t>
      </w:r>
    </w:p>
    <w:p w14:paraId="7F6B8E1F" w14:textId="77777777" w:rsidR="00240BDE" w:rsidRDefault="00C86EDC" w:rsidP="00240BDE">
      <w:pPr>
        <w:pStyle w:val="TEXTO"/>
        <w:spacing w:line="240" w:lineRule="auto"/>
        <w:ind w:right="0"/>
        <w:rPr>
          <w:color w:val="auto"/>
        </w:rPr>
      </w:pPr>
      <w:r>
        <w:rPr>
          <w:color w:val="auto"/>
        </w:rPr>
        <w:t>11.10.6 – Na hipótese de não haver licitante classificada na etapa de lance fechado que atenda às exigências para habilitação, o Presidente da Comissão/Agente de Contratação poderá, auxiliado pela equipe de apoio, mediante justificativa, admitir o reinício da etapa fechada, nos termos do item 11.10.5.</w:t>
      </w:r>
      <w:r w:rsidR="00240BDE">
        <w:rPr>
          <w:color w:val="auto"/>
        </w:rPr>
        <w:t xml:space="preserve"> </w:t>
      </w:r>
    </w:p>
    <w:p w14:paraId="71CA32F2" w14:textId="17D374AF" w:rsidR="00240BDE" w:rsidRDefault="00C86EDC" w:rsidP="00240BDE">
      <w:pPr>
        <w:pStyle w:val="TEXTO"/>
        <w:spacing w:line="240" w:lineRule="auto"/>
        <w:ind w:right="0"/>
        <w:rPr>
          <w:color w:val="auto"/>
        </w:rPr>
      </w:pPr>
      <w:r>
        <w:rPr>
          <w:color w:val="auto"/>
        </w:rPr>
        <w:t xml:space="preserve">11.11 -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Pr>
          <w:color w:val="auto"/>
        </w:rPr>
        <w:t>arts</w:t>
      </w:r>
      <w:proofErr w:type="spellEnd"/>
      <w:r>
        <w:rPr>
          <w:color w:val="auto"/>
        </w:rPr>
        <w:t>. 44 e 45 da Lei Complementar nº 123, de 2006, regulamentada pelo Decreto nº 8.538, de 2015.</w:t>
      </w:r>
      <w:r w:rsidR="00584A6B">
        <w:rPr>
          <w:color w:val="auto"/>
        </w:rPr>
        <w:t xml:space="preserve"> </w:t>
      </w:r>
    </w:p>
    <w:p w14:paraId="3450998C" w14:textId="77777777" w:rsidR="00240BDE" w:rsidRDefault="00C86EDC" w:rsidP="00240BDE">
      <w:pPr>
        <w:pStyle w:val="TEXTO"/>
        <w:spacing w:line="240" w:lineRule="auto"/>
        <w:ind w:right="0"/>
        <w:rPr>
          <w:color w:val="auto"/>
        </w:rPr>
      </w:pPr>
      <w:r>
        <w:rPr>
          <w:color w:val="auto"/>
        </w:rPr>
        <w:t>11.11.1 - Nessas condições, as propostas de microempresas e empresas de pequeno porte que se encontrarem na faixa de até 5% (cinco por cento) acima da melhor proposta ou melhor lance serão consideradas empatadas com a primeira colocada.</w:t>
      </w:r>
      <w:r w:rsidR="00240BDE">
        <w:rPr>
          <w:color w:val="auto"/>
        </w:rPr>
        <w:t xml:space="preserve"> </w:t>
      </w:r>
    </w:p>
    <w:p w14:paraId="34AE6627" w14:textId="77777777" w:rsidR="00240BDE" w:rsidRDefault="00C86EDC" w:rsidP="00240BDE">
      <w:pPr>
        <w:pStyle w:val="TEXTO"/>
        <w:spacing w:line="240" w:lineRule="auto"/>
        <w:ind w:right="0"/>
        <w:rPr>
          <w:color w:val="auto"/>
        </w:rPr>
      </w:pPr>
      <w:r>
        <w:rPr>
          <w:color w:val="auto"/>
        </w:rPr>
        <w:t>11.11.2 -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r w:rsidR="00240BDE">
        <w:rPr>
          <w:color w:val="auto"/>
        </w:rPr>
        <w:t xml:space="preserve"> </w:t>
      </w:r>
    </w:p>
    <w:p w14:paraId="6D52377C" w14:textId="77777777" w:rsidR="00240BDE" w:rsidRDefault="00C86EDC" w:rsidP="00240BDE">
      <w:pPr>
        <w:pStyle w:val="TEXTO"/>
        <w:spacing w:line="240" w:lineRule="auto"/>
        <w:ind w:right="0"/>
        <w:rPr>
          <w:color w:val="auto"/>
        </w:rPr>
      </w:pPr>
      <w:r>
        <w:rPr>
          <w:color w:val="auto"/>
        </w:rPr>
        <w:t>11.11.3 -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r w:rsidR="00240BDE">
        <w:rPr>
          <w:color w:val="auto"/>
        </w:rPr>
        <w:t xml:space="preserve"> </w:t>
      </w:r>
    </w:p>
    <w:p w14:paraId="35D8C461" w14:textId="77777777" w:rsidR="00240BDE" w:rsidRDefault="00C86EDC" w:rsidP="00240BDE">
      <w:pPr>
        <w:pStyle w:val="TEXTO"/>
        <w:spacing w:line="240" w:lineRule="auto"/>
        <w:ind w:right="0"/>
        <w:rPr>
          <w:color w:val="auto"/>
        </w:rPr>
      </w:pPr>
      <w:r>
        <w:rPr>
          <w:color w:val="auto"/>
        </w:rPr>
        <w:t xml:space="preserve">11.12 - Encerrada a etapa de envio de lances da sessão pública, na hipótese </w:t>
      </w:r>
      <w:proofErr w:type="gramStart"/>
      <w:r>
        <w:rPr>
          <w:color w:val="auto"/>
        </w:rPr>
        <w:t>da</w:t>
      </w:r>
      <w:proofErr w:type="gramEnd"/>
      <w:r>
        <w:rPr>
          <w:color w:val="auto"/>
        </w:rPr>
        <w:t xml:space="preserve"> proposta do primeiro colocado permanecer acima do preço máximo ou inferior ao desconto definido para a contratação, o Presidente da Comissão/Agente de Contratação poderá negociar condições mais vantajosas, após definido o resultado do julgamento.</w:t>
      </w:r>
      <w:r w:rsidR="00240BDE">
        <w:rPr>
          <w:color w:val="auto"/>
        </w:rPr>
        <w:t xml:space="preserve"> </w:t>
      </w:r>
    </w:p>
    <w:p w14:paraId="0E6FE4E7" w14:textId="77777777" w:rsidR="00240BDE" w:rsidRDefault="00C86EDC" w:rsidP="00240BDE">
      <w:pPr>
        <w:pStyle w:val="TEXTO"/>
        <w:spacing w:line="240" w:lineRule="auto"/>
        <w:ind w:right="0"/>
        <w:rPr>
          <w:color w:val="auto"/>
        </w:rPr>
      </w:pPr>
      <w:r>
        <w:rPr>
          <w:color w:val="auto"/>
        </w:rPr>
        <w:t>11.13 -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r w:rsidR="00240BDE">
        <w:rPr>
          <w:color w:val="auto"/>
        </w:rPr>
        <w:t xml:space="preserve"> </w:t>
      </w:r>
    </w:p>
    <w:p w14:paraId="0CE557DC" w14:textId="77777777" w:rsidR="00240BDE" w:rsidRDefault="00C86EDC" w:rsidP="00240BDE">
      <w:pPr>
        <w:pStyle w:val="TEXTO"/>
        <w:spacing w:line="240" w:lineRule="auto"/>
        <w:ind w:right="0"/>
        <w:rPr>
          <w:color w:val="auto"/>
        </w:rPr>
      </w:pPr>
      <w:r>
        <w:rPr>
          <w:color w:val="auto"/>
        </w:rPr>
        <w:t>11.14 - A negociação será realizada por meio do sistema, podendo ser acompanhada pelos demais licitantes.</w:t>
      </w:r>
      <w:r w:rsidR="00240BDE">
        <w:rPr>
          <w:color w:val="auto"/>
        </w:rPr>
        <w:t xml:space="preserve"> </w:t>
      </w:r>
    </w:p>
    <w:p w14:paraId="1E66F173" w14:textId="77777777" w:rsidR="00240BDE" w:rsidRDefault="00C86EDC" w:rsidP="00240BDE">
      <w:pPr>
        <w:pStyle w:val="TEXTO"/>
        <w:spacing w:line="240" w:lineRule="auto"/>
        <w:ind w:right="0"/>
        <w:rPr>
          <w:color w:val="auto"/>
        </w:rPr>
      </w:pPr>
      <w:r>
        <w:rPr>
          <w:color w:val="auto"/>
        </w:rPr>
        <w:t>11.15 -</w:t>
      </w:r>
      <w:r w:rsidR="00814818">
        <w:rPr>
          <w:color w:val="auto"/>
        </w:rPr>
        <w:t xml:space="preserve"> </w:t>
      </w:r>
      <w:r>
        <w:rPr>
          <w:color w:val="auto"/>
        </w:rPr>
        <w:t>O resultado da negociação será divulgado a todos os licitantes e anexado aos autos do processo licitatório.</w:t>
      </w:r>
      <w:r w:rsidR="00240BDE">
        <w:rPr>
          <w:color w:val="auto"/>
        </w:rPr>
        <w:t xml:space="preserve"> </w:t>
      </w:r>
    </w:p>
    <w:p w14:paraId="17F0B018" w14:textId="77777777" w:rsidR="00240BDE" w:rsidRDefault="00C86EDC" w:rsidP="00240BDE">
      <w:pPr>
        <w:pStyle w:val="TEXTO"/>
        <w:spacing w:line="240" w:lineRule="auto"/>
        <w:ind w:right="0"/>
        <w:rPr>
          <w:color w:val="auto"/>
        </w:rPr>
      </w:pPr>
      <w:r>
        <w:rPr>
          <w:color w:val="auto"/>
        </w:rPr>
        <w:t>11.16 - Após a negociação do preço, o Presidente da Comissão/Agente de Contratação iniciará a fase de aceitação e julgamento da proposta.</w:t>
      </w:r>
      <w:r w:rsidR="00240BDE">
        <w:rPr>
          <w:color w:val="auto"/>
        </w:rPr>
        <w:t xml:space="preserve"> </w:t>
      </w:r>
    </w:p>
    <w:p w14:paraId="25810A73" w14:textId="6E499547" w:rsidR="00512569" w:rsidRDefault="00C86EDC" w:rsidP="00240BDE">
      <w:pPr>
        <w:pStyle w:val="Ttulo1"/>
        <w:spacing w:before="0" w:line="240" w:lineRule="auto"/>
        <w:rPr>
          <w:rFonts w:cs="Times New Roman"/>
          <w:szCs w:val="24"/>
        </w:rPr>
      </w:pPr>
      <w:r>
        <w:rPr>
          <w:rFonts w:cs="Times New Roman"/>
          <w:szCs w:val="24"/>
        </w:rPr>
        <w:lastRenderedPageBreak/>
        <w:t>12. JULGAMENTO DAS PROPOSTAS E DIREITO DE PREFERÊNCIA</w:t>
      </w:r>
    </w:p>
    <w:p w14:paraId="29D31498" w14:textId="77777777" w:rsidR="00240BDE" w:rsidRDefault="00C86EDC" w:rsidP="00240BDE">
      <w:pPr>
        <w:pStyle w:val="TEXTO"/>
        <w:spacing w:line="240" w:lineRule="auto"/>
        <w:ind w:right="0"/>
        <w:rPr>
          <w:color w:val="auto"/>
        </w:rPr>
      </w:pPr>
      <w:r>
        <w:rPr>
          <w:color w:val="auto"/>
        </w:rPr>
        <w:t>12.1 – Para julgamento e classificação das propostas, será adotado o critério do menor preço/maior desconto/maior retorno econômico _____________ [</w:t>
      </w:r>
      <w:r>
        <w:rPr>
          <w:i/>
          <w:color w:val="auto"/>
        </w:rPr>
        <w:t>por item/por grupo/ global</w:t>
      </w:r>
      <w:r>
        <w:rPr>
          <w:color w:val="auto"/>
        </w:rPr>
        <w:t>], sendo considerada mais bem classificada a licitante que, ao final da etapa de lances da concorrência eletrônica, tenha apresentado lance(s) cujo(s) valor(es) seja(m) igual(</w:t>
      </w:r>
      <w:proofErr w:type="spellStart"/>
      <w:r>
        <w:rPr>
          <w:color w:val="auto"/>
        </w:rPr>
        <w:t>is</w:t>
      </w:r>
      <w:proofErr w:type="spellEnd"/>
      <w:r>
        <w:rPr>
          <w:color w:val="auto"/>
        </w:rPr>
        <w:t>) ou inferior(es) ao(s) previsto(s) _________ [</w:t>
      </w:r>
      <w:r>
        <w:rPr>
          <w:i/>
          <w:color w:val="auto"/>
        </w:rPr>
        <w:t>Inserir a expressão “para cada item” quando se tratar de licitação pelo critério de julgamento menor preço/maior desconto/maior retorno econômico por item ou “para cada grupo” quando se tratar de licitação pelo critério de julgamento menor preço/maior desconto/maior retorno econômico por grupo</w:t>
      </w:r>
      <w:r>
        <w:rPr>
          <w:color w:val="auto"/>
        </w:rPr>
        <w:t>] na estimativa de valores (Anexo ___).</w:t>
      </w:r>
      <w:r w:rsidR="00240BDE">
        <w:rPr>
          <w:color w:val="auto"/>
        </w:rPr>
        <w:t xml:space="preserve"> </w:t>
      </w:r>
    </w:p>
    <w:p w14:paraId="593D03EE" w14:textId="77777777" w:rsidR="00240BDE" w:rsidRDefault="00C86EDC" w:rsidP="00240BDE">
      <w:pPr>
        <w:pStyle w:val="TEXTO"/>
        <w:spacing w:line="240" w:lineRule="auto"/>
        <w:ind w:right="0"/>
        <w:rPr>
          <w:b/>
          <w:color w:val="auto"/>
        </w:rPr>
      </w:pPr>
      <w:r>
        <w:rPr>
          <w:b/>
          <w:color w:val="auto"/>
        </w:rPr>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Pr>
          <w:b/>
          <w:color w:val="auto"/>
        </w:rPr>
        <w:t>12.1:]</w:t>
      </w:r>
      <w:proofErr w:type="gramEnd"/>
      <w:r w:rsidR="00240BDE">
        <w:rPr>
          <w:b/>
          <w:color w:val="auto"/>
        </w:rPr>
        <w:t xml:space="preserve"> </w:t>
      </w:r>
    </w:p>
    <w:p w14:paraId="0B430A0F" w14:textId="77777777" w:rsidR="00240BDE" w:rsidRDefault="00C86EDC" w:rsidP="00240BDE">
      <w:pPr>
        <w:pStyle w:val="TEXTO"/>
        <w:spacing w:line="240" w:lineRule="auto"/>
        <w:ind w:right="0"/>
        <w:rPr>
          <w:color w:val="auto"/>
        </w:rPr>
      </w:pPr>
      <w:r>
        <w:rPr>
          <w:color w:val="auto"/>
        </w:rPr>
        <w:t>12.1 – Para julgamento e classificação das propostas, será adotado o critério do menor preço/maior desconto/ maior retorno econômico _____________[</w:t>
      </w:r>
      <w:r>
        <w:rPr>
          <w:i/>
          <w:color w:val="auto"/>
        </w:rPr>
        <w:t>por item/por grupo/global</w:t>
      </w:r>
      <w:r>
        <w:rPr>
          <w:color w:val="auto"/>
        </w:rPr>
        <w:t>], sendo considerada mais bem classificada a licitante que, ao final da etapa de lances da concorrência eletrônica, tenha apresentado lance(s) cujo(s) valor(es) seja(m) igual(</w:t>
      </w:r>
      <w:proofErr w:type="spellStart"/>
      <w:r>
        <w:rPr>
          <w:color w:val="auto"/>
        </w:rPr>
        <w:t>is</w:t>
      </w:r>
      <w:proofErr w:type="spellEnd"/>
      <w:r>
        <w:rPr>
          <w:color w:val="auto"/>
        </w:rPr>
        <w:t>) ou inferior(es) ao(s) previsto(s) _________ [</w:t>
      </w:r>
      <w:r>
        <w:rPr>
          <w:i/>
          <w:color w:val="auto"/>
        </w:rPr>
        <w:t>Inserir a expressão “para cada item” quando se tratar de licitação pelo critério de julgamento menor preço/maior desconto/maior retorno econômico por grupo por item ou “para cada grupo” quando se tratar de licitação pelo critério de julgamento menor preço/maior desconto/maior retorno econômico por grupo</w:t>
      </w:r>
      <w:r>
        <w:rPr>
          <w:color w:val="auto"/>
        </w:rPr>
        <w:t>] 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w:t>
      </w:r>
      <w:r w:rsidR="00240BDE">
        <w:rPr>
          <w:color w:val="auto"/>
        </w:rPr>
        <w:t xml:space="preserve"> </w:t>
      </w:r>
    </w:p>
    <w:p w14:paraId="73165F33" w14:textId="77777777" w:rsidR="00240BDE" w:rsidRDefault="00C86EDC" w:rsidP="00240BDE">
      <w:pPr>
        <w:pStyle w:val="TEXTO"/>
        <w:spacing w:line="240" w:lineRule="auto"/>
        <w:ind w:right="0"/>
        <w:rPr>
          <w:color w:val="auto"/>
        </w:rPr>
      </w:pPr>
      <w:r>
        <w:rPr>
          <w:color w:val="auto"/>
        </w:rPr>
        <w:t>12.1.1 – Caso não venham a ser ofertados lances, será considerada vencedora a licitante que, ao final da etapa competitiva da concorrência eletrônica, tenha apresentado proposta(s) cujo(s) valor(es) seja(m) igual(</w:t>
      </w:r>
      <w:proofErr w:type="spellStart"/>
      <w:r>
        <w:rPr>
          <w:color w:val="auto"/>
        </w:rPr>
        <w:t>is</w:t>
      </w:r>
      <w:proofErr w:type="spellEnd"/>
      <w:r>
        <w:rPr>
          <w:color w:val="auto"/>
        </w:rPr>
        <w:t>) ou inferior(es) ao(s) previsto(s) _________ [</w:t>
      </w:r>
      <w:r>
        <w:rPr>
          <w:i/>
          <w:color w:val="auto"/>
        </w:rPr>
        <w:t>Inserir a expressão “para cada item” quando se tratar de licitação pelo critério de julgamento menor preço/maior desconto/maior retorno econômico por grupo por item ou “para cada grupo” quando se tratar de licitação pelo critério de julgamento menor preço/maior desconto/maior retorno econômico por grupo</w:t>
      </w:r>
      <w:r>
        <w:rPr>
          <w:color w:val="auto"/>
        </w:rPr>
        <w:t>] na estimativa de valores (Anexo ___ ).</w:t>
      </w:r>
      <w:r w:rsidR="00240BDE">
        <w:rPr>
          <w:color w:val="auto"/>
        </w:rPr>
        <w:t xml:space="preserve"> </w:t>
      </w:r>
    </w:p>
    <w:p w14:paraId="40D423CA" w14:textId="1ED11CF7" w:rsidR="00240BDE" w:rsidRDefault="00C86EDC" w:rsidP="00240BDE">
      <w:pPr>
        <w:pStyle w:val="TEXTO"/>
        <w:spacing w:line="240" w:lineRule="auto"/>
        <w:ind w:right="0"/>
        <w:rPr>
          <w:b/>
          <w:color w:val="auto"/>
        </w:rPr>
      </w:pPr>
      <w:proofErr w:type="gramStart"/>
      <w:r>
        <w:rPr>
          <w:b/>
          <w:color w:val="auto"/>
        </w:rPr>
        <w:t>[Para</w:t>
      </w:r>
      <w:proofErr w:type="gramEnd"/>
      <w:r>
        <w:rPr>
          <w:b/>
          <w:color w:val="auto"/>
        </w:rPr>
        <w:t xml:space="preserve"> processo licitatório destinado à aquisição de bens de natureza divisível com reserva de cota para a contratação de microempresas e empresas de pequeno</w:t>
      </w:r>
      <w:r>
        <w:rPr>
          <w:b/>
          <w:color w:val="auto"/>
          <w:spacing w:val="-1"/>
        </w:rPr>
        <w:t xml:space="preserve"> </w:t>
      </w:r>
      <w:r>
        <w:rPr>
          <w:b/>
          <w:color w:val="auto"/>
        </w:rPr>
        <w:t xml:space="preserve">porte, deverão ser acrescidos os itens 12.1.2 e 12. 1.3, com a seguinte </w:t>
      </w:r>
      <w:proofErr w:type="gramStart"/>
      <w:r>
        <w:rPr>
          <w:b/>
          <w:color w:val="auto"/>
        </w:rPr>
        <w:t>redação:]</w:t>
      </w:r>
      <w:proofErr w:type="gramEnd"/>
      <w:r w:rsidR="00584A6B">
        <w:rPr>
          <w:b/>
          <w:color w:val="auto"/>
        </w:rPr>
        <w:t xml:space="preserve"> </w:t>
      </w:r>
    </w:p>
    <w:p w14:paraId="7FDA503B" w14:textId="77777777" w:rsidR="00240BDE" w:rsidRDefault="00C86EDC" w:rsidP="00240BDE">
      <w:pPr>
        <w:pStyle w:val="TEXTO"/>
        <w:spacing w:line="240" w:lineRule="auto"/>
        <w:ind w:right="0"/>
        <w:rPr>
          <w:color w:val="auto"/>
        </w:rPr>
      </w:pPr>
      <w:r>
        <w:rPr>
          <w:color w:val="auto"/>
        </w:rPr>
        <w:t>12.1.2. Não havendo vencedor para a cota reservada, esta poderá ser adjudicada ao vencedor da cota principal, ou, diante de sua recusa, as licitantes remanescentes, desde que pratiquem o preço do primeiro colocado.</w:t>
      </w:r>
      <w:r w:rsidR="00240BDE">
        <w:rPr>
          <w:color w:val="auto"/>
        </w:rPr>
        <w:t xml:space="preserve"> </w:t>
      </w:r>
    </w:p>
    <w:p w14:paraId="70490071" w14:textId="554038E4" w:rsidR="00240BDE" w:rsidRDefault="00C86EDC" w:rsidP="00240BDE">
      <w:pPr>
        <w:pStyle w:val="TEXTO"/>
        <w:spacing w:line="240" w:lineRule="auto"/>
        <w:ind w:right="0"/>
        <w:rPr>
          <w:color w:val="auto"/>
        </w:rPr>
      </w:pPr>
      <w:r>
        <w:rPr>
          <w:color w:val="auto"/>
        </w:rPr>
        <w:t>12.1.3. Se a mesma microempresa ou empresa de pequeno porte vencer a cota principal e a cota reservada, a contratação da cota reservada deverá ocorrer pelo preço da cota principal, caso este tenha sido menor do que o nela obtido.</w:t>
      </w:r>
      <w:r w:rsidR="00584A6B">
        <w:rPr>
          <w:color w:val="auto"/>
        </w:rPr>
        <w:t xml:space="preserve"> </w:t>
      </w:r>
    </w:p>
    <w:p w14:paraId="759BD887" w14:textId="77777777" w:rsidR="00240BDE" w:rsidRDefault="00C86EDC" w:rsidP="00240BDE">
      <w:pPr>
        <w:pStyle w:val="TEXTO"/>
        <w:spacing w:line="240" w:lineRule="auto"/>
        <w:ind w:right="0"/>
        <w:rPr>
          <w:color w:val="auto"/>
        </w:rPr>
      </w:pPr>
      <w:r>
        <w:rPr>
          <w:color w:val="auto"/>
        </w:rPr>
        <w:t>12.2 – Será assegurada, como critério de desempate, a preferência de contratação para as microempresas e empresas de pequeno porte em relação àquelas empresas que não detenham essa condição.</w:t>
      </w:r>
      <w:r w:rsidR="00240BDE">
        <w:rPr>
          <w:color w:val="auto"/>
        </w:rPr>
        <w:t xml:space="preserve"> </w:t>
      </w:r>
    </w:p>
    <w:p w14:paraId="72C7E951" w14:textId="77777777" w:rsidR="00240BDE" w:rsidRDefault="00C86EDC" w:rsidP="00240BDE">
      <w:pPr>
        <w:pStyle w:val="TEXTO"/>
        <w:spacing w:line="240" w:lineRule="auto"/>
        <w:ind w:right="0"/>
        <w:rPr>
          <w:b/>
          <w:color w:val="auto"/>
        </w:rPr>
      </w:pPr>
      <w:r>
        <w:rPr>
          <w:b/>
          <w:color w:val="auto"/>
        </w:rPr>
        <w:t>[Para processo licitatório destinado à aquisição de bens de natureza divisível com reserva de cota para a contratação de microempresas e empresas de pequeno</w:t>
      </w:r>
      <w:r>
        <w:rPr>
          <w:b/>
          <w:color w:val="auto"/>
          <w:spacing w:val="-1"/>
        </w:rPr>
        <w:t xml:space="preserve"> </w:t>
      </w:r>
      <w:r>
        <w:rPr>
          <w:b/>
          <w:color w:val="auto"/>
        </w:rPr>
        <w:t xml:space="preserve">porte, o item 12.2 deve ter a seguinte </w:t>
      </w:r>
      <w:proofErr w:type="gramStart"/>
      <w:r>
        <w:rPr>
          <w:b/>
          <w:color w:val="auto"/>
        </w:rPr>
        <w:t>redação:]</w:t>
      </w:r>
      <w:proofErr w:type="gramEnd"/>
      <w:r w:rsidR="00240BDE">
        <w:rPr>
          <w:b/>
          <w:color w:val="auto"/>
        </w:rPr>
        <w:t xml:space="preserve"> </w:t>
      </w:r>
    </w:p>
    <w:p w14:paraId="3BA1982B" w14:textId="77777777" w:rsidR="00240BDE" w:rsidRDefault="00C86EDC" w:rsidP="00240BDE">
      <w:pPr>
        <w:pStyle w:val="TEXTO"/>
        <w:spacing w:line="240" w:lineRule="auto"/>
        <w:ind w:right="0"/>
        <w:rPr>
          <w:color w:val="auto"/>
        </w:rPr>
      </w:pPr>
      <w:r>
        <w:rPr>
          <w:color w:val="auto"/>
        </w:rPr>
        <w:lastRenderedPageBreak/>
        <w:t xml:space="preserve">12.2 - Havendo empate na disputa pela cota principal será assegurada às microempresas e empresas de pequeno porte preferência na contratação, em relação </w:t>
      </w:r>
      <w:proofErr w:type="gramStart"/>
      <w:r>
        <w:rPr>
          <w:color w:val="auto"/>
        </w:rPr>
        <w:t>à(</w:t>
      </w:r>
      <w:proofErr w:type="gramEnd"/>
      <w:r>
        <w:rPr>
          <w:color w:val="auto"/>
        </w:rPr>
        <w:t>s) empresa(s) que não detenha(m) essa</w:t>
      </w:r>
      <w:r>
        <w:rPr>
          <w:color w:val="auto"/>
          <w:spacing w:val="-3"/>
        </w:rPr>
        <w:t xml:space="preserve"> </w:t>
      </w:r>
      <w:r>
        <w:rPr>
          <w:color w:val="auto"/>
        </w:rPr>
        <w:t>condição.</w:t>
      </w:r>
      <w:r w:rsidR="00240BDE">
        <w:rPr>
          <w:color w:val="auto"/>
        </w:rPr>
        <w:t xml:space="preserve"> </w:t>
      </w:r>
    </w:p>
    <w:p w14:paraId="52363BC0" w14:textId="77777777" w:rsidR="00240BDE" w:rsidRDefault="00C86EDC" w:rsidP="00240BDE">
      <w:pPr>
        <w:pStyle w:val="TEXTO"/>
        <w:spacing w:line="240" w:lineRule="auto"/>
        <w:ind w:right="0"/>
        <w:rPr>
          <w:color w:val="auto"/>
        </w:rPr>
      </w:pPr>
      <w:r>
        <w:rPr>
          <w:color w:val="auto"/>
        </w:rPr>
        <w:t>12.2.1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r w:rsidR="00240BDE">
        <w:rPr>
          <w:color w:val="auto"/>
        </w:rPr>
        <w:t xml:space="preserve"> </w:t>
      </w:r>
    </w:p>
    <w:p w14:paraId="42614421" w14:textId="77777777" w:rsidR="00240BDE" w:rsidRDefault="00C86EDC" w:rsidP="00240BDE">
      <w:pPr>
        <w:pStyle w:val="TEXTO"/>
        <w:spacing w:line="240" w:lineRule="auto"/>
        <w:ind w:right="0"/>
        <w:rPr>
          <w:color w:val="auto"/>
        </w:rPr>
      </w:pPr>
      <w:r>
        <w:rPr>
          <w:color w:val="auto"/>
        </w:rPr>
        <w:t>12.2.2 – Serão consideradas em situação de empate as propostas apresentadas pelas microempresas e empresas de pequeno porte iguais ou superiores em até 10% (dez por cento) àquela considerada mais bem classificada.</w:t>
      </w:r>
      <w:r w:rsidR="00240BDE">
        <w:rPr>
          <w:color w:val="auto"/>
        </w:rPr>
        <w:t xml:space="preserve"> </w:t>
      </w:r>
    </w:p>
    <w:p w14:paraId="40462372" w14:textId="17549543" w:rsidR="00240BDE" w:rsidRDefault="00C86EDC" w:rsidP="00240BDE">
      <w:pPr>
        <w:pStyle w:val="TEXTO"/>
        <w:spacing w:line="240" w:lineRule="auto"/>
        <w:ind w:right="0"/>
        <w:rPr>
          <w:b/>
          <w:color w:val="auto"/>
        </w:rPr>
      </w:pPr>
      <w:r>
        <w:rPr>
          <w:b/>
          <w:color w:val="auto"/>
        </w:rPr>
        <w:t>[Para processo licitatório destinado à aquisição de bens de natureza divisível com reserva de cota para a contratação de microempresas e empresas de pequeno</w:t>
      </w:r>
      <w:r>
        <w:rPr>
          <w:b/>
          <w:color w:val="auto"/>
          <w:spacing w:val="-1"/>
        </w:rPr>
        <w:t xml:space="preserve"> </w:t>
      </w:r>
      <w:r>
        <w:rPr>
          <w:b/>
          <w:color w:val="auto"/>
        </w:rPr>
        <w:t xml:space="preserve">porte, o item 12.2.2 deve ter a seguinte </w:t>
      </w:r>
      <w:proofErr w:type="gramStart"/>
      <w:r>
        <w:rPr>
          <w:b/>
          <w:color w:val="auto"/>
        </w:rPr>
        <w:t>redação:]</w:t>
      </w:r>
      <w:proofErr w:type="gramEnd"/>
      <w:r w:rsidR="00584A6B">
        <w:rPr>
          <w:b/>
          <w:color w:val="auto"/>
        </w:rPr>
        <w:t xml:space="preserve"> </w:t>
      </w:r>
    </w:p>
    <w:p w14:paraId="3F8A3D9E" w14:textId="77777777" w:rsidR="00240BDE" w:rsidRDefault="00C86EDC" w:rsidP="00240BDE">
      <w:pPr>
        <w:pStyle w:val="TEXTO"/>
        <w:spacing w:line="240" w:lineRule="auto"/>
        <w:ind w:right="0"/>
        <w:rPr>
          <w:color w:val="auto"/>
        </w:rPr>
      </w:pPr>
      <w:r>
        <w:rPr>
          <w:color w:val="auto"/>
        </w:rPr>
        <w:t>12.2.2 – Para efeito da verificação da existência de empate, no caso das microempresas e empresas de pequeno porte, serão consideradas as propostas por estas apresentadas para a cota principal iguais ou superiores em até 5% (cinco por cento) àquela mais bem classificada.</w:t>
      </w:r>
      <w:r w:rsidR="00240BDE">
        <w:rPr>
          <w:color w:val="auto"/>
        </w:rPr>
        <w:t xml:space="preserve"> </w:t>
      </w:r>
    </w:p>
    <w:p w14:paraId="5811F02D" w14:textId="77777777" w:rsidR="00240BDE" w:rsidRDefault="00C86EDC" w:rsidP="00240BDE">
      <w:pPr>
        <w:pStyle w:val="TEXTO"/>
        <w:spacing w:line="240" w:lineRule="auto"/>
        <w:ind w:right="0"/>
        <w:rPr>
          <w:color w:val="auto"/>
        </w:rPr>
      </w:pPr>
      <w:r>
        <w:rPr>
          <w:color w:val="auto"/>
        </w:rPr>
        <w:t>12.2.3 – Ocorrendo o empate, na forma do item anterior, proceder–se–á da seguinte forma:</w:t>
      </w:r>
      <w:r w:rsidR="00240BDE">
        <w:rPr>
          <w:color w:val="auto"/>
        </w:rPr>
        <w:t xml:space="preserve"> </w:t>
      </w:r>
    </w:p>
    <w:p w14:paraId="51604492" w14:textId="77777777" w:rsidR="00240BDE" w:rsidRDefault="00C86EDC" w:rsidP="00240BDE">
      <w:pPr>
        <w:pStyle w:val="TEXTO"/>
        <w:spacing w:line="240" w:lineRule="auto"/>
        <w:ind w:right="0"/>
        <w:rPr>
          <w:color w:val="auto"/>
        </w:rPr>
      </w:pPr>
      <w:r>
        <w:rPr>
          <w:color w:val="auto"/>
        </w:rPr>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r w:rsidR="00240BDE">
        <w:rPr>
          <w:color w:val="auto"/>
        </w:rPr>
        <w:t xml:space="preserve"> </w:t>
      </w:r>
    </w:p>
    <w:p w14:paraId="510F00F6" w14:textId="77777777" w:rsidR="00240BDE" w:rsidRDefault="00C86EDC" w:rsidP="00240BDE">
      <w:pPr>
        <w:pStyle w:val="TEXTO"/>
        <w:spacing w:line="240" w:lineRule="auto"/>
        <w:ind w:right="0"/>
        <w:rPr>
          <w:color w:val="auto"/>
        </w:rPr>
      </w:pPr>
      <w:proofErr w:type="gramStart"/>
      <w:r>
        <w:rPr>
          <w:color w:val="auto"/>
        </w:rPr>
        <w:t>b) Caso</w:t>
      </w:r>
      <w:proofErr w:type="gramEnd"/>
      <w:r>
        <w:rPr>
          <w:color w:val="auto"/>
        </w:rPr>
        <w:t xml:space="preserve"> a microempresa ou empresa de pequeno porte convocada apresente proposta de preço inferior, esta será considerada a melhor oferta;</w:t>
      </w:r>
      <w:r w:rsidR="00240BDE">
        <w:rPr>
          <w:color w:val="auto"/>
        </w:rPr>
        <w:t xml:space="preserve"> </w:t>
      </w:r>
    </w:p>
    <w:p w14:paraId="16B32B4E" w14:textId="77777777" w:rsidR="00240BDE" w:rsidRDefault="00C86EDC" w:rsidP="00240BDE">
      <w:pPr>
        <w:pStyle w:val="TEXTO"/>
        <w:spacing w:line="240" w:lineRule="auto"/>
        <w:ind w:right="0"/>
        <w:rPr>
          <w:color w:val="auto"/>
        </w:rPr>
      </w:pPr>
      <w:proofErr w:type="gramStart"/>
      <w:r>
        <w:rPr>
          <w:color w:val="auto"/>
        </w:rPr>
        <w:t>c) Caso</w:t>
      </w:r>
      <w:proofErr w:type="gramEnd"/>
      <w:r>
        <w:rPr>
          <w:color w:val="auto"/>
        </w:rPr>
        <w:t xml:space="preserve">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r w:rsidR="00240BDE">
        <w:rPr>
          <w:color w:val="auto"/>
        </w:rPr>
        <w:t xml:space="preserve"> </w:t>
      </w:r>
    </w:p>
    <w:p w14:paraId="432254D5" w14:textId="77777777" w:rsidR="00240BDE" w:rsidRDefault="00C86EDC" w:rsidP="00240BDE">
      <w:pPr>
        <w:pStyle w:val="TEXTO"/>
        <w:spacing w:line="240" w:lineRule="auto"/>
        <w:ind w:right="0"/>
        <w:rPr>
          <w:color w:val="auto"/>
        </w:rPr>
      </w:pPr>
      <w:proofErr w:type="gramStart"/>
      <w:r>
        <w:rPr>
          <w:color w:val="auto"/>
        </w:rPr>
        <w:t>d) No</w:t>
      </w:r>
      <w:proofErr w:type="gramEnd"/>
      <w:r>
        <w:rPr>
          <w:color w:val="auto"/>
        </w:rPr>
        <w:t xml:space="preserve">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r w:rsidR="00240BDE">
        <w:rPr>
          <w:color w:val="auto"/>
        </w:rPr>
        <w:t xml:space="preserve"> </w:t>
      </w:r>
    </w:p>
    <w:p w14:paraId="5BF01F99" w14:textId="77777777" w:rsidR="00240BDE" w:rsidRDefault="00C86EDC" w:rsidP="00240BDE">
      <w:pPr>
        <w:pStyle w:val="TEXTO"/>
        <w:spacing w:line="240" w:lineRule="auto"/>
        <w:ind w:right="0"/>
        <w:rPr>
          <w:color w:val="auto"/>
        </w:rPr>
      </w:pPr>
      <w:r>
        <w:rPr>
          <w:color w:val="auto"/>
        </w:rPr>
        <w:t>12.2.4 – Caso nenhuma microempresa ou empresa de pequeno porte venha a ter sua proposta considerada a mais bem classificada pelo critério de desempate, o objeto licitado será adjudicado em favor da proposta originalmente mais bem classificada do certame.</w:t>
      </w:r>
      <w:r w:rsidR="00240BDE">
        <w:rPr>
          <w:color w:val="auto"/>
        </w:rPr>
        <w:t xml:space="preserve"> </w:t>
      </w:r>
    </w:p>
    <w:p w14:paraId="5F4DD4AE" w14:textId="77777777" w:rsidR="00240BDE" w:rsidRDefault="00C86EDC" w:rsidP="00240BDE">
      <w:pPr>
        <w:pStyle w:val="TEXTO"/>
        <w:spacing w:line="240" w:lineRule="auto"/>
        <w:ind w:right="0"/>
        <w:rPr>
          <w:b/>
          <w:color w:val="auto"/>
        </w:rPr>
      </w:pPr>
      <w:r>
        <w:rPr>
          <w:b/>
          <w:color w:val="auto"/>
        </w:rPr>
        <w:t xml:space="preserve">[Para processo licitatório destinado à aquisição de bens de natureza divisível com reserva de cota para a contratação de microempresas e empresas de pequeno porte, o item 12.2.4 deve ter a seguinte </w:t>
      </w:r>
      <w:proofErr w:type="gramStart"/>
      <w:r>
        <w:rPr>
          <w:b/>
          <w:color w:val="auto"/>
        </w:rPr>
        <w:t>redação:]</w:t>
      </w:r>
      <w:proofErr w:type="gramEnd"/>
      <w:r w:rsidR="00240BDE">
        <w:rPr>
          <w:b/>
          <w:color w:val="auto"/>
        </w:rPr>
        <w:t xml:space="preserve"> </w:t>
      </w:r>
    </w:p>
    <w:p w14:paraId="35FD4604" w14:textId="77777777" w:rsidR="00240BDE" w:rsidRDefault="00C86EDC" w:rsidP="00240BDE">
      <w:pPr>
        <w:pStyle w:val="TEXTO"/>
        <w:spacing w:line="240" w:lineRule="auto"/>
        <w:ind w:right="0"/>
        <w:rPr>
          <w:color w:val="auto"/>
        </w:rPr>
      </w:pPr>
      <w:r>
        <w:rPr>
          <w:color w:val="auto"/>
        </w:rPr>
        <w:t>12.2.4 - Caso nenhuma microempresa ou empresa de pequeno porte venha a ser contratada pelo critério de desempate para a cota principal, o objeto licitado será adjudicado em favor da proposta originalmente mais bem classificada do certame.</w:t>
      </w:r>
      <w:r w:rsidR="00240BDE">
        <w:rPr>
          <w:color w:val="auto"/>
        </w:rPr>
        <w:t xml:space="preserve"> </w:t>
      </w:r>
    </w:p>
    <w:p w14:paraId="05EAAAB4" w14:textId="77777777" w:rsidR="00240BDE" w:rsidRDefault="00C86EDC" w:rsidP="00240BDE">
      <w:pPr>
        <w:pStyle w:val="TEXTO"/>
        <w:spacing w:line="240" w:lineRule="auto"/>
        <w:ind w:right="0"/>
        <w:rPr>
          <w:color w:val="auto"/>
        </w:rPr>
      </w:pPr>
      <w:r>
        <w:rPr>
          <w:color w:val="auto"/>
        </w:rPr>
        <w:t>12.2.5 – Somente haverá aplicação do disposto nos itens acima quando a proposta originalmente mais bem classificada do certame não tiver sido apresentada por microempresa ou empresa de pequeno porte.</w:t>
      </w:r>
      <w:r w:rsidR="00240BDE">
        <w:rPr>
          <w:color w:val="auto"/>
        </w:rPr>
        <w:t xml:space="preserve"> </w:t>
      </w:r>
    </w:p>
    <w:p w14:paraId="1451A9CF" w14:textId="77777777" w:rsidR="00240BDE" w:rsidRDefault="00C86EDC" w:rsidP="00240BDE">
      <w:pPr>
        <w:pStyle w:val="TEXTO"/>
        <w:spacing w:line="240" w:lineRule="auto"/>
        <w:ind w:right="0"/>
        <w:rPr>
          <w:color w:val="auto"/>
        </w:rPr>
      </w:pPr>
      <w:r>
        <w:rPr>
          <w:color w:val="auto"/>
        </w:rPr>
        <w:t>12.3 – Caso esteja configurado empate em primeiro lugar, após a observância do direito de preferência disposto no item 12.2 ou inexistindo proposta de microempresas ou empresas de pequeno porte em situação de empate, será realizada disputa final entre os licitantes empatados, que poderão apresentar novo lance fechado.</w:t>
      </w:r>
      <w:r w:rsidR="00240BDE">
        <w:rPr>
          <w:color w:val="auto"/>
        </w:rPr>
        <w:t xml:space="preserve"> </w:t>
      </w:r>
    </w:p>
    <w:p w14:paraId="4EFE67B4" w14:textId="40515053" w:rsidR="00240BDE" w:rsidRDefault="00C86EDC" w:rsidP="00240BDE">
      <w:pPr>
        <w:pStyle w:val="TEXTO"/>
        <w:spacing w:line="240" w:lineRule="auto"/>
        <w:ind w:right="0"/>
        <w:rPr>
          <w:b/>
          <w:color w:val="auto"/>
        </w:rPr>
      </w:pPr>
      <w:proofErr w:type="gramStart"/>
      <w:r>
        <w:rPr>
          <w:b/>
          <w:color w:val="auto"/>
        </w:rPr>
        <w:lastRenderedPageBreak/>
        <w:t>[Para</w:t>
      </w:r>
      <w:proofErr w:type="gramEnd"/>
      <w:r>
        <w:rPr>
          <w:b/>
          <w:color w:val="auto"/>
        </w:rPr>
        <w:t xml:space="preserve"> processo licitatório destinado exclusivamente à participação de microempresas e empresas de pequeno porte nos itens de contratação cujo valor seja de até R$ 80.000,00 (oitenta mil reais) –</w:t>
      </w:r>
      <w:r w:rsidR="00584A6B">
        <w:rPr>
          <w:b/>
          <w:color w:val="auto"/>
        </w:rPr>
        <w:t xml:space="preserve"> </w:t>
      </w:r>
      <w:r>
        <w:rPr>
          <w:b/>
          <w:color w:val="auto"/>
        </w:rPr>
        <w:t>os itens 12.2 e 12.3 devem ter a seguinte redação, e os subitens 12.2.1 ao 12.2.5 devem ser suprimidos]</w:t>
      </w:r>
      <w:r w:rsidR="00240BDE">
        <w:rPr>
          <w:b/>
          <w:color w:val="auto"/>
        </w:rPr>
        <w:t xml:space="preserve"> </w:t>
      </w:r>
    </w:p>
    <w:p w14:paraId="15E509DD" w14:textId="77777777" w:rsidR="00240BDE" w:rsidRDefault="00C86EDC" w:rsidP="00240BDE">
      <w:pPr>
        <w:pStyle w:val="TEXTO"/>
        <w:spacing w:line="240" w:lineRule="auto"/>
        <w:ind w:right="0"/>
        <w:rPr>
          <w:color w:val="auto"/>
        </w:rPr>
      </w:pPr>
      <w:r>
        <w:rPr>
          <w:color w:val="auto"/>
        </w:rPr>
        <w:t>12.2 – As microempresas e empresas de pequeno porte situadas nas Zonas Francas Sociais – ZFS – terão o tratamento privilegiado previsto no art. 48, § 3º, da Lei Complementar Federal nº 123/2006 inclusive nas licitações exclusivas para microempresas e empresas 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r w:rsidR="00240BDE">
        <w:rPr>
          <w:color w:val="auto"/>
        </w:rPr>
        <w:t xml:space="preserve"> </w:t>
      </w:r>
    </w:p>
    <w:p w14:paraId="4798C526" w14:textId="77777777" w:rsidR="00240BDE" w:rsidRDefault="00C86EDC" w:rsidP="00240BDE">
      <w:pPr>
        <w:pStyle w:val="TEXTO"/>
        <w:spacing w:line="240" w:lineRule="auto"/>
        <w:ind w:right="0"/>
        <w:rPr>
          <w:color w:val="auto"/>
        </w:rPr>
      </w:pPr>
      <w:r>
        <w:rPr>
          <w:color w:val="auto"/>
        </w:rPr>
        <w:t>12.3 – Caso esteja configurado empate em primeiro lugar, após a observância do direito de preferência disposto no item 12.2, será realizada disputa final entre os licitantes empatados, que poderão apresentar novo lance fechado.</w:t>
      </w:r>
      <w:r w:rsidR="00240BDE">
        <w:rPr>
          <w:color w:val="auto"/>
        </w:rPr>
        <w:t xml:space="preserve"> </w:t>
      </w:r>
    </w:p>
    <w:p w14:paraId="2E072AAF" w14:textId="77777777" w:rsidR="00240BDE" w:rsidRDefault="00C86EDC" w:rsidP="00240BDE">
      <w:pPr>
        <w:pStyle w:val="TEXTO"/>
        <w:spacing w:line="240" w:lineRule="auto"/>
        <w:ind w:right="0"/>
        <w:rPr>
          <w:b/>
          <w:color w:val="auto"/>
        </w:rPr>
      </w:pPr>
      <w:r>
        <w:rPr>
          <w:b/>
          <w:color w:val="auto"/>
        </w:rPr>
        <w:t xml:space="preserve">[Para processo licitatório destinado à aquisição de bens de natureza divisível com reserva de cota para a contratação de microempresas e empresas de pequeno porte, o item 12.3 deve ter a seguinte </w:t>
      </w:r>
      <w:proofErr w:type="gramStart"/>
      <w:r>
        <w:rPr>
          <w:b/>
          <w:color w:val="auto"/>
        </w:rPr>
        <w:t>redação:]</w:t>
      </w:r>
      <w:proofErr w:type="gramEnd"/>
      <w:r w:rsidR="00240BDE">
        <w:rPr>
          <w:b/>
          <w:color w:val="auto"/>
        </w:rPr>
        <w:t xml:space="preserve"> </w:t>
      </w:r>
    </w:p>
    <w:p w14:paraId="046D071A" w14:textId="77777777" w:rsidR="00240BDE" w:rsidRDefault="00C86EDC" w:rsidP="00240BDE">
      <w:pPr>
        <w:pStyle w:val="TEXTO"/>
        <w:spacing w:line="240" w:lineRule="auto"/>
        <w:ind w:right="0"/>
        <w:rPr>
          <w:color w:val="auto"/>
        </w:rPr>
      </w:pPr>
      <w:r>
        <w:rPr>
          <w:color w:val="auto"/>
        </w:rPr>
        <w:t>12.3 – Inexistindo proposta de microempresas ou empresas de pequeno porte em situação de empate para a cota principal, conforme previsto no item 12.2, serão observadas, quanto às demais propostas em situação de empate, as preferências dispostas art. 60 da Lei Federal nº 14.133/2021. As mesmas preferências deverão ser observadas em caso de empate entre microempresas e empresas de pequeno porte em disputa pela cota reservada.</w:t>
      </w:r>
      <w:r w:rsidR="00240BDE">
        <w:rPr>
          <w:color w:val="auto"/>
        </w:rPr>
        <w:t xml:space="preserve"> </w:t>
      </w:r>
    </w:p>
    <w:p w14:paraId="1A27C868" w14:textId="69AD9323" w:rsidR="00240BDE" w:rsidRDefault="00C86EDC" w:rsidP="00240BDE">
      <w:pPr>
        <w:pStyle w:val="TEXTO"/>
        <w:spacing w:line="240" w:lineRule="auto"/>
        <w:ind w:right="0"/>
        <w:rPr>
          <w:color w:val="auto"/>
        </w:rPr>
      </w:pPr>
      <w:r>
        <w:rPr>
          <w:color w:val="auto"/>
        </w:rPr>
        <w:t>12.3.1 – Na hipótese de o disposto no item 12.3 não ser suficiente para solucionar o empate, serão observados, quanto às propostas em situação de empate, os demais critérios e preferências previstos no art. 60 da Lei Federal nº 14.133/2021.</w:t>
      </w:r>
      <w:r w:rsidR="00584A6B">
        <w:rPr>
          <w:color w:val="auto"/>
        </w:rPr>
        <w:t xml:space="preserve"> </w:t>
      </w:r>
    </w:p>
    <w:p w14:paraId="4778FE40" w14:textId="77777777" w:rsidR="00240BDE" w:rsidRDefault="00C86EDC" w:rsidP="00240BDE">
      <w:pPr>
        <w:pStyle w:val="TEXTO"/>
        <w:spacing w:line="240" w:lineRule="auto"/>
        <w:ind w:right="0"/>
        <w:rPr>
          <w:color w:val="auto"/>
        </w:rPr>
      </w:pPr>
      <w:r>
        <w:rPr>
          <w:color w:val="auto"/>
        </w:rPr>
        <w:t>12.4 – Após o encerramento das etapas anteriores, o Presidente da Comissão/Agente de Contratação deverá encaminhar, pelo sistema eletrônico, contraproposta à licitante mais bem classificada para que seja obtida melhor proposta, observado o critério de julgamento, não se admitindo negociar condições diferentes daquelas previstas em edital.</w:t>
      </w:r>
      <w:r w:rsidR="00240BDE">
        <w:rPr>
          <w:color w:val="auto"/>
        </w:rPr>
        <w:t xml:space="preserve"> </w:t>
      </w:r>
    </w:p>
    <w:p w14:paraId="3C713FC9" w14:textId="77777777" w:rsidR="00240BDE" w:rsidRDefault="00C86EDC" w:rsidP="00240BDE">
      <w:pPr>
        <w:pStyle w:val="TEXTO"/>
        <w:spacing w:line="240" w:lineRule="auto"/>
        <w:ind w:right="0"/>
        <w:rPr>
          <w:color w:val="auto"/>
        </w:rPr>
      </w:pPr>
      <w:r>
        <w:rPr>
          <w:color w:val="auto"/>
        </w:rPr>
        <w:t>12.4.1 – A negociação será realizada por meio do sistema e poderá ser acompanhada pelos demais licitantes.</w:t>
      </w:r>
      <w:r w:rsidR="00240BDE">
        <w:rPr>
          <w:color w:val="auto"/>
        </w:rPr>
        <w:t xml:space="preserve"> </w:t>
      </w:r>
    </w:p>
    <w:p w14:paraId="6D9CA65B" w14:textId="6E6A215B" w:rsidR="00240BDE" w:rsidRDefault="00C86EDC" w:rsidP="00240BDE">
      <w:pPr>
        <w:pStyle w:val="TEXTO"/>
        <w:spacing w:line="240" w:lineRule="auto"/>
        <w:ind w:right="0"/>
        <w:rPr>
          <w:color w:val="auto"/>
        </w:rPr>
      </w:pPr>
      <w:r>
        <w:rPr>
          <w:color w:val="auto"/>
        </w:rPr>
        <w:t>12.4.2 – Haverá um prazo de ____ horas (mínimo de duas horas), contado da solicitação do Presidente da Comissão/Agente de Contratação no sistema, para corrigir documentos enviados anteriormente que apresentem erros e falhas ou acrescentar documentos ausentes identificados pelo Presidente da Comissão/Agente de Contratação e pela equipe de apoio, além dos documentos complementares conforme o item 10.5.4.</w:t>
      </w:r>
      <w:r w:rsidR="00584A6B">
        <w:rPr>
          <w:color w:val="auto"/>
        </w:rPr>
        <w:t xml:space="preserve"> </w:t>
      </w:r>
      <w:r>
        <w:rPr>
          <w:color w:val="auto"/>
        </w:rPr>
        <w:t>É facultado ao Presidente da Comissão/Agente de Contratação prorrogar o prazo estabelecido, a partir de solicitação fundamentada feita no chat pelo licitante, antes de findo o prazo.</w:t>
      </w:r>
      <w:r w:rsidR="00240BDE">
        <w:rPr>
          <w:color w:val="auto"/>
        </w:rPr>
        <w:t xml:space="preserve"> </w:t>
      </w:r>
    </w:p>
    <w:p w14:paraId="779993A2" w14:textId="77777777" w:rsidR="00240BDE" w:rsidRDefault="00C86EDC" w:rsidP="00240BDE">
      <w:pPr>
        <w:pStyle w:val="TEXTO"/>
        <w:spacing w:line="240" w:lineRule="auto"/>
        <w:ind w:right="0"/>
        <w:rPr>
          <w:color w:val="auto"/>
        </w:rPr>
      </w:pPr>
      <w:r>
        <w:rPr>
          <w:color w:val="auto"/>
        </w:rPr>
        <w:t>12.5 – O Presidente da Comissão/Agente de Contratação anunciará a licitante detentora da proposta ou do lance de ____[</w:t>
      </w:r>
      <w:r>
        <w:rPr>
          <w:i/>
          <w:color w:val="auto"/>
        </w:rPr>
        <w:t>menor valor/maior desconto</w:t>
      </w:r>
      <w:r>
        <w:rPr>
          <w:color w:val="auto"/>
        </w:rPr>
        <w:t>], imediatamente após o encerramento da etapa de lances da sessão pública ou, quando for o caso, após negociação e decisão pelo Presidente da Comissão/Agente de Contratação acerca da aceitação da proposta ou do lance de _____[</w:t>
      </w:r>
      <w:r>
        <w:rPr>
          <w:i/>
          <w:color w:val="auto"/>
        </w:rPr>
        <w:t>menor valor/maior desconto</w:t>
      </w:r>
      <w:r>
        <w:rPr>
          <w:color w:val="auto"/>
        </w:rPr>
        <w:t>].</w:t>
      </w:r>
      <w:r w:rsidR="00240BDE">
        <w:rPr>
          <w:color w:val="auto"/>
        </w:rPr>
        <w:t xml:space="preserve"> </w:t>
      </w:r>
    </w:p>
    <w:p w14:paraId="768CBD6A" w14:textId="77777777" w:rsidR="00240BDE" w:rsidRDefault="00C86EDC" w:rsidP="00240BDE">
      <w:pPr>
        <w:pStyle w:val="TEXTO"/>
        <w:spacing w:line="240" w:lineRule="auto"/>
        <w:ind w:right="0"/>
        <w:rPr>
          <w:color w:val="auto"/>
        </w:rPr>
      </w:pPr>
      <w:r>
        <w:rPr>
          <w:color w:val="auto"/>
        </w:rPr>
        <w:t>12.6 – Nas hipóteses em que se configurarem preços inexequíveis, o Presidente da Comissão/Agente de Contratação e sua Equipe de Apoio, por meio de diligência, averiguarão se a oferta da licitante é viável, dando–lhe a oportunidade de comprovar, documentalmente, serem os custos dos insumos coerentes com os de mercado e os coeficientes de produtividade compatíveis com a execução do objeto licitado, demonstrando a exequibilidade de sua proposta.</w:t>
      </w:r>
      <w:r w:rsidR="00240BDE">
        <w:rPr>
          <w:color w:val="auto"/>
        </w:rPr>
        <w:t xml:space="preserve"> </w:t>
      </w:r>
    </w:p>
    <w:p w14:paraId="3A13DB48" w14:textId="77777777" w:rsidR="00240BDE" w:rsidRDefault="00C86EDC" w:rsidP="00240BDE">
      <w:pPr>
        <w:pStyle w:val="TEXTO"/>
        <w:spacing w:line="240" w:lineRule="auto"/>
        <w:ind w:right="0"/>
        <w:rPr>
          <w:b/>
          <w:color w:val="auto"/>
        </w:rPr>
      </w:pPr>
      <w:r>
        <w:rPr>
          <w:b/>
          <w:color w:val="auto"/>
        </w:rPr>
        <w:lastRenderedPageBreak/>
        <w:t>[</w:t>
      </w:r>
      <w:proofErr w:type="gramStart"/>
      <w:r>
        <w:rPr>
          <w:b/>
          <w:color w:val="auto"/>
        </w:rPr>
        <w:t>OBS:.</w:t>
      </w:r>
      <w:proofErr w:type="gramEnd"/>
      <w:r>
        <w:rPr>
          <w:b/>
          <w:color w:val="auto"/>
        </w:rPr>
        <w:t xml:space="preserve"> No caso de aquisição de bens e serviços em geral, é indício de inexequibilidade das propostas valores inferiores a 60% (sessenta por cento) do valor orçado pela Administração. Neste caso de indício o Presidente da Comissão/Agente de Contratação deve realizar diligência conforme o item 12.6].</w:t>
      </w:r>
      <w:r w:rsidR="00240BDE">
        <w:rPr>
          <w:b/>
          <w:color w:val="auto"/>
        </w:rPr>
        <w:t xml:space="preserve"> </w:t>
      </w:r>
    </w:p>
    <w:p w14:paraId="1997F0F6" w14:textId="77777777" w:rsidR="00240BDE" w:rsidRDefault="00C86EDC" w:rsidP="00240BDE">
      <w:pPr>
        <w:pStyle w:val="TEXTO"/>
        <w:spacing w:line="240" w:lineRule="auto"/>
        <w:ind w:right="0"/>
        <w:rPr>
          <w:color w:val="auto"/>
        </w:rPr>
      </w:pPr>
      <w:r>
        <w:rPr>
          <w:color w:val="auto"/>
        </w:rPr>
        <w:t xml:space="preserve">12.7 – </w:t>
      </w:r>
      <w:proofErr w:type="gramStart"/>
      <w:r>
        <w:rPr>
          <w:color w:val="auto"/>
        </w:rPr>
        <w:t>O(</w:t>
      </w:r>
      <w:proofErr w:type="gramEnd"/>
      <w:r>
        <w:rPr>
          <w:color w:val="auto"/>
        </w:rPr>
        <w:t>A) ________________ [</w:t>
      </w:r>
      <w:r>
        <w:rPr>
          <w:i/>
          <w:color w:val="auto"/>
        </w:rPr>
        <w:t>órgão ou entidade licitante</w:t>
      </w:r>
      <w:r>
        <w:rPr>
          <w:color w:val="auto"/>
        </w:rPr>
        <w:t>] poderá requisitar, a qualquer momento, do licitante provisoriamente vencedor, amostra(s) do(s) bem(</w:t>
      </w:r>
      <w:proofErr w:type="spellStart"/>
      <w:r>
        <w:rPr>
          <w:color w:val="auto"/>
        </w:rPr>
        <w:t>ns</w:t>
      </w:r>
      <w:proofErr w:type="spellEnd"/>
      <w:r>
        <w:rPr>
          <w:color w:val="auto"/>
        </w:rPr>
        <w:t>) objeto da presente licitação, conforme justificativa no processo administrativo e na forma do Termo de Referência.</w:t>
      </w:r>
      <w:r w:rsidR="00240BDE">
        <w:rPr>
          <w:color w:val="auto"/>
        </w:rPr>
        <w:t xml:space="preserve"> </w:t>
      </w:r>
    </w:p>
    <w:p w14:paraId="2E9C3287" w14:textId="77777777" w:rsidR="00240BDE" w:rsidRDefault="00C86EDC" w:rsidP="00240BDE">
      <w:pPr>
        <w:pStyle w:val="TEXTO"/>
        <w:spacing w:line="240" w:lineRule="auto"/>
        <w:ind w:right="0"/>
        <w:rPr>
          <w:color w:val="auto"/>
        </w:rPr>
      </w:pPr>
      <w:r>
        <w:rPr>
          <w:color w:val="auto"/>
        </w:rPr>
        <w:t>12.7.1 – Durante a licitação, em caso de divergência entre as referidas amostras e as especificações deste Edital e/ou do Termo de Referência, as propostas serão desclassificadas.</w:t>
      </w:r>
      <w:r w:rsidR="00240BDE">
        <w:rPr>
          <w:color w:val="auto"/>
        </w:rPr>
        <w:t xml:space="preserve"> </w:t>
      </w:r>
    </w:p>
    <w:p w14:paraId="13375E20" w14:textId="77777777" w:rsidR="00240BDE" w:rsidRDefault="00C86EDC" w:rsidP="00240BDE">
      <w:pPr>
        <w:pStyle w:val="TEXTO"/>
        <w:spacing w:line="240" w:lineRule="auto"/>
        <w:ind w:right="0"/>
        <w:rPr>
          <w:color w:val="auto"/>
        </w:rPr>
      </w:pPr>
      <w:r>
        <w:rPr>
          <w:color w:val="auto"/>
        </w:rPr>
        <w:t>12.7.2 – Na hipótese de não realização ou de rejeição da demonstração apresentada pelo primeiro colocado, serão convocados os licitantes subsequentes na ordem de classificação provisória.</w:t>
      </w:r>
      <w:r w:rsidR="00240BDE">
        <w:rPr>
          <w:color w:val="auto"/>
        </w:rPr>
        <w:t xml:space="preserve"> </w:t>
      </w:r>
    </w:p>
    <w:p w14:paraId="250A46C1" w14:textId="77777777" w:rsidR="00240BDE" w:rsidRDefault="00C86EDC" w:rsidP="00240BDE">
      <w:pPr>
        <w:pStyle w:val="TEXTO"/>
        <w:spacing w:line="240" w:lineRule="auto"/>
        <w:ind w:right="0"/>
        <w:rPr>
          <w:color w:val="auto"/>
        </w:rPr>
      </w:pPr>
      <w:r>
        <w:rPr>
          <w:color w:val="auto"/>
        </w:rPr>
        <w:t>12.8 – Na hipótese de desclassificação de todas as propostas, o Presidente da Comissão/Agente de Contratação poderá fixar às licitantes o prazo de 8 (oito) dias úteis para apresentação de outras propostas, corrigida das causas de sua desclassificação.</w:t>
      </w:r>
      <w:r w:rsidR="00240BDE">
        <w:rPr>
          <w:color w:val="auto"/>
        </w:rPr>
        <w:t xml:space="preserve"> </w:t>
      </w:r>
    </w:p>
    <w:p w14:paraId="0D2D996D" w14:textId="77777777" w:rsidR="00240BDE" w:rsidRDefault="00C86EDC" w:rsidP="00240BDE">
      <w:pPr>
        <w:pStyle w:val="TEXTO"/>
        <w:spacing w:line="240" w:lineRule="auto"/>
        <w:ind w:right="0"/>
        <w:rPr>
          <w:color w:val="auto"/>
        </w:rPr>
      </w:pPr>
      <w:r>
        <w:rPr>
          <w:color w:val="auto"/>
        </w:rPr>
        <w:t>12.9 – Encerradas as negociações e considerada aceitável a oferta de __________[</w:t>
      </w:r>
      <w:r>
        <w:rPr>
          <w:i/>
          <w:color w:val="auto"/>
        </w:rPr>
        <w:t>menor valor/maior desconto/maior retorno econômico</w:t>
      </w:r>
      <w:r>
        <w:rPr>
          <w:color w:val="auto"/>
        </w:rPr>
        <w:t>], passará o Presidente da Comissão/Agente de Contratação ao julgamento da habilitação observando as seguintes diretrizes:</w:t>
      </w:r>
      <w:r w:rsidR="00240BDE">
        <w:rPr>
          <w:color w:val="auto"/>
        </w:rPr>
        <w:t xml:space="preserve"> </w:t>
      </w:r>
    </w:p>
    <w:p w14:paraId="6D6953EF" w14:textId="77777777" w:rsidR="00240BDE" w:rsidRDefault="00C86EDC" w:rsidP="00240BDE">
      <w:pPr>
        <w:pStyle w:val="TEXTO"/>
        <w:spacing w:line="240" w:lineRule="auto"/>
        <w:ind w:right="0"/>
        <w:rPr>
          <w:color w:val="auto"/>
        </w:rPr>
      </w:pPr>
      <w:r>
        <w:rPr>
          <w:color w:val="auto"/>
        </w:rPr>
        <w:t>a) O Presidente da Comissão/Agente de Contratação deverá efetuar consulta ao Cadastro Nacional de Empresas Inidôneas e Suspensas – CEIS, de modo a não admitir a permanência, no certame, de licitante declarada suspensa de participar em licitações, impedida de contratar com a Administração ou declarada inidônea.</w:t>
      </w:r>
      <w:r w:rsidR="00240BDE">
        <w:rPr>
          <w:color w:val="auto"/>
        </w:rPr>
        <w:t xml:space="preserve"> </w:t>
      </w:r>
    </w:p>
    <w:p w14:paraId="508704C6" w14:textId="77777777" w:rsidR="00240BDE" w:rsidRDefault="00C86EDC" w:rsidP="00240BDE">
      <w:pPr>
        <w:pStyle w:val="TEXTO"/>
        <w:spacing w:line="240" w:lineRule="auto"/>
        <w:ind w:right="0"/>
        <w:rPr>
          <w:color w:val="auto"/>
        </w:rPr>
      </w:pPr>
      <w:r>
        <w:rPr>
          <w:color w:val="auto"/>
        </w:rPr>
        <w:t xml:space="preserve">b) O Presidente da Comissão/Agente de Contratação verificará o atendimento das condições de habilitação da licitante detentora da oferta de menor valor/maior desconto, por meio de consulta </w:t>
      </w:r>
      <w:proofErr w:type="spellStart"/>
      <w:r>
        <w:rPr>
          <w:i/>
          <w:color w:val="auto"/>
        </w:rPr>
        <w:t>on</w:t>
      </w:r>
      <w:proofErr w:type="spellEnd"/>
      <w:r>
        <w:rPr>
          <w:i/>
          <w:color w:val="auto"/>
        </w:rPr>
        <w:t xml:space="preserve"> </w:t>
      </w:r>
      <w:proofErr w:type="spellStart"/>
      <w:r>
        <w:rPr>
          <w:i/>
          <w:color w:val="auto"/>
        </w:rPr>
        <w:t>line</w:t>
      </w:r>
      <w:proofErr w:type="spellEnd"/>
      <w:r>
        <w:rPr>
          <w:color w:val="auto"/>
        </w:rPr>
        <w:t xml:space="preserve"> ao Sistema de Cadastramento Unificado de Fornecedores – SICAF, bem como apreciará a documentação complementar descrita no item 13 deste edital;</w:t>
      </w:r>
      <w:r w:rsidR="00240BDE">
        <w:rPr>
          <w:color w:val="auto"/>
        </w:rPr>
        <w:t xml:space="preserve"> </w:t>
      </w:r>
    </w:p>
    <w:p w14:paraId="2E7BBECA" w14:textId="77777777" w:rsidR="00240BDE" w:rsidRDefault="00C86EDC" w:rsidP="00240BDE">
      <w:pPr>
        <w:pStyle w:val="TEXTO"/>
        <w:spacing w:line="240" w:lineRule="auto"/>
        <w:ind w:right="0"/>
        <w:rPr>
          <w:color w:val="auto"/>
        </w:rPr>
      </w:pPr>
      <w:proofErr w:type="gramStart"/>
      <w:r>
        <w:rPr>
          <w:color w:val="auto"/>
        </w:rPr>
        <w:t>c) Caso</w:t>
      </w:r>
      <w:proofErr w:type="gramEnd"/>
      <w:r>
        <w:rPr>
          <w:color w:val="auto"/>
        </w:rPr>
        <w:t xml:space="preserve"> os dados e informações existentes no Sistema de Cadastramento Unificado de Fornecedores – SICAF não atendam aos requisitos estabelecidos no item 13 deste edital, o Presidente da Comissão/Agente de Contratação verificará a possibilidade de suprir ou sanear eventuais omissões ou falhas mediante consultas efetuadas por outros meios eletrônicos que julgar adequados;</w:t>
      </w:r>
      <w:r w:rsidR="00240BDE">
        <w:rPr>
          <w:color w:val="auto"/>
        </w:rPr>
        <w:t xml:space="preserve"> </w:t>
      </w:r>
    </w:p>
    <w:p w14:paraId="7BB99988" w14:textId="77777777" w:rsidR="00240BDE" w:rsidRDefault="00C86EDC" w:rsidP="00240BDE">
      <w:pPr>
        <w:pStyle w:val="TEXTO"/>
        <w:spacing w:line="240" w:lineRule="auto"/>
        <w:ind w:right="0"/>
        <w:rPr>
          <w:color w:val="auto"/>
        </w:rPr>
      </w:pPr>
      <w:r>
        <w:rPr>
          <w:color w:val="auto"/>
        </w:rPr>
        <w:t>c.1</w:t>
      </w:r>
      <w:proofErr w:type="gramStart"/>
      <w:r>
        <w:rPr>
          <w:color w:val="auto"/>
        </w:rPr>
        <w:t>) Essa</w:t>
      </w:r>
      <w:proofErr w:type="gramEnd"/>
      <w:r>
        <w:rPr>
          <w:color w:val="auto"/>
        </w:rPr>
        <w:t xml:space="preserve"> verificação será registrada pelo Presidente da Comissão/Agente de Contratação na ata da sessão pública, devendo ser anexados aos autos do processo administrativo respectivo os documentos obtidos por meio eletrônico, salvo impossibilidade devidamente certificada e justificada;</w:t>
      </w:r>
      <w:r w:rsidR="00240BDE">
        <w:rPr>
          <w:color w:val="auto"/>
        </w:rPr>
        <w:t xml:space="preserve"> </w:t>
      </w:r>
    </w:p>
    <w:p w14:paraId="3CD70ABB" w14:textId="109BD3A1" w:rsidR="00240BDE" w:rsidRDefault="00C86EDC" w:rsidP="00240BDE">
      <w:pPr>
        <w:pStyle w:val="TEXTO"/>
        <w:spacing w:line="240" w:lineRule="auto"/>
        <w:ind w:right="0"/>
        <w:rPr>
          <w:color w:val="auto"/>
        </w:rPr>
      </w:pPr>
      <w:r>
        <w:rPr>
          <w:color w:val="auto"/>
        </w:rPr>
        <w:t xml:space="preserve">d) </w:t>
      </w:r>
      <w:proofErr w:type="gramStart"/>
      <w:r>
        <w:rPr>
          <w:color w:val="auto"/>
        </w:rPr>
        <w:t>A(</w:t>
      </w:r>
      <w:proofErr w:type="gramEnd"/>
      <w:r>
        <w:rPr>
          <w:color w:val="auto"/>
        </w:rPr>
        <w:t>s) licitante(s) deverá(</w:t>
      </w:r>
      <w:proofErr w:type="spellStart"/>
      <w:r>
        <w:rPr>
          <w:color w:val="auto"/>
        </w:rPr>
        <w:t>ão</w:t>
      </w:r>
      <w:proofErr w:type="spellEnd"/>
      <w:r>
        <w:rPr>
          <w:color w:val="auto"/>
        </w:rPr>
        <w:t>) remeter sua documentação de habilitação em arquivo único compactado, nos termos do item 10.1. Na hipótese de necessidade de envio de documentos complementares após o julgamento da proposta, os documentos serão enviados em formato digital, via Portal de Compras do Governo Federal, observado o item 12.4.2.</w:t>
      </w:r>
      <w:r w:rsidR="00584A6B">
        <w:rPr>
          <w:color w:val="auto"/>
        </w:rPr>
        <w:t xml:space="preserve"> </w:t>
      </w:r>
    </w:p>
    <w:p w14:paraId="04231F77" w14:textId="17EEFFB8" w:rsidR="00240BDE" w:rsidRDefault="00C86EDC" w:rsidP="00240BDE">
      <w:pPr>
        <w:pStyle w:val="TEXTO"/>
        <w:spacing w:line="240" w:lineRule="auto"/>
        <w:ind w:right="0"/>
        <w:rPr>
          <w:color w:val="auto"/>
        </w:rPr>
      </w:pPr>
      <w:r>
        <w:rPr>
          <w:color w:val="auto"/>
        </w:rPr>
        <w:t>e) O Presidente da Comissão/Agente de Contratação poderá suspender a sessão pública pelo prazo que fixar para a realização de diligências com vistas ao saneamento que trata o item 10.5.5. A sessão pública somente poderá ser reiniciada mediante aviso prévio no sistema com, no mínimo, 24 (vinte e quatro) horas de antecedência, e a ocorrência será registrada em ata.</w:t>
      </w:r>
      <w:r w:rsidR="00584A6B">
        <w:rPr>
          <w:color w:val="auto"/>
        </w:rPr>
        <w:t xml:space="preserve"> </w:t>
      </w:r>
    </w:p>
    <w:p w14:paraId="499E2AAE" w14:textId="77777777" w:rsidR="00240BDE" w:rsidRDefault="00C86EDC" w:rsidP="00240BDE">
      <w:pPr>
        <w:pStyle w:val="TEXTO"/>
        <w:spacing w:line="240" w:lineRule="auto"/>
        <w:ind w:right="0"/>
        <w:rPr>
          <w:color w:val="auto"/>
        </w:rPr>
      </w:pPr>
      <w:r>
        <w:rPr>
          <w:color w:val="auto"/>
        </w:rPr>
        <w:lastRenderedPageBreak/>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r w:rsidR="00240BDE">
        <w:rPr>
          <w:color w:val="auto"/>
        </w:rPr>
        <w:t xml:space="preserve"> </w:t>
      </w:r>
    </w:p>
    <w:p w14:paraId="266404FA" w14:textId="38DB1DB5" w:rsidR="00240BDE" w:rsidRDefault="00C86EDC" w:rsidP="00240BDE">
      <w:pPr>
        <w:pStyle w:val="TEXTO"/>
        <w:spacing w:line="240" w:lineRule="auto"/>
        <w:ind w:right="0"/>
        <w:rPr>
          <w:color w:val="auto"/>
        </w:rPr>
      </w:pPr>
      <w:proofErr w:type="gramStart"/>
      <w:r>
        <w:rPr>
          <w:color w:val="auto"/>
        </w:rPr>
        <w:t>g) Constatado</w:t>
      </w:r>
      <w:proofErr w:type="gramEnd"/>
      <w:r>
        <w:rPr>
          <w:color w:val="auto"/>
        </w:rPr>
        <w:t xml:space="preserve"> o cumprimento dos requisitos e condições estabelecidos no Edital, a licitante será habilitada e declarada vencedora do certame.</w:t>
      </w:r>
      <w:r w:rsidR="00584A6B">
        <w:rPr>
          <w:color w:val="auto"/>
        </w:rPr>
        <w:t xml:space="preserve"> </w:t>
      </w:r>
    </w:p>
    <w:p w14:paraId="67926990" w14:textId="77777777" w:rsidR="00240BDE" w:rsidRDefault="00C86EDC" w:rsidP="00240BDE">
      <w:pPr>
        <w:pStyle w:val="TEXTO"/>
        <w:spacing w:line="240" w:lineRule="auto"/>
        <w:ind w:right="0"/>
        <w:rPr>
          <w:b/>
          <w:color w:val="auto"/>
        </w:rPr>
      </w:pPr>
      <w:r>
        <w:rPr>
          <w:b/>
          <w:color w:val="auto"/>
        </w:rPr>
        <w:t xml:space="preserve">[Para procedimentos licitatórios destinado à aquisição de bens de natureza divisível com reserva de cota para a contratação de microempresas e empresas de pequeno porte, adotar a seguinte redação para o item 12.9 e incluir os subitens 12.9.1 e 12.9.2 com a redação </w:t>
      </w:r>
      <w:proofErr w:type="gramStart"/>
      <w:r>
        <w:rPr>
          <w:b/>
          <w:color w:val="auto"/>
        </w:rPr>
        <w:t>abaixo</w:t>
      </w:r>
      <w:r>
        <w:rPr>
          <w:rFonts w:eastAsiaTheme="minorHAnsi"/>
          <w:b/>
          <w:color w:val="auto"/>
          <w:sz w:val="22"/>
          <w:szCs w:val="22"/>
          <w:lang w:eastAsia="en-US"/>
        </w:rPr>
        <w:t>:</w:t>
      </w:r>
      <w:r>
        <w:rPr>
          <w:b/>
          <w:color w:val="auto"/>
        </w:rPr>
        <w:t>]</w:t>
      </w:r>
      <w:proofErr w:type="gramEnd"/>
      <w:r w:rsidR="00240BDE">
        <w:rPr>
          <w:b/>
          <w:color w:val="auto"/>
        </w:rPr>
        <w:t xml:space="preserve"> </w:t>
      </w:r>
    </w:p>
    <w:p w14:paraId="54F19EDD" w14:textId="77777777" w:rsidR="00240BDE" w:rsidRDefault="00C86EDC" w:rsidP="00240BDE">
      <w:pPr>
        <w:pStyle w:val="TEXTO"/>
        <w:spacing w:line="240" w:lineRule="auto"/>
        <w:ind w:right="0"/>
        <w:rPr>
          <w:color w:val="auto"/>
        </w:rPr>
      </w:pPr>
      <w:r>
        <w:rPr>
          <w:color w:val="auto"/>
        </w:rPr>
        <w:t>12.9 – Encerradas as negociações, deve ser apresentada a ordem de classificação de todas as participantes.</w:t>
      </w:r>
      <w:r w:rsidR="00240BDE">
        <w:rPr>
          <w:color w:val="auto"/>
        </w:rPr>
        <w:t xml:space="preserve"> </w:t>
      </w:r>
    </w:p>
    <w:p w14:paraId="4345FF6B" w14:textId="77777777" w:rsidR="00240BDE" w:rsidRDefault="00C86EDC" w:rsidP="00240BDE">
      <w:pPr>
        <w:pStyle w:val="TEXTO"/>
        <w:spacing w:line="240" w:lineRule="auto"/>
        <w:ind w:right="0"/>
        <w:rPr>
          <w:color w:val="auto"/>
        </w:rPr>
      </w:pPr>
      <w:r>
        <w:rPr>
          <w:color w:val="auto"/>
        </w:rPr>
        <w:t>12.9.1 – Estabelecida a ordem de classificação, deve ser verificado se a oferta de menor valor/ maior desconto e se a oferta da microempresa ou empresa de pequeno porte com melhor classificação são consideradas aceitáveis.</w:t>
      </w:r>
      <w:r w:rsidR="00240BDE">
        <w:rPr>
          <w:color w:val="auto"/>
        </w:rPr>
        <w:t xml:space="preserve"> </w:t>
      </w:r>
    </w:p>
    <w:p w14:paraId="7D11784E" w14:textId="77777777" w:rsidR="00240BDE" w:rsidRDefault="00C86EDC" w:rsidP="00240BDE">
      <w:pPr>
        <w:pStyle w:val="TEXTO"/>
        <w:spacing w:line="240" w:lineRule="auto"/>
        <w:ind w:right="0"/>
        <w:rPr>
          <w:color w:val="auto"/>
        </w:rPr>
      </w:pPr>
      <w:r>
        <w:rPr>
          <w:color w:val="auto"/>
        </w:rPr>
        <w:t>12.9.2 – Ultrapassados os procedimentos descritos no item 12.9 e no subitem 12.9.1, passará o Presidente da Comissão/Agente de Contratação ao julgamento da habilitação, observando as seguintes diretrizes:</w:t>
      </w:r>
      <w:r w:rsidR="00240BDE">
        <w:rPr>
          <w:color w:val="auto"/>
        </w:rPr>
        <w:t xml:space="preserve"> </w:t>
      </w:r>
    </w:p>
    <w:p w14:paraId="3CDC2FA4" w14:textId="77777777" w:rsidR="00240BDE" w:rsidRDefault="00C86EDC" w:rsidP="00240BDE">
      <w:pPr>
        <w:pStyle w:val="TEXTO"/>
        <w:spacing w:line="240" w:lineRule="auto"/>
        <w:ind w:right="0"/>
        <w:rPr>
          <w:color w:val="auto"/>
        </w:rPr>
      </w:pPr>
      <w:r>
        <w:rPr>
          <w:color w:val="auto"/>
        </w:rPr>
        <w:t>a) O Presidente da Comissão/Agente de Contratação deverá efetuar consulta ao Cadastro Nacional de Empresas Inidôneas e Suspensas – CEIS, de modo a não admitir a permanência, no certame, de licitante declarada suspensa de participar em licitações, impedida de contratar com a Administração ou declarada inidônea.</w:t>
      </w:r>
      <w:r w:rsidR="00240BDE">
        <w:rPr>
          <w:color w:val="auto"/>
        </w:rPr>
        <w:t xml:space="preserve"> </w:t>
      </w:r>
    </w:p>
    <w:p w14:paraId="6C411405" w14:textId="77777777" w:rsidR="00240BDE" w:rsidRDefault="00C86EDC" w:rsidP="00240BDE">
      <w:pPr>
        <w:pStyle w:val="TEXTO"/>
        <w:spacing w:line="240" w:lineRule="auto"/>
        <w:ind w:right="0"/>
        <w:rPr>
          <w:color w:val="auto"/>
        </w:rPr>
      </w:pPr>
      <w:r>
        <w:rPr>
          <w:color w:val="auto"/>
        </w:rPr>
        <w:t xml:space="preserve">b) O Presidente da Comissão/Agente de Contratação verificará o atendimento das condições de habilitação da licitante detentora da oferta de menor valor/maior desconto, por meio de consulta </w:t>
      </w:r>
      <w:proofErr w:type="spellStart"/>
      <w:r>
        <w:rPr>
          <w:i/>
          <w:color w:val="auto"/>
        </w:rPr>
        <w:t>on</w:t>
      </w:r>
      <w:proofErr w:type="spellEnd"/>
      <w:r>
        <w:rPr>
          <w:i/>
          <w:color w:val="auto"/>
        </w:rPr>
        <w:t xml:space="preserve"> </w:t>
      </w:r>
      <w:proofErr w:type="spellStart"/>
      <w:r>
        <w:rPr>
          <w:i/>
          <w:color w:val="auto"/>
        </w:rPr>
        <w:t>line</w:t>
      </w:r>
      <w:proofErr w:type="spellEnd"/>
      <w:r>
        <w:rPr>
          <w:color w:val="auto"/>
        </w:rPr>
        <w:t xml:space="preserve"> ao Sistema de Cadastramento Unificado de Fornecedores – SICAF, bem como apreciará a documentação complementar descrita no item 13 deste edital;</w:t>
      </w:r>
      <w:r w:rsidR="00240BDE">
        <w:rPr>
          <w:color w:val="auto"/>
        </w:rPr>
        <w:t xml:space="preserve"> </w:t>
      </w:r>
    </w:p>
    <w:p w14:paraId="6B869DBE" w14:textId="77777777" w:rsidR="00240BDE" w:rsidRDefault="00C86EDC" w:rsidP="00240BDE">
      <w:pPr>
        <w:pStyle w:val="TEXTO"/>
        <w:spacing w:line="240" w:lineRule="auto"/>
        <w:ind w:right="0"/>
        <w:rPr>
          <w:color w:val="auto"/>
        </w:rPr>
      </w:pPr>
      <w:proofErr w:type="gramStart"/>
      <w:r>
        <w:rPr>
          <w:color w:val="auto"/>
        </w:rPr>
        <w:t>c) Caso</w:t>
      </w:r>
      <w:proofErr w:type="gramEnd"/>
      <w:r>
        <w:rPr>
          <w:color w:val="auto"/>
        </w:rPr>
        <w:t xml:space="preserve"> os dados e informações existentes no Sistema de Cadastramento Unificado de Fornecedores – SICAF não atendam aos requisitos estabelecidos no item 13 deste edital, o Presidente da Comissão/Agente de Contratação verificará a possibilidade de suprir ou sanear eventuais omissões ou falhas mediante consultas efetuadas por outros meios eletrônicos que julgar adequados;</w:t>
      </w:r>
      <w:r w:rsidR="00240BDE">
        <w:rPr>
          <w:color w:val="auto"/>
        </w:rPr>
        <w:t xml:space="preserve"> </w:t>
      </w:r>
    </w:p>
    <w:p w14:paraId="1115EFA6" w14:textId="77777777" w:rsidR="00240BDE" w:rsidRDefault="00C86EDC" w:rsidP="00240BDE">
      <w:pPr>
        <w:pStyle w:val="TEXTO"/>
        <w:spacing w:line="240" w:lineRule="auto"/>
        <w:ind w:right="0"/>
        <w:rPr>
          <w:color w:val="auto"/>
        </w:rPr>
      </w:pPr>
      <w:r>
        <w:rPr>
          <w:color w:val="auto"/>
        </w:rPr>
        <w:t>c.1</w:t>
      </w:r>
      <w:proofErr w:type="gramStart"/>
      <w:r>
        <w:rPr>
          <w:color w:val="auto"/>
        </w:rPr>
        <w:t>) Essa</w:t>
      </w:r>
      <w:proofErr w:type="gramEnd"/>
      <w:r>
        <w:rPr>
          <w:color w:val="auto"/>
        </w:rPr>
        <w:t xml:space="preserve"> verificação será registrada pelo Presidente da Comissão/Agente de Contratação na ata da sessão pública, devendo ser anexados aos autos do processo administrativo respectivo os documentos obtidos por meio eletrônico, salvo impossibilidade devidamente certificada e justificada;</w:t>
      </w:r>
      <w:r w:rsidR="00240BDE">
        <w:rPr>
          <w:color w:val="auto"/>
        </w:rPr>
        <w:t xml:space="preserve"> </w:t>
      </w:r>
    </w:p>
    <w:p w14:paraId="77E47D1C" w14:textId="72347CD9" w:rsidR="00240BDE" w:rsidRDefault="00C86EDC" w:rsidP="00240BDE">
      <w:pPr>
        <w:pStyle w:val="TEXTO"/>
        <w:spacing w:line="240" w:lineRule="auto"/>
        <w:ind w:right="0"/>
        <w:rPr>
          <w:color w:val="auto"/>
        </w:rPr>
      </w:pPr>
      <w:r>
        <w:rPr>
          <w:color w:val="auto"/>
        </w:rPr>
        <w:t xml:space="preserve">d) </w:t>
      </w:r>
      <w:proofErr w:type="gramStart"/>
      <w:r>
        <w:rPr>
          <w:color w:val="auto"/>
        </w:rPr>
        <w:t>A(</w:t>
      </w:r>
      <w:proofErr w:type="gramEnd"/>
      <w:r>
        <w:rPr>
          <w:color w:val="auto"/>
        </w:rPr>
        <w:t>s) licitante(s) deverá(</w:t>
      </w:r>
      <w:proofErr w:type="spellStart"/>
      <w:r>
        <w:rPr>
          <w:color w:val="auto"/>
        </w:rPr>
        <w:t>ão</w:t>
      </w:r>
      <w:proofErr w:type="spellEnd"/>
      <w:r>
        <w:rPr>
          <w:color w:val="auto"/>
        </w:rPr>
        <w:t>) remeter sua documentação de habilitação em arquivo único compactado, nos termos do item 10.1. Na hipótese de necessidade de envio de documentos complementares após o julgamento da proposta, os documentos serão enviados em formato digital, via Portal de Compras do Governo Federal, observado o item 12.4.2.</w:t>
      </w:r>
      <w:r w:rsidR="00584A6B">
        <w:rPr>
          <w:color w:val="auto"/>
        </w:rPr>
        <w:t xml:space="preserve"> </w:t>
      </w:r>
    </w:p>
    <w:p w14:paraId="133EE602" w14:textId="26D568F5" w:rsidR="00240BDE" w:rsidRDefault="00C86EDC" w:rsidP="00240BDE">
      <w:pPr>
        <w:pStyle w:val="TEXTO"/>
        <w:spacing w:line="240" w:lineRule="auto"/>
        <w:ind w:right="0"/>
        <w:rPr>
          <w:color w:val="auto"/>
        </w:rPr>
      </w:pPr>
      <w:r>
        <w:rPr>
          <w:color w:val="auto"/>
        </w:rPr>
        <w:t xml:space="preserve">e) O Presidente da Comissão/Agente de Contratação poderá suspender a sessão pública pelo prazo que fixar para a realização de diligências para confirmar a regularidade </w:t>
      </w:r>
      <w:proofErr w:type="gramStart"/>
      <w:r>
        <w:rPr>
          <w:color w:val="auto"/>
        </w:rPr>
        <w:t>da(</w:t>
      </w:r>
      <w:proofErr w:type="gramEnd"/>
      <w:r>
        <w:rPr>
          <w:color w:val="auto"/>
        </w:rPr>
        <w:t>s) licitante(s) quanto às condições de habilitação, indicando, desde logo, a data e hora em que a sessão será reaberta.</w:t>
      </w:r>
      <w:r w:rsidR="00584A6B">
        <w:rPr>
          <w:color w:val="auto"/>
        </w:rPr>
        <w:t xml:space="preserve"> </w:t>
      </w:r>
    </w:p>
    <w:p w14:paraId="032950A0" w14:textId="77777777" w:rsidR="00240BDE" w:rsidRDefault="00C86EDC" w:rsidP="00240BDE">
      <w:pPr>
        <w:pStyle w:val="TEXTO"/>
        <w:spacing w:line="240" w:lineRule="auto"/>
        <w:ind w:right="0"/>
        <w:rPr>
          <w:color w:val="auto"/>
        </w:rPr>
      </w:pPr>
      <w:r>
        <w:rPr>
          <w:color w:val="auto"/>
        </w:rPr>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r w:rsidR="00240BDE">
        <w:rPr>
          <w:color w:val="auto"/>
        </w:rPr>
        <w:t xml:space="preserve"> </w:t>
      </w:r>
    </w:p>
    <w:p w14:paraId="16D23588" w14:textId="792D5BED" w:rsidR="00240BDE" w:rsidRDefault="00C86EDC" w:rsidP="00240BDE">
      <w:pPr>
        <w:pStyle w:val="TEXTO"/>
        <w:spacing w:line="240" w:lineRule="auto"/>
        <w:ind w:right="0"/>
        <w:rPr>
          <w:color w:val="auto"/>
        </w:rPr>
      </w:pPr>
      <w:proofErr w:type="gramStart"/>
      <w:r>
        <w:rPr>
          <w:color w:val="auto"/>
        </w:rPr>
        <w:lastRenderedPageBreak/>
        <w:t>g) Constatado</w:t>
      </w:r>
      <w:proofErr w:type="gramEnd"/>
      <w:r>
        <w:rPr>
          <w:color w:val="auto"/>
        </w:rPr>
        <w:t xml:space="preserve"> o cumprimento dos requisitos e condições estabelecidos no Edital, a licitante será habilitada e declarada vencedora do certame.</w:t>
      </w:r>
      <w:r w:rsidR="00584A6B">
        <w:rPr>
          <w:color w:val="auto"/>
        </w:rPr>
        <w:t xml:space="preserve"> </w:t>
      </w:r>
    </w:p>
    <w:p w14:paraId="0AA47F3F" w14:textId="77777777" w:rsidR="00240BDE" w:rsidRDefault="00C86EDC" w:rsidP="00240BDE">
      <w:pPr>
        <w:pStyle w:val="TEXTO"/>
        <w:spacing w:line="240" w:lineRule="auto"/>
        <w:ind w:right="0"/>
        <w:rPr>
          <w:color w:val="auto"/>
        </w:rPr>
      </w:pPr>
      <w:r>
        <w:rPr>
          <w:color w:val="auto"/>
        </w:rPr>
        <w:t>g.1) Caso a licitante detentora da oferta de menor valor/maior desconto seja microempresa ou empresa de pequeno porte, não é necessária a aplicação do tratamento diferenciado previsto na Lei Complementar Federal nº 123/2006 e no Decreto Municipal nº 31.349/2009, devendo ser observada a preferência para a contratação da microempresa ou empresa de pequeno porte situada em Zona Franca Social – ZFS que oferecer preço superior em até 10% (dez por cento) do melhor preço válido, na forma da Lei Complementar Municipal nº 182/2017;</w:t>
      </w:r>
      <w:r w:rsidR="00240BDE">
        <w:rPr>
          <w:color w:val="auto"/>
        </w:rPr>
        <w:t xml:space="preserve"> </w:t>
      </w:r>
    </w:p>
    <w:p w14:paraId="488576AC" w14:textId="77777777" w:rsidR="00240BDE" w:rsidRDefault="00C86EDC" w:rsidP="00240BDE">
      <w:pPr>
        <w:pStyle w:val="TEXTO"/>
        <w:spacing w:line="240" w:lineRule="auto"/>
        <w:ind w:right="0"/>
        <w:rPr>
          <w:color w:val="auto"/>
        </w:rPr>
      </w:pPr>
      <w:r>
        <w:rPr>
          <w:color w:val="auto"/>
        </w:rPr>
        <w:t>g.2</w:t>
      </w:r>
      <w:proofErr w:type="gramStart"/>
      <w:r>
        <w:rPr>
          <w:color w:val="auto"/>
        </w:rPr>
        <w:t>) Caso</w:t>
      </w:r>
      <w:proofErr w:type="gramEnd"/>
      <w:r>
        <w:rPr>
          <w:color w:val="auto"/>
        </w:rPr>
        <w:t xml:space="preserve"> a licitante detentora da oferta de menor valor/maior desconto não seja microempresa ou empresa de pequeno porte, mas ocorrer o empate ficto ou presumido, e sendo apresentada melhor proposta por microempresa ou empresa de pequeno porte, não é necessária a reserva de cota prevista no art. 48, inciso III, da Lei Complementar Federal nº 123/2006;</w:t>
      </w:r>
      <w:r w:rsidR="00240BDE">
        <w:rPr>
          <w:color w:val="auto"/>
        </w:rPr>
        <w:t xml:space="preserve"> </w:t>
      </w:r>
    </w:p>
    <w:p w14:paraId="39838866" w14:textId="77777777" w:rsidR="00240BDE" w:rsidRDefault="00C86EDC" w:rsidP="00240BDE">
      <w:pPr>
        <w:pStyle w:val="TEXTO"/>
        <w:spacing w:line="240" w:lineRule="auto"/>
        <w:ind w:right="0"/>
        <w:rPr>
          <w:color w:val="auto"/>
        </w:rPr>
      </w:pPr>
      <w:r>
        <w:rPr>
          <w:color w:val="auto"/>
        </w:rPr>
        <w:t>g.3) Caso não ocorram as situações descritas nas alíneas g.1 e g.2, a microempresa ou empresa de pequeno porte melhor classificada será convocada para indicar se poderá contratar 10% (dez por cento) do objeto licitado pelo preço apresentado na proposta vencedora (observada a preferência para contratação da microempresa ou empresa de pequeno porte situada em Zona Franca Social que oferecer preço superior em até 10% do melhor preço válida, na forma da Lei Complementar Municipal nº 182/2017), hipótese em que a empresa de médio ou grande porte vencedora do certame será contratada para fornecer 90% (noventa por cento) do objeto licitado;</w:t>
      </w:r>
      <w:r w:rsidR="00240BDE">
        <w:rPr>
          <w:color w:val="auto"/>
        </w:rPr>
        <w:t xml:space="preserve"> </w:t>
      </w:r>
    </w:p>
    <w:p w14:paraId="5C77AC7E" w14:textId="77777777" w:rsidR="00240BDE" w:rsidRDefault="00C86EDC" w:rsidP="00240BDE">
      <w:pPr>
        <w:pStyle w:val="TEXTO"/>
        <w:spacing w:line="240" w:lineRule="auto"/>
        <w:ind w:right="0"/>
        <w:rPr>
          <w:color w:val="auto"/>
        </w:rPr>
      </w:pPr>
      <w:r>
        <w:rPr>
          <w:color w:val="auto"/>
        </w:rPr>
        <w:t>g.4</w:t>
      </w:r>
      <w:proofErr w:type="gramStart"/>
      <w:r>
        <w:rPr>
          <w:color w:val="auto"/>
        </w:rPr>
        <w:t>) Caso</w:t>
      </w:r>
      <w:proofErr w:type="gramEnd"/>
      <w:r>
        <w:rPr>
          <w:color w:val="auto"/>
        </w:rPr>
        <w:t xml:space="preserve"> a microempresa ou empresa de pequeno porte convocada na forma da alínea g.3 não aceite contratar 10% (dez por cento) do objeto licitado pelo preço apresentado na proposta vencedora, serão convocadas, na ordem de classificação, as demais microempresas ou empresas de pequeno porte para o exercício de igual direito.</w:t>
      </w:r>
      <w:r w:rsidR="00240BDE">
        <w:rPr>
          <w:color w:val="auto"/>
        </w:rPr>
        <w:t xml:space="preserve"> </w:t>
      </w:r>
    </w:p>
    <w:p w14:paraId="753F5E1B" w14:textId="77777777" w:rsidR="00240BDE" w:rsidRDefault="00C86EDC" w:rsidP="00240BDE">
      <w:pPr>
        <w:pStyle w:val="TEXTO"/>
        <w:spacing w:line="240" w:lineRule="auto"/>
        <w:ind w:right="0"/>
        <w:rPr>
          <w:color w:val="auto"/>
        </w:rPr>
      </w:pPr>
      <w:r>
        <w:rPr>
          <w:color w:val="auto"/>
        </w:rPr>
        <w:t>12.10 – Se a oferta não for aceitável, permanecendo acima do máximo estipulado para a contratação no item 5.2, ou se a licitante desatender as exigências para a habilitação, o Presidente da Comissão/Agente de Contratação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r w:rsidR="00240BDE">
        <w:rPr>
          <w:color w:val="auto"/>
        </w:rPr>
        <w:t xml:space="preserve"> </w:t>
      </w:r>
    </w:p>
    <w:p w14:paraId="71782B79" w14:textId="77777777" w:rsidR="00240BDE" w:rsidRDefault="00C86EDC" w:rsidP="00240BDE">
      <w:pPr>
        <w:pStyle w:val="TEXTO"/>
        <w:spacing w:line="240" w:lineRule="auto"/>
        <w:ind w:right="0"/>
        <w:rPr>
          <w:color w:val="auto"/>
        </w:rPr>
      </w:pPr>
      <w:r>
        <w:rPr>
          <w:color w:val="auto"/>
        </w:rPr>
        <w:t>12.10.1 – Na hipótese do art. 61, §1º, da Lei Federal nº 14.133/2021, o Presidente da Comissão/Agente de Contratação, após negociar com os demais licitantes, na ordem de classificação, decidirá sobre a aceitabilidade das propostas e, em caso positivo, observará quanto à verificação e comprovação da habilitação, o procedimento previsto no item 12.9.</w:t>
      </w:r>
      <w:r w:rsidR="00240BDE">
        <w:rPr>
          <w:color w:val="auto"/>
        </w:rPr>
        <w:t xml:space="preserve"> </w:t>
      </w:r>
    </w:p>
    <w:p w14:paraId="74F21CD2" w14:textId="77777777" w:rsidR="00240BDE" w:rsidRDefault="00C86EDC" w:rsidP="00240BDE">
      <w:pPr>
        <w:pStyle w:val="TEXTO"/>
        <w:spacing w:line="240" w:lineRule="auto"/>
        <w:ind w:right="0"/>
        <w:rPr>
          <w:color w:val="auto"/>
        </w:rPr>
      </w:pPr>
      <w:r>
        <w:rPr>
          <w:color w:val="auto"/>
        </w:rPr>
        <w:t>12.11 – Na hipótese de inabilitação de todas as licitantes, o Presidente da Comissão/Agente de Contratação poderá fixar o prazo de 8 (oito) dias úteis para apresentação de nova documentação, corrigida das causas de suas inabilitações.</w:t>
      </w:r>
      <w:r w:rsidR="00240BDE">
        <w:rPr>
          <w:color w:val="auto"/>
        </w:rPr>
        <w:t xml:space="preserve"> </w:t>
      </w:r>
    </w:p>
    <w:p w14:paraId="049418DF" w14:textId="77777777" w:rsidR="00240BDE" w:rsidRDefault="00C86EDC" w:rsidP="00240BDE">
      <w:pPr>
        <w:pStyle w:val="TEXTO"/>
        <w:spacing w:line="240" w:lineRule="auto"/>
        <w:ind w:right="0"/>
        <w:rPr>
          <w:color w:val="auto"/>
        </w:rPr>
      </w:pPr>
      <w:r>
        <w:rPr>
          <w:color w:val="auto"/>
        </w:rPr>
        <w:t xml:space="preserve">12.12 – Da sessão, o sistema gerará ata circunstanciada em que estarão registrados todos os atos e ocorrências do procedimento, a qual será disponibilizada para consulta no endereço eletrônico </w:t>
      </w:r>
      <w:r w:rsidRPr="00814818">
        <w:t>https://www.gov.br/compras/pt-br</w:t>
      </w:r>
      <w:r>
        <w:rPr>
          <w:color w:val="auto"/>
        </w:rPr>
        <w:t>.</w:t>
      </w:r>
      <w:r w:rsidR="00240BDE">
        <w:rPr>
          <w:color w:val="auto"/>
        </w:rPr>
        <w:t xml:space="preserve"> </w:t>
      </w:r>
    </w:p>
    <w:p w14:paraId="2AEE5897" w14:textId="77777777" w:rsidR="00240BDE" w:rsidRDefault="00C86EDC" w:rsidP="00240BDE">
      <w:pPr>
        <w:pStyle w:val="TEXTO"/>
        <w:spacing w:line="240" w:lineRule="auto"/>
        <w:ind w:right="0"/>
        <w:rPr>
          <w:color w:val="auto"/>
        </w:rPr>
      </w:pPr>
      <w:r>
        <w:rPr>
          <w:color w:val="auto"/>
        </w:rPr>
        <w:t>12.13 - Erros no preenchimento da Planilha da Formação de Preços, quando solicitada no Edital e seus anexos não constituem motivo para a desclassificação da proposta. A planilha poderá́ ser ajustada pelo fornecedor, no prazo indicado pelo sistema, desde que não haja majoração do preço e que se comprove que este é o bastante para arcar com todos os custos da contratação;</w:t>
      </w:r>
      <w:r w:rsidR="00240BDE">
        <w:rPr>
          <w:color w:val="auto"/>
        </w:rPr>
        <w:t xml:space="preserve"> </w:t>
      </w:r>
    </w:p>
    <w:p w14:paraId="0D1CE10A" w14:textId="77777777" w:rsidR="00240BDE" w:rsidRDefault="00C86EDC" w:rsidP="00240BDE">
      <w:pPr>
        <w:pStyle w:val="TEXTO"/>
        <w:spacing w:line="240" w:lineRule="auto"/>
        <w:ind w:right="0"/>
        <w:rPr>
          <w:color w:val="auto"/>
        </w:rPr>
      </w:pPr>
      <w:r>
        <w:rPr>
          <w:color w:val="auto"/>
        </w:rPr>
        <w:lastRenderedPageBreak/>
        <w:t>12.14</w:t>
      </w:r>
      <w:r w:rsidR="00814818">
        <w:rPr>
          <w:color w:val="auto"/>
        </w:rPr>
        <w:t xml:space="preserve"> </w:t>
      </w:r>
      <w:r>
        <w:rPr>
          <w:color w:val="auto"/>
        </w:rPr>
        <w:t>- Caso o Termo de Referência exija a apresentação de amostra, o licitante classificado em primeiro lugar deverá apresentá-la, conforme disciplinado no Termo de Referência, sob pena de desclassificação da proposta.</w:t>
      </w:r>
      <w:r w:rsidR="00240BDE">
        <w:rPr>
          <w:color w:val="auto"/>
        </w:rPr>
        <w:t xml:space="preserve"> </w:t>
      </w:r>
    </w:p>
    <w:p w14:paraId="0A7DB25A" w14:textId="77777777" w:rsidR="00240BDE" w:rsidRDefault="00C86EDC" w:rsidP="00240BDE">
      <w:pPr>
        <w:pStyle w:val="TEXTO"/>
        <w:spacing w:line="240" w:lineRule="auto"/>
        <w:ind w:right="0"/>
        <w:rPr>
          <w:color w:val="auto"/>
        </w:rPr>
      </w:pPr>
      <w:r>
        <w:rPr>
          <w:color w:val="auto"/>
        </w:rPr>
        <w:t>12.15</w:t>
      </w:r>
      <w:r w:rsidR="00814818">
        <w:rPr>
          <w:color w:val="auto"/>
        </w:rPr>
        <w:t xml:space="preserve"> </w:t>
      </w:r>
      <w:r>
        <w:rPr>
          <w:color w:val="auto"/>
        </w:rPr>
        <w:t>- Por meio de mensagem no sistema, será divulgado o local e horário de realização do procedimento para a avaliação das amostras, cuja presença será facultada a todos os interessados, incluindo os demais licitantes.</w:t>
      </w:r>
      <w:r w:rsidR="00240BDE">
        <w:rPr>
          <w:color w:val="auto"/>
        </w:rPr>
        <w:t xml:space="preserve"> </w:t>
      </w:r>
    </w:p>
    <w:p w14:paraId="2EC5F0AA" w14:textId="77777777" w:rsidR="00240BDE" w:rsidRDefault="00C86EDC" w:rsidP="00240BDE">
      <w:pPr>
        <w:pStyle w:val="TEXTO"/>
        <w:spacing w:line="240" w:lineRule="auto"/>
        <w:ind w:right="0"/>
        <w:rPr>
          <w:color w:val="auto"/>
        </w:rPr>
      </w:pPr>
      <w:r>
        <w:rPr>
          <w:color w:val="auto"/>
        </w:rPr>
        <w:t>12.16 - Os resultados das avaliações serão divulgados por meio de mensagem no sistema.</w:t>
      </w:r>
      <w:r w:rsidR="00240BDE">
        <w:rPr>
          <w:color w:val="auto"/>
        </w:rPr>
        <w:t xml:space="preserve"> </w:t>
      </w:r>
    </w:p>
    <w:p w14:paraId="13297FB3" w14:textId="77777777" w:rsidR="00240BDE" w:rsidRDefault="00C86EDC" w:rsidP="00240BDE">
      <w:pPr>
        <w:pStyle w:val="TEXTO"/>
        <w:spacing w:line="240" w:lineRule="auto"/>
        <w:ind w:right="0"/>
        <w:rPr>
          <w:color w:val="auto"/>
        </w:rPr>
      </w:pPr>
      <w:r>
        <w:rPr>
          <w:color w:val="auto"/>
        </w:rPr>
        <w:t>12.17</w:t>
      </w:r>
      <w:r w:rsidR="00814818">
        <w:rPr>
          <w:color w:val="auto"/>
        </w:rPr>
        <w:t xml:space="preserve"> </w:t>
      </w:r>
      <w:r>
        <w:rPr>
          <w:color w:val="auto"/>
        </w:rPr>
        <w:t>- No caso de não haver entrega da amostra ou ocorrer atraso na entrega, sem justificativa aceita pelo Presidente da Comissão/Agente de Contratação, ou havendo entrega de amostra fora das especificações previstas neste Edital, a proposta do licitante será desclassificada.</w:t>
      </w:r>
      <w:r w:rsidR="00240BDE">
        <w:rPr>
          <w:color w:val="auto"/>
        </w:rPr>
        <w:t xml:space="preserve"> </w:t>
      </w:r>
    </w:p>
    <w:p w14:paraId="44C056A8" w14:textId="77777777" w:rsidR="00240BDE" w:rsidRDefault="00C86EDC" w:rsidP="00240BDE">
      <w:pPr>
        <w:pStyle w:val="TEXTO"/>
        <w:spacing w:line="240" w:lineRule="auto"/>
        <w:ind w:right="0"/>
        <w:rPr>
          <w:color w:val="auto"/>
        </w:rPr>
      </w:pPr>
      <w:r>
        <w:rPr>
          <w:color w:val="auto"/>
        </w:rPr>
        <w:t>12.18</w:t>
      </w:r>
      <w:r w:rsidR="00814818">
        <w:rPr>
          <w:color w:val="auto"/>
        </w:rPr>
        <w:t xml:space="preserve"> </w:t>
      </w:r>
      <w:r>
        <w:rPr>
          <w:color w:val="auto"/>
        </w:rPr>
        <w:t xml:space="preserve">- Se </w:t>
      </w:r>
      <w:proofErr w:type="gramStart"/>
      <w:r>
        <w:rPr>
          <w:color w:val="auto"/>
        </w:rPr>
        <w:t>a(</w:t>
      </w:r>
      <w:proofErr w:type="gramEnd"/>
      <w:r>
        <w:rPr>
          <w:color w:val="auto"/>
        </w:rPr>
        <w:t xml:space="preserve">s) amostra(s) apresentada(s) pelo primeiro classificado não for(em) aceita(s), o Presidente da Comissão/Agente de Contratação analisará a aceitabilidade da proposta ou lance ofertado pelo segundo classificado. Seguir-se-á com a verificação </w:t>
      </w:r>
      <w:proofErr w:type="gramStart"/>
      <w:r>
        <w:rPr>
          <w:color w:val="auto"/>
        </w:rPr>
        <w:t>da(</w:t>
      </w:r>
      <w:proofErr w:type="gramEnd"/>
      <w:r>
        <w:rPr>
          <w:color w:val="auto"/>
        </w:rPr>
        <w:t>s) amostra(s) e, assim, sucessivamente, até a verificação de uma que atenda às especificações constantes no Termo de Referência.</w:t>
      </w:r>
      <w:r w:rsidR="00240BDE">
        <w:rPr>
          <w:color w:val="auto"/>
        </w:rPr>
        <w:t xml:space="preserve"> </w:t>
      </w:r>
    </w:p>
    <w:p w14:paraId="42B161AF" w14:textId="31CBC8CC" w:rsidR="00240BDE" w:rsidRDefault="00C86EDC" w:rsidP="00240BDE">
      <w:pPr>
        <w:pStyle w:val="TEXTO"/>
        <w:spacing w:line="240" w:lineRule="auto"/>
        <w:ind w:right="0"/>
        <w:rPr>
          <w:color w:val="auto"/>
        </w:rPr>
      </w:pPr>
      <w:r>
        <w:rPr>
          <w:color w:val="auto"/>
        </w:rPr>
        <w:t>12.19 -</w:t>
      </w:r>
      <w:r w:rsidR="00584A6B">
        <w:rPr>
          <w:color w:val="auto"/>
        </w:rPr>
        <w:t xml:space="preserve"> </w:t>
      </w:r>
      <w:r>
        <w:rPr>
          <w:color w:val="auto"/>
        </w:rPr>
        <w:t>Na hipótese de o licitante não atender às exigências para habilitação, o Presidente da Comissão/Agente de Contratação examinará a proposta subsequente e assim sucessivamente, na ordem de classificação, até a apuração de uma proposta que atenda ao presente edital.</w:t>
      </w:r>
      <w:r w:rsidR="00240BDE">
        <w:rPr>
          <w:color w:val="auto"/>
        </w:rPr>
        <w:t xml:space="preserve"> </w:t>
      </w:r>
    </w:p>
    <w:p w14:paraId="734B2379" w14:textId="77777777" w:rsidR="00240BDE" w:rsidRDefault="00C86EDC" w:rsidP="00240BDE">
      <w:pPr>
        <w:pStyle w:val="TEXTO"/>
        <w:spacing w:line="240" w:lineRule="auto"/>
        <w:ind w:right="0"/>
        <w:rPr>
          <w:color w:val="auto"/>
        </w:rPr>
      </w:pPr>
      <w:r>
        <w:rPr>
          <w:color w:val="auto"/>
        </w:rPr>
        <w:t>12.20 - Somente haverá a necessidade de apresentação dos documentos originais não-digitais quando houver dúvida em relação à integridade do documento digital ou quando a lei expressamente o exigir. (IN nº 3/2018, art. 4º, §1º, e art. 6º, §4º).</w:t>
      </w:r>
      <w:r w:rsidR="00240BDE">
        <w:rPr>
          <w:color w:val="auto"/>
        </w:rPr>
        <w:t xml:space="preserve"> </w:t>
      </w:r>
    </w:p>
    <w:p w14:paraId="302CCCAD" w14:textId="77777777" w:rsidR="00240BDE" w:rsidRDefault="00C86EDC" w:rsidP="00240BDE">
      <w:pPr>
        <w:pStyle w:val="TEXTO"/>
        <w:spacing w:line="240" w:lineRule="auto"/>
        <w:ind w:right="0"/>
        <w:rPr>
          <w:color w:val="auto"/>
        </w:rPr>
      </w:pPr>
      <w:r>
        <w:rPr>
          <w:color w:val="auto"/>
        </w:rPr>
        <w:t>12.20.1 - A verificação pelo Presidente da Comissão/Agente de Contratação, em sítios eletrônicos oficiais de órgãos e entidades emissores de certidões constitui meio legal de prova, para fins de habilitação.</w:t>
      </w:r>
      <w:r w:rsidR="00240BDE">
        <w:rPr>
          <w:color w:val="auto"/>
        </w:rPr>
        <w:t xml:space="preserve"> </w:t>
      </w:r>
    </w:p>
    <w:p w14:paraId="539469AB" w14:textId="77777777" w:rsidR="00240BDE" w:rsidRDefault="00C86EDC" w:rsidP="00240BDE">
      <w:pPr>
        <w:pStyle w:val="TEXTO"/>
        <w:spacing w:line="240" w:lineRule="auto"/>
        <w:ind w:right="0"/>
        <w:rPr>
          <w:color w:val="auto"/>
        </w:rPr>
      </w:pPr>
      <w:r>
        <w:rPr>
          <w:color w:val="auto"/>
        </w:rPr>
        <w:t>12.21 - Constatada a regularidade dos atos praticados pelo Presidente da Comissão/Agente de Contratação, a autoridade competente adjudicará o item/ o grupo da licitação à licitante vencedora e homologará.</w:t>
      </w:r>
      <w:r w:rsidR="00240BDE">
        <w:rPr>
          <w:color w:val="auto"/>
        </w:rPr>
        <w:t xml:space="preserve"> </w:t>
      </w:r>
    </w:p>
    <w:p w14:paraId="3857DC14" w14:textId="77777777" w:rsidR="00240BDE" w:rsidRDefault="00C86EDC" w:rsidP="00240BDE">
      <w:pPr>
        <w:pStyle w:val="TEXTO"/>
        <w:spacing w:line="240" w:lineRule="auto"/>
        <w:ind w:right="0"/>
        <w:rPr>
          <w:color w:val="auto"/>
        </w:rPr>
      </w:pPr>
      <w:r>
        <w:rPr>
          <w:color w:val="auto"/>
        </w:rPr>
        <w:t>12.22 – Quando a proposta do licitante vencedor não atender ao quantitativo total estimado para a contratação, poderá ser convocada a quantidade de licitantes necessária para alcançar o total estimado, respeitada a ordem de classificação e observado o preço da proposta vencedora, bem como os requisitos de habilitação. -</w:t>
      </w:r>
      <w:r w:rsidR="00240BDE">
        <w:rPr>
          <w:color w:val="auto"/>
        </w:rPr>
        <w:t xml:space="preserve"> </w:t>
      </w:r>
    </w:p>
    <w:p w14:paraId="09EBDD6A" w14:textId="77777777" w:rsidR="00240BDE" w:rsidRDefault="00C86EDC" w:rsidP="00240BDE">
      <w:pPr>
        <w:spacing w:after="0" w:line="240" w:lineRule="auto"/>
        <w:jc w:val="both"/>
        <w:rPr>
          <w:rFonts w:ascii="Times New Roman" w:eastAsia="ArialMT" w:hAnsi="Times New Roman" w:cs="Times New Roman"/>
          <w:b/>
          <w:bCs/>
          <w:sz w:val="24"/>
          <w:szCs w:val="24"/>
          <w:lang w:eastAsia="pt-BR"/>
        </w:rPr>
      </w:pPr>
      <w:r>
        <w:rPr>
          <w:rFonts w:ascii="Times New Roman" w:eastAsia="ArialMT" w:hAnsi="Times New Roman" w:cs="Times New Roman"/>
          <w:b/>
          <w:bCs/>
          <w:sz w:val="24"/>
          <w:szCs w:val="24"/>
          <w:lang w:eastAsia="pt-BR"/>
        </w:rPr>
        <w:t xml:space="preserve">[Excluir o item 12.22 quando o licitante NÃO puder oferecer proposta em quantitativo inferior ao máximo previsto para </w:t>
      </w:r>
      <w:proofErr w:type="gramStart"/>
      <w:r>
        <w:rPr>
          <w:rFonts w:ascii="Times New Roman" w:eastAsia="ArialMT" w:hAnsi="Times New Roman" w:cs="Times New Roman"/>
          <w:b/>
          <w:bCs/>
          <w:sz w:val="24"/>
          <w:szCs w:val="24"/>
          <w:lang w:eastAsia="pt-BR"/>
        </w:rPr>
        <w:t>contratação.]</w:t>
      </w:r>
      <w:proofErr w:type="gramEnd"/>
      <w:r w:rsidR="00240BDE">
        <w:rPr>
          <w:rFonts w:ascii="Times New Roman" w:eastAsia="ArialMT" w:hAnsi="Times New Roman" w:cs="Times New Roman"/>
          <w:b/>
          <w:bCs/>
          <w:sz w:val="24"/>
          <w:szCs w:val="24"/>
          <w:lang w:eastAsia="pt-BR"/>
        </w:rPr>
        <w:t xml:space="preserve"> </w:t>
      </w:r>
    </w:p>
    <w:p w14:paraId="243D0947" w14:textId="1DA2CEFF" w:rsidR="00512569" w:rsidRDefault="00C86EDC" w:rsidP="00240BDE">
      <w:pPr>
        <w:pStyle w:val="Ttulo1"/>
        <w:spacing w:before="0" w:line="240" w:lineRule="auto"/>
        <w:rPr>
          <w:rFonts w:cs="Times New Roman"/>
          <w:szCs w:val="24"/>
        </w:rPr>
      </w:pPr>
      <w:r w:rsidRPr="00902703">
        <w:rPr>
          <w:rFonts w:cs="Times New Roman"/>
          <w:szCs w:val="24"/>
        </w:rPr>
        <w:t>13. HABILITAÇÃO</w:t>
      </w:r>
    </w:p>
    <w:p w14:paraId="00F287E6" w14:textId="77777777" w:rsidR="00240BDE" w:rsidRDefault="00C86EDC" w:rsidP="00240BDE">
      <w:pPr>
        <w:pStyle w:val="TEXTO"/>
        <w:spacing w:line="240" w:lineRule="auto"/>
        <w:ind w:right="0"/>
        <w:rPr>
          <w:color w:val="auto"/>
        </w:rPr>
      </w:pPr>
      <w:r>
        <w:rPr>
          <w:b/>
          <w:color w:val="auto"/>
          <w:u w:val="single"/>
        </w:rPr>
        <w:t>OBS</w:t>
      </w:r>
      <w:r>
        <w:rPr>
          <w:color w:val="auto"/>
        </w:rPr>
        <w:t xml:space="preserve">: A documentação de habilitação poderá ser dispensada,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w:t>
      </w:r>
      <w:r>
        <w:rPr>
          <w:rFonts w:eastAsia="Calibri"/>
          <w:color w:val="auto"/>
        </w:rPr>
        <w:t>à exceção daquela que comprove a regularidade com a seguridade social, em razão do disposto no art. 195, §3º, da CF.</w:t>
      </w:r>
      <w:r w:rsidR="00240BDE">
        <w:rPr>
          <w:color w:val="auto"/>
        </w:rPr>
        <w:t xml:space="preserve"> </w:t>
      </w:r>
    </w:p>
    <w:p w14:paraId="7AC5B778" w14:textId="3899D7A4" w:rsidR="00512569" w:rsidRDefault="00C86EDC" w:rsidP="00240BDE">
      <w:pPr>
        <w:pStyle w:val="TEXTO"/>
        <w:spacing w:line="240" w:lineRule="auto"/>
        <w:ind w:right="0"/>
        <w:rPr>
          <w:color w:val="auto"/>
        </w:rPr>
      </w:pPr>
      <w:r>
        <w:rPr>
          <w:color w:val="auto"/>
        </w:rPr>
        <w:t>13.1 – O julgamento da habilitação se processará na forma prevista no item 12.9 deste Edital, mediante o exame dos documentos a seguir relacionados, os quais dizem respeito à:</w:t>
      </w:r>
    </w:p>
    <w:p w14:paraId="0E1C7E4B" w14:textId="77777777" w:rsidR="00512569" w:rsidRDefault="00C86EDC" w:rsidP="00240BDE">
      <w:pPr>
        <w:pStyle w:val="TEXTO"/>
        <w:spacing w:line="240" w:lineRule="auto"/>
        <w:ind w:right="0"/>
        <w:rPr>
          <w:color w:val="auto"/>
        </w:rPr>
      </w:pPr>
      <w:r>
        <w:rPr>
          <w:color w:val="auto"/>
        </w:rPr>
        <w:t>(A) Documentação relativa à habilitação jurídica;</w:t>
      </w:r>
    </w:p>
    <w:p w14:paraId="7625B4EC" w14:textId="77777777" w:rsidR="00512569" w:rsidRDefault="00C86EDC" w:rsidP="00240BDE">
      <w:pPr>
        <w:pStyle w:val="TEXTO"/>
        <w:spacing w:line="240" w:lineRule="auto"/>
        <w:ind w:right="0"/>
        <w:rPr>
          <w:color w:val="auto"/>
        </w:rPr>
      </w:pPr>
      <w:r>
        <w:rPr>
          <w:color w:val="auto"/>
        </w:rPr>
        <w:t xml:space="preserve">(B) Documentação relativa </w:t>
      </w:r>
      <w:proofErr w:type="gramStart"/>
      <w:r>
        <w:rPr>
          <w:color w:val="auto"/>
        </w:rPr>
        <w:t>à habilitação econômico</w:t>
      </w:r>
      <w:proofErr w:type="gramEnd"/>
      <w:r>
        <w:rPr>
          <w:color w:val="auto"/>
        </w:rPr>
        <w:t>–financeira;</w:t>
      </w:r>
    </w:p>
    <w:p w14:paraId="1F9AABFC" w14:textId="77777777" w:rsidR="00512569" w:rsidRDefault="00C86EDC" w:rsidP="00240BDE">
      <w:pPr>
        <w:pStyle w:val="TEXTO"/>
        <w:spacing w:line="240" w:lineRule="auto"/>
        <w:ind w:right="0"/>
        <w:rPr>
          <w:color w:val="auto"/>
        </w:rPr>
      </w:pPr>
      <w:r>
        <w:rPr>
          <w:color w:val="auto"/>
        </w:rPr>
        <w:t>(C) Documentação relativa à habilitação fiscal;</w:t>
      </w:r>
    </w:p>
    <w:p w14:paraId="0BC4ABE8" w14:textId="77777777" w:rsidR="00512569" w:rsidRDefault="00C86EDC" w:rsidP="00240BDE">
      <w:pPr>
        <w:pStyle w:val="TEXTO"/>
        <w:spacing w:line="240" w:lineRule="auto"/>
        <w:ind w:right="0"/>
        <w:rPr>
          <w:color w:val="auto"/>
        </w:rPr>
      </w:pPr>
      <w:r>
        <w:rPr>
          <w:color w:val="auto"/>
        </w:rPr>
        <w:t>(D) Documentação relativa à habilitação social e trabalhista;</w:t>
      </w:r>
    </w:p>
    <w:p w14:paraId="7DE0C2A6" w14:textId="77777777" w:rsidR="00240BDE" w:rsidRDefault="00C86EDC" w:rsidP="00240BDE">
      <w:pPr>
        <w:pStyle w:val="TEXTO"/>
        <w:spacing w:line="240" w:lineRule="auto"/>
        <w:ind w:right="0"/>
        <w:rPr>
          <w:color w:val="auto"/>
        </w:rPr>
      </w:pPr>
      <w:r>
        <w:rPr>
          <w:color w:val="auto"/>
        </w:rPr>
        <w:t>(E) Documentação relativa à qualificação técnica.</w:t>
      </w:r>
      <w:r w:rsidR="00240BDE">
        <w:rPr>
          <w:color w:val="auto"/>
        </w:rPr>
        <w:t xml:space="preserve"> </w:t>
      </w:r>
    </w:p>
    <w:p w14:paraId="196D83A2" w14:textId="77777777" w:rsidR="00240BDE" w:rsidRDefault="00C86EDC" w:rsidP="00240BDE">
      <w:pPr>
        <w:pStyle w:val="TEXTO"/>
        <w:spacing w:line="240" w:lineRule="auto"/>
        <w:ind w:right="0"/>
        <w:rPr>
          <w:color w:val="auto"/>
        </w:rPr>
      </w:pPr>
      <w:r>
        <w:rPr>
          <w:color w:val="auto"/>
        </w:rPr>
        <w:lastRenderedPageBreak/>
        <w:t>13.1.1 – As empresas estrangeiras que não funcionem no País deverão apresentar documentos equivalentes, na forma de regulamento previsto no art. 70, parágrafo único, da Lei Federal nº 14.133/2021.</w:t>
      </w:r>
      <w:r w:rsidR="00240BDE">
        <w:rPr>
          <w:color w:val="auto"/>
        </w:rPr>
        <w:t xml:space="preserve"> </w:t>
      </w:r>
    </w:p>
    <w:p w14:paraId="028DB2BC" w14:textId="77777777" w:rsidR="00240BDE" w:rsidRDefault="00C86EDC" w:rsidP="00240BDE">
      <w:pPr>
        <w:pStyle w:val="TEXTO"/>
        <w:spacing w:line="240" w:lineRule="auto"/>
        <w:ind w:right="0"/>
        <w:rPr>
          <w:i/>
          <w:color w:val="auto"/>
        </w:rPr>
      </w:pPr>
      <w:r>
        <w:rPr>
          <w:color w:val="auto"/>
        </w:rPr>
        <w:t xml:space="preserve">13.1.2 – Além da documentação de habilitação, as licitantes deverão apresentar declaração dos itens/grupos para os quais oferecerá proposta </w:t>
      </w:r>
      <w:r>
        <w:rPr>
          <w:i/>
          <w:color w:val="auto"/>
        </w:rPr>
        <w:t>[OBS: Apenas para licitações realizadas por itens/grupos].</w:t>
      </w:r>
      <w:r w:rsidR="00240BDE">
        <w:rPr>
          <w:i/>
          <w:color w:val="auto"/>
        </w:rPr>
        <w:t xml:space="preserve"> </w:t>
      </w:r>
    </w:p>
    <w:p w14:paraId="757AA618" w14:textId="77777777" w:rsidR="00240BDE" w:rsidRDefault="00C86EDC" w:rsidP="00240BDE">
      <w:pPr>
        <w:pStyle w:val="TEXTO"/>
        <w:spacing w:line="240" w:lineRule="auto"/>
        <w:ind w:right="0"/>
        <w:rPr>
          <w:color w:val="auto"/>
        </w:rPr>
      </w:pPr>
      <w:r>
        <w:rPr>
          <w:color w:val="auto"/>
        </w:rPr>
        <w:t>13.2 – Não serão aceitos como documentação hábil a suprir exigências deste Edital pedidos de inscrição, protocolos, cartas ou qualquer outro documento que visem a substituir os exigidos, exceto nos casos admitidos pela legislação.</w:t>
      </w:r>
      <w:r w:rsidR="00240BDE">
        <w:rPr>
          <w:color w:val="auto"/>
        </w:rPr>
        <w:t xml:space="preserve"> </w:t>
      </w:r>
    </w:p>
    <w:p w14:paraId="07B09F5E" w14:textId="77777777" w:rsidR="00240BDE" w:rsidRDefault="00C86EDC" w:rsidP="00240BDE">
      <w:pPr>
        <w:pStyle w:val="TEXTO"/>
        <w:spacing w:line="240" w:lineRule="auto"/>
        <w:ind w:right="0"/>
        <w:rPr>
          <w:color w:val="auto"/>
        </w:rPr>
      </w:pPr>
      <w:r>
        <w:rPr>
          <w:color w:val="auto"/>
        </w:rPr>
        <w:t>13.3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r w:rsidR="00240BDE">
        <w:rPr>
          <w:color w:val="auto"/>
        </w:rPr>
        <w:t xml:space="preserve"> </w:t>
      </w:r>
    </w:p>
    <w:p w14:paraId="7F9752D8" w14:textId="77777777" w:rsidR="00240BDE" w:rsidRDefault="00C86EDC" w:rsidP="00240BDE">
      <w:pPr>
        <w:pStyle w:val="TEXTO"/>
        <w:spacing w:line="240" w:lineRule="auto"/>
        <w:ind w:right="0"/>
        <w:rPr>
          <w:color w:val="auto"/>
        </w:rPr>
      </w:pPr>
      <w:r>
        <w:rPr>
          <w:color w:val="auto"/>
        </w:rPr>
        <w:t xml:space="preserve">13.4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documentos: _____________________. </w:t>
      </w:r>
      <w:proofErr w:type="gramStart"/>
      <w:r>
        <w:rPr>
          <w:i/>
          <w:color w:val="auto"/>
        </w:rPr>
        <w:t>[Listar</w:t>
      </w:r>
      <w:proofErr w:type="gramEnd"/>
      <w:r>
        <w:rPr>
          <w:i/>
          <w:color w:val="auto"/>
        </w:rPr>
        <w:t xml:space="preserve"> os anexos e os documentos que não estejam no SICAF e no Certificado de Cadastro de Fornecedor deste Município]</w:t>
      </w:r>
      <w:r>
        <w:rPr>
          <w:color w:val="auto"/>
        </w:rPr>
        <w:t>.</w:t>
      </w:r>
      <w:r w:rsidR="00240BDE">
        <w:rPr>
          <w:color w:val="auto"/>
        </w:rPr>
        <w:t xml:space="preserve"> </w:t>
      </w:r>
    </w:p>
    <w:p w14:paraId="478DBBA6" w14:textId="77777777" w:rsidR="00240BDE" w:rsidRDefault="00C86EDC" w:rsidP="00240BDE">
      <w:pPr>
        <w:pStyle w:val="TEXTO"/>
        <w:spacing w:line="240" w:lineRule="auto"/>
        <w:ind w:right="0"/>
        <w:rPr>
          <w:color w:val="auto"/>
        </w:rPr>
      </w:pPr>
      <w:r>
        <w:rPr>
          <w:color w:val="auto"/>
        </w:rPr>
        <w:t>13.5 – O Presidente da Comissão/Agente de Contratação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r w:rsidR="00240BDE">
        <w:rPr>
          <w:color w:val="auto"/>
        </w:rPr>
        <w:t xml:space="preserve"> </w:t>
      </w:r>
    </w:p>
    <w:p w14:paraId="676945BB" w14:textId="77777777" w:rsidR="00240BDE" w:rsidRDefault="00C86EDC" w:rsidP="00240BDE">
      <w:pPr>
        <w:pStyle w:val="TEXTO"/>
        <w:spacing w:line="240" w:lineRule="auto"/>
        <w:ind w:right="0"/>
        <w:rPr>
          <w:color w:val="auto"/>
        </w:rPr>
      </w:pPr>
      <w:r>
        <w:rPr>
          <w:color w:val="auto"/>
        </w:rPr>
        <w:t>13.5.1 – Na hipótese de necessidade de suspensão da sessão pública para a realização das diligências, com vistas ao saneamento de que trata o item 13.5, a sessão pública somente poderá ser reiniciada mediante aviso prévio no sistema com, no mínimo, vinte e quatro horas de antecedência, e a ocorrência será registrada em ata.</w:t>
      </w:r>
      <w:r w:rsidR="00240BDE">
        <w:rPr>
          <w:color w:val="auto"/>
        </w:rPr>
        <w:t xml:space="preserve"> </w:t>
      </w:r>
    </w:p>
    <w:p w14:paraId="746FABA4" w14:textId="77777777" w:rsidR="00240BDE" w:rsidRDefault="00C86EDC" w:rsidP="00240BDE">
      <w:pPr>
        <w:pStyle w:val="TEXTO"/>
        <w:spacing w:line="240" w:lineRule="auto"/>
        <w:ind w:right="0"/>
        <w:rPr>
          <w:color w:val="auto"/>
        </w:rPr>
      </w:pPr>
      <w:r>
        <w:rPr>
          <w:color w:val="auto"/>
        </w:rPr>
        <w:t>(A) – HABILITAÇÃO JURÍDICA</w:t>
      </w:r>
      <w:r w:rsidR="00240BDE">
        <w:rPr>
          <w:color w:val="auto"/>
        </w:rPr>
        <w:t xml:space="preserve"> </w:t>
      </w:r>
    </w:p>
    <w:p w14:paraId="7EBA66F3" w14:textId="77777777" w:rsidR="00240BDE" w:rsidRDefault="00C86EDC" w:rsidP="00240BDE">
      <w:pPr>
        <w:pStyle w:val="TEXTO"/>
        <w:spacing w:line="240" w:lineRule="auto"/>
        <w:ind w:right="0"/>
        <w:rPr>
          <w:color w:val="auto"/>
        </w:rPr>
      </w:pPr>
      <w:r>
        <w:rPr>
          <w:color w:val="auto"/>
        </w:rPr>
        <w:t>(A.1) Registro comercial, no caso de empresário individual;</w:t>
      </w:r>
      <w:r w:rsidR="00240BDE">
        <w:rPr>
          <w:color w:val="auto"/>
        </w:rPr>
        <w:t xml:space="preserve"> </w:t>
      </w:r>
    </w:p>
    <w:p w14:paraId="0976D86F" w14:textId="77777777" w:rsidR="00240BDE" w:rsidRDefault="00C86EDC" w:rsidP="00240BDE">
      <w:pPr>
        <w:pStyle w:val="TEXTO"/>
        <w:spacing w:line="240" w:lineRule="auto"/>
        <w:ind w:right="0"/>
        <w:rPr>
          <w:color w:val="auto"/>
        </w:rPr>
      </w:pPr>
      <w:r>
        <w:rPr>
          <w:color w:val="auto"/>
        </w:rPr>
        <w:t>(A.2) Estatuto ou Contrato Social em vigor, devidamente registrado, com chancela digital na forma eletrônica ou tradicional, em se tratando de sociedades empresárias, acompanhado dos documentos de designação de seus administradores, caso designados em ato separado;</w:t>
      </w:r>
      <w:r w:rsidR="00240BDE">
        <w:rPr>
          <w:color w:val="auto"/>
        </w:rPr>
        <w:t xml:space="preserve"> </w:t>
      </w:r>
    </w:p>
    <w:p w14:paraId="243317E5" w14:textId="77777777" w:rsidR="00240BDE" w:rsidRDefault="00C86EDC" w:rsidP="00240BDE">
      <w:pPr>
        <w:pStyle w:val="TEXTO"/>
        <w:spacing w:line="240" w:lineRule="auto"/>
        <w:ind w:right="0"/>
        <w:rPr>
          <w:color w:val="auto"/>
        </w:rPr>
      </w:pPr>
      <w:r>
        <w:rPr>
          <w:color w:val="auto"/>
        </w:rPr>
        <w:t>(A.3) Inscrição do ato constitutivo, no caso de sociedade simples, acompanhada da prova da composição da diretoria em exercício.</w:t>
      </w:r>
      <w:r w:rsidR="00240BDE">
        <w:rPr>
          <w:color w:val="auto"/>
        </w:rPr>
        <w:t xml:space="preserve"> </w:t>
      </w:r>
    </w:p>
    <w:p w14:paraId="469CAA3F" w14:textId="77777777" w:rsidR="00240BDE" w:rsidRDefault="00C86EDC" w:rsidP="00240BDE">
      <w:pPr>
        <w:pStyle w:val="TEXTO"/>
        <w:spacing w:line="240" w:lineRule="auto"/>
        <w:ind w:right="0"/>
        <w:rPr>
          <w:color w:val="auto"/>
        </w:rPr>
      </w:pPr>
      <w:r>
        <w:rPr>
          <w:color w:val="auto"/>
        </w:rPr>
        <w:t>(A.3.a) A sociedade simples que não adotar um dos tipos societários regulados no Código Civil deverá mencionar no respectivo ato constitutivo as pessoas naturais incumbidas de sua administração, exceto se assumir a forma de sociedade cooperativa.</w:t>
      </w:r>
      <w:r w:rsidR="00240BDE">
        <w:rPr>
          <w:color w:val="auto"/>
        </w:rPr>
        <w:t xml:space="preserve"> </w:t>
      </w:r>
    </w:p>
    <w:p w14:paraId="2FB8C4A7" w14:textId="77777777" w:rsidR="00240BDE" w:rsidRDefault="00C86EDC" w:rsidP="00240BDE">
      <w:pPr>
        <w:pStyle w:val="TEXTO"/>
        <w:spacing w:line="240" w:lineRule="auto"/>
        <w:ind w:right="0"/>
        <w:rPr>
          <w:color w:val="auto"/>
        </w:rPr>
      </w:pPr>
      <w:r>
        <w:rPr>
          <w:color w:val="auto"/>
        </w:rPr>
        <w:t>(A.4) A prova da investidura dos administradores da sociedade limitada eventualmente designados em ato separado do Contrato Social, mediante termo de posse no livro de atas da Administração e averbação no registro competente.</w:t>
      </w:r>
      <w:r w:rsidR="00240BDE">
        <w:rPr>
          <w:color w:val="auto"/>
        </w:rPr>
        <w:t xml:space="preserve"> </w:t>
      </w:r>
    </w:p>
    <w:p w14:paraId="30A42D89" w14:textId="77777777" w:rsidR="00240BDE" w:rsidRDefault="00C86EDC" w:rsidP="00240BDE">
      <w:pPr>
        <w:pStyle w:val="TEXTO"/>
        <w:spacing w:line="240" w:lineRule="auto"/>
        <w:ind w:right="0"/>
        <w:rPr>
          <w:color w:val="auto"/>
        </w:rPr>
      </w:pPr>
      <w:r>
        <w:rPr>
          <w:color w:val="auto"/>
        </w:rPr>
        <w:t>(A.5) Decreto de autorização, em se tratando de empresa ou sociedade estrangeira em funcionamento no país, e ato de registro ou autorização para funcionamento expedido pelo órgão competente, quando a atividade assim o exigir.</w:t>
      </w:r>
      <w:r w:rsidR="00240BDE">
        <w:rPr>
          <w:color w:val="auto"/>
        </w:rPr>
        <w:t xml:space="preserve"> </w:t>
      </w:r>
    </w:p>
    <w:p w14:paraId="63DC0391" w14:textId="77777777" w:rsidR="00240BDE" w:rsidRDefault="00C86EDC" w:rsidP="00240BDE">
      <w:pPr>
        <w:pStyle w:val="TEXTO"/>
        <w:spacing w:line="240" w:lineRule="auto"/>
        <w:ind w:right="0"/>
        <w:rPr>
          <w:color w:val="auto"/>
        </w:rPr>
      </w:pPr>
      <w:r>
        <w:rPr>
          <w:color w:val="auto"/>
        </w:rPr>
        <w:t>(A.6</w:t>
      </w:r>
      <w:proofErr w:type="gramStart"/>
      <w:r>
        <w:rPr>
          <w:color w:val="auto"/>
        </w:rPr>
        <w:t>) Na</w:t>
      </w:r>
      <w:proofErr w:type="gramEnd"/>
      <w:r>
        <w:rPr>
          <w:color w:val="auto"/>
        </w:rPr>
        <w:t xml:space="preserve"> hipótese de existir alteração nos documentos citados acima posteriormente à constituição da sociedade, os referidos documentos deverão ser apresentados de forma consolidada, contendo todas as cláusulas em vigor.</w:t>
      </w:r>
      <w:r w:rsidR="00240BDE">
        <w:rPr>
          <w:color w:val="auto"/>
        </w:rPr>
        <w:t xml:space="preserve"> </w:t>
      </w:r>
    </w:p>
    <w:p w14:paraId="2D97A1DD" w14:textId="77777777" w:rsidR="00240BDE" w:rsidRDefault="00C86EDC" w:rsidP="00240BDE">
      <w:pPr>
        <w:pStyle w:val="TEXTO"/>
        <w:spacing w:line="240" w:lineRule="auto"/>
        <w:ind w:right="0"/>
        <w:rPr>
          <w:color w:val="auto"/>
        </w:rPr>
      </w:pPr>
      <w:r>
        <w:rPr>
          <w:color w:val="auto"/>
        </w:rPr>
        <w:t>(A.7</w:t>
      </w:r>
      <w:proofErr w:type="gramStart"/>
      <w:r>
        <w:rPr>
          <w:color w:val="auto"/>
        </w:rPr>
        <w:t>) As</w:t>
      </w:r>
      <w:proofErr w:type="gramEnd"/>
      <w:r>
        <w:rPr>
          <w:color w:val="auto"/>
        </w:rPr>
        <w:t xml:space="preserve"> sociedades cooperativas deverão fornecer os seguintes documentos, de forma atualizada e consolidada:</w:t>
      </w:r>
      <w:r w:rsidR="00240BDE">
        <w:rPr>
          <w:color w:val="auto"/>
        </w:rPr>
        <w:t xml:space="preserve"> </w:t>
      </w:r>
    </w:p>
    <w:p w14:paraId="2AF7D8DE" w14:textId="77777777" w:rsidR="00240BDE" w:rsidRDefault="00C86EDC" w:rsidP="00240BDE">
      <w:pPr>
        <w:pStyle w:val="TEXTO"/>
        <w:spacing w:line="240" w:lineRule="auto"/>
        <w:ind w:right="0"/>
        <w:rPr>
          <w:color w:val="auto"/>
        </w:rPr>
      </w:pPr>
      <w:r>
        <w:rPr>
          <w:color w:val="auto"/>
        </w:rPr>
        <w:t>(A.7.a) Ato constitutivo;</w:t>
      </w:r>
      <w:r w:rsidR="00240BDE">
        <w:rPr>
          <w:color w:val="auto"/>
        </w:rPr>
        <w:t xml:space="preserve"> </w:t>
      </w:r>
    </w:p>
    <w:p w14:paraId="2F62ADBE" w14:textId="77777777" w:rsidR="00240BDE" w:rsidRDefault="00C86EDC" w:rsidP="00240BDE">
      <w:pPr>
        <w:pStyle w:val="TEXTO"/>
        <w:spacing w:line="240" w:lineRule="auto"/>
        <w:ind w:right="0"/>
        <w:rPr>
          <w:color w:val="auto"/>
        </w:rPr>
      </w:pPr>
      <w:r>
        <w:rPr>
          <w:color w:val="auto"/>
        </w:rPr>
        <w:lastRenderedPageBreak/>
        <w:t>(A.7.b) Estatuto acompanhado da ata da Assembleia que o aprovou;</w:t>
      </w:r>
      <w:r w:rsidR="00240BDE">
        <w:rPr>
          <w:color w:val="auto"/>
        </w:rPr>
        <w:t xml:space="preserve"> </w:t>
      </w:r>
    </w:p>
    <w:p w14:paraId="3B47E934" w14:textId="77777777" w:rsidR="00240BDE" w:rsidRDefault="00C86EDC" w:rsidP="00240BDE">
      <w:pPr>
        <w:pStyle w:val="TEXTO"/>
        <w:spacing w:line="240" w:lineRule="auto"/>
        <w:ind w:right="0"/>
        <w:rPr>
          <w:color w:val="auto"/>
        </w:rPr>
      </w:pPr>
      <w:r>
        <w:rPr>
          <w:color w:val="auto"/>
        </w:rPr>
        <w:t>(A.7.c) Regimento interno acompanhado da ata da Assembleia que o aprovou;</w:t>
      </w:r>
      <w:r w:rsidR="00240BDE">
        <w:rPr>
          <w:color w:val="auto"/>
        </w:rPr>
        <w:t xml:space="preserve"> </w:t>
      </w:r>
    </w:p>
    <w:p w14:paraId="7947F5F3" w14:textId="77777777" w:rsidR="00240BDE" w:rsidRDefault="00C86EDC" w:rsidP="00240BDE">
      <w:pPr>
        <w:pStyle w:val="TEXTO"/>
        <w:spacing w:line="240" w:lineRule="auto"/>
        <w:ind w:right="0"/>
        <w:rPr>
          <w:color w:val="auto"/>
        </w:rPr>
      </w:pPr>
      <w:r>
        <w:rPr>
          <w:color w:val="auto"/>
        </w:rPr>
        <w:t>(A.7.d) Regimentos dos fundos instituídos pelos cooperados acompanhados das atas das Assembleias que os aprovaram;</w:t>
      </w:r>
      <w:r w:rsidR="00240BDE">
        <w:rPr>
          <w:color w:val="auto"/>
        </w:rPr>
        <w:t xml:space="preserve"> </w:t>
      </w:r>
    </w:p>
    <w:p w14:paraId="766E5C95" w14:textId="77777777" w:rsidR="00240BDE" w:rsidRDefault="00C86EDC" w:rsidP="00240BDE">
      <w:pPr>
        <w:pStyle w:val="TEXTO"/>
        <w:spacing w:line="240" w:lineRule="auto"/>
        <w:ind w:right="0"/>
        <w:rPr>
          <w:color w:val="auto"/>
        </w:rPr>
      </w:pPr>
      <w:r>
        <w:rPr>
          <w:color w:val="auto"/>
        </w:rPr>
        <w:t>(A.7.e) Atas das Assembleias Gerais em que foram eleitos os dirigentes e conselheiros da cooperativa;</w:t>
      </w:r>
      <w:r w:rsidR="00240BDE">
        <w:rPr>
          <w:color w:val="auto"/>
        </w:rPr>
        <w:t xml:space="preserve"> </w:t>
      </w:r>
    </w:p>
    <w:p w14:paraId="4EDCBB5A" w14:textId="77777777" w:rsidR="00240BDE" w:rsidRDefault="00C86EDC" w:rsidP="00240BDE">
      <w:pPr>
        <w:pStyle w:val="TEXTO"/>
        <w:spacing w:line="240" w:lineRule="auto"/>
        <w:ind w:right="0"/>
        <w:rPr>
          <w:color w:val="auto"/>
        </w:rPr>
      </w:pPr>
      <w:r>
        <w:rPr>
          <w:color w:val="auto"/>
        </w:rPr>
        <w:t>(A.7.f) Registro de presença dos cooperados nas 03 (três) últimas Assembleias Gerais;</w:t>
      </w:r>
      <w:r w:rsidR="00240BDE">
        <w:rPr>
          <w:color w:val="auto"/>
        </w:rPr>
        <w:t xml:space="preserve"> </w:t>
      </w:r>
    </w:p>
    <w:p w14:paraId="46697830" w14:textId="77777777" w:rsidR="00240BDE" w:rsidRDefault="00C86EDC" w:rsidP="00240BDE">
      <w:pPr>
        <w:pStyle w:val="TEXTO"/>
        <w:spacing w:line="240" w:lineRule="auto"/>
        <w:ind w:right="0"/>
        <w:rPr>
          <w:color w:val="auto"/>
        </w:rPr>
      </w:pPr>
      <w:r>
        <w:rPr>
          <w:color w:val="auto"/>
        </w:rPr>
        <w:t>(A.7.g) Ata da sessão em que os cooperados autorizam a cooperativa a contratar o objeto deste certame, acompanhada dos documentos comprobatórios da data de ingresso de cada qual na cooperativa.</w:t>
      </w:r>
      <w:r w:rsidR="00240BDE">
        <w:rPr>
          <w:color w:val="auto"/>
        </w:rPr>
        <w:t xml:space="preserve"> </w:t>
      </w:r>
    </w:p>
    <w:p w14:paraId="1C318C65" w14:textId="77777777" w:rsidR="00240BDE" w:rsidRDefault="00C86EDC" w:rsidP="00240BDE">
      <w:pPr>
        <w:pStyle w:val="TEXTO"/>
        <w:spacing w:line="240" w:lineRule="auto"/>
        <w:ind w:right="0"/>
        <w:rPr>
          <w:color w:val="auto"/>
        </w:rPr>
      </w:pPr>
      <w:r>
        <w:rPr>
          <w:color w:val="auto"/>
        </w:rPr>
        <w:t>(A.7.h) Demonstrativo de atuação em regime cooperado, com repartição de receitas e despesas entre os cooperados.</w:t>
      </w:r>
      <w:r w:rsidR="00240BDE">
        <w:rPr>
          <w:color w:val="auto"/>
        </w:rPr>
        <w:t xml:space="preserve"> </w:t>
      </w:r>
    </w:p>
    <w:p w14:paraId="43369646" w14:textId="77777777" w:rsidR="00240BDE" w:rsidRDefault="00C86EDC" w:rsidP="00240BDE">
      <w:pPr>
        <w:pStyle w:val="TEXTO"/>
        <w:spacing w:line="240" w:lineRule="auto"/>
        <w:ind w:right="0"/>
        <w:rPr>
          <w:color w:val="auto"/>
        </w:rPr>
      </w:pPr>
      <w:r>
        <w:rPr>
          <w:color w:val="auto"/>
        </w:rPr>
        <w:t>(A.8) Declaração formal de que atende às disposições do art. 9º, § 1º, da Lei Federal nº 14.133/2021 e do art. 2º, parágrafo único, do Decreto Municipal nº 19.381/2001, na forma do Anexo ___.</w:t>
      </w:r>
      <w:r w:rsidR="00240BDE">
        <w:rPr>
          <w:color w:val="auto"/>
        </w:rPr>
        <w:t xml:space="preserve"> </w:t>
      </w:r>
    </w:p>
    <w:p w14:paraId="65521288" w14:textId="77777777" w:rsidR="00240BDE" w:rsidRDefault="00C86EDC" w:rsidP="00240BDE">
      <w:pPr>
        <w:pStyle w:val="TEXTO"/>
        <w:spacing w:line="240" w:lineRule="auto"/>
        <w:ind w:right="0"/>
        <w:rPr>
          <w:color w:val="auto"/>
        </w:rPr>
      </w:pPr>
      <w:r>
        <w:rPr>
          <w:color w:val="auto"/>
        </w:rPr>
        <w:t>(B) – HABILITAÇÃO ECONÔMICO–</w:t>
      </w:r>
      <w:proofErr w:type="gramStart"/>
      <w:r>
        <w:rPr>
          <w:color w:val="auto"/>
        </w:rPr>
        <w:t>FINANCEIRA(</w:t>
      </w:r>
      <w:proofErr w:type="gramEnd"/>
      <w:r>
        <w:rPr>
          <w:color w:val="auto"/>
        </w:rPr>
        <w:t>B.1) Balanço patrimonial e demonstrações contábeis dos 2 (dois) últimos exercícios sociais, já exigíveis e apresentados na forma da lei, devidamente registrados na Junta Comercial do Estado de sua sede ou domicílio ou em outro órgão equivalente, devendo apresentar: (Os índices abaixo poderão ser exigidos cumulativamente ou não, devendo a Administração justificar a opção adotada. O percentual dos índices deverá ser fixado de acordo com o segmento de mercado de que trata o objeto da licitação)</w:t>
      </w:r>
      <w:r w:rsidR="00240BDE">
        <w:rPr>
          <w:color w:val="auto"/>
        </w:rPr>
        <w:t xml:space="preserve"> </w:t>
      </w:r>
    </w:p>
    <w:p w14:paraId="79540028" w14:textId="77777777" w:rsidR="00240BDE" w:rsidRDefault="00C86EDC" w:rsidP="00240BDE">
      <w:pPr>
        <w:pStyle w:val="TEXTO"/>
        <w:spacing w:line="240" w:lineRule="auto"/>
        <w:ind w:right="0"/>
        <w:rPr>
          <w:color w:val="auto"/>
        </w:rPr>
      </w:pPr>
      <w:r>
        <w:rPr>
          <w:color w:val="auto"/>
        </w:rPr>
        <w:t>(B.1.a) Índice de Liquidez Geral (ILG) igual ou maior que ____. Será considerado como Índice de Liquidez Geral o quociente da soma do Ativo Circulante com o Realizável a Longo Prazo pela soma do Passivo Circulante com o Passivo Não Circulante.</w:t>
      </w:r>
      <w:r w:rsidR="00240BDE">
        <w:rPr>
          <w:color w:val="auto"/>
        </w:rPr>
        <w:t xml:space="preserve"> </w:t>
      </w:r>
    </w:p>
    <w:p w14:paraId="7635284E" w14:textId="7BA1A329" w:rsidR="00512569" w:rsidRDefault="00584A6B" w:rsidP="00240BDE">
      <w:pPr>
        <w:pStyle w:val="TEXTO"/>
        <w:spacing w:line="240" w:lineRule="auto"/>
        <w:ind w:right="0"/>
        <w:rPr>
          <w:color w:val="auto"/>
        </w:rPr>
      </w:pPr>
      <w:r>
        <w:rPr>
          <w:color w:val="auto"/>
        </w:rPr>
        <w:t xml:space="preserve"> </w:t>
      </w:r>
      <w:r w:rsidR="00C86EDC">
        <w:rPr>
          <w:color w:val="auto"/>
        </w:rPr>
        <w:t>ATIVO CIRCULANTE + REALIZÁVEL A LONGO PRAZO</w:t>
      </w:r>
    </w:p>
    <w:p w14:paraId="705823C8" w14:textId="77777777" w:rsidR="00512569" w:rsidRDefault="00C86EDC" w:rsidP="00240BDE">
      <w:pPr>
        <w:pStyle w:val="TEXTO"/>
        <w:spacing w:line="240" w:lineRule="auto"/>
        <w:ind w:right="0"/>
        <w:rPr>
          <w:color w:val="auto"/>
        </w:rPr>
      </w:pPr>
      <w:r>
        <w:rPr>
          <w:color w:val="auto"/>
        </w:rPr>
        <w:t>ILG = –––––––––––––––––––––––––––––––––––––––––––––––––––</w:t>
      </w:r>
    </w:p>
    <w:p w14:paraId="08FF4C53" w14:textId="4BAF093E" w:rsidR="00240BDE" w:rsidRDefault="00584A6B" w:rsidP="00240BDE">
      <w:pPr>
        <w:pStyle w:val="TEXTO"/>
        <w:spacing w:line="240" w:lineRule="auto"/>
        <w:ind w:right="0"/>
        <w:rPr>
          <w:color w:val="auto"/>
        </w:rPr>
      </w:pPr>
      <w:r>
        <w:rPr>
          <w:color w:val="auto"/>
        </w:rPr>
        <w:t xml:space="preserve"> </w:t>
      </w:r>
      <w:r w:rsidR="00C86EDC">
        <w:rPr>
          <w:color w:val="auto"/>
        </w:rPr>
        <w:t>PASSIVO CIRCULANTE + PASSIVO NÃO CIRCULANTE</w:t>
      </w:r>
      <w:r w:rsidR="00240BDE">
        <w:rPr>
          <w:color w:val="auto"/>
        </w:rPr>
        <w:t xml:space="preserve"> </w:t>
      </w:r>
    </w:p>
    <w:p w14:paraId="3072C05F" w14:textId="6850DB5E" w:rsidR="00240BDE" w:rsidRDefault="00C86EDC" w:rsidP="00240BDE">
      <w:pPr>
        <w:pStyle w:val="TEXTO"/>
        <w:spacing w:line="240" w:lineRule="auto"/>
        <w:ind w:right="0"/>
        <w:rPr>
          <w:color w:val="auto"/>
        </w:rPr>
      </w:pPr>
      <w:r>
        <w:rPr>
          <w:color w:val="auto"/>
        </w:rPr>
        <w:t>(B.1.b) Índice de Liquidez Corrente (ILC) igual ou maior que ___. Será considerado como índice de Liquidez Corrente o quociente da divisão do Ativo Circulante pelo Passivo Circulante.</w:t>
      </w:r>
      <w:r w:rsidR="00584A6B">
        <w:rPr>
          <w:color w:val="auto"/>
        </w:rPr>
        <w:t xml:space="preserve"> </w:t>
      </w:r>
    </w:p>
    <w:p w14:paraId="48DB8B20" w14:textId="1B56FD85" w:rsidR="00512569" w:rsidRDefault="00584A6B" w:rsidP="00240BDE">
      <w:pPr>
        <w:pStyle w:val="TEXTO"/>
        <w:spacing w:line="240" w:lineRule="auto"/>
        <w:ind w:right="0"/>
        <w:rPr>
          <w:color w:val="auto"/>
        </w:rPr>
      </w:pPr>
      <w:r>
        <w:rPr>
          <w:color w:val="auto"/>
        </w:rPr>
        <w:t xml:space="preserve"> </w:t>
      </w:r>
      <w:r w:rsidR="00C86EDC">
        <w:rPr>
          <w:color w:val="auto"/>
        </w:rPr>
        <w:t>ATIVO CIRCULANTE</w:t>
      </w:r>
    </w:p>
    <w:p w14:paraId="2975352D" w14:textId="77777777" w:rsidR="00512569" w:rsidRDefault="00C86EDC" w:rsidP="00240BDE">
      <w:pPr>
        <w:pStyle w:val="TEXTO"/>
        <w:spacing w:line="240" w:lineRule="auto"/>
        <w:ind w:right="0"/>
        <w:rPr>
          <w:color w:val="auto"/>
        </w:rPr>
      </w:pPr>
      <w:r>
        <w:rPr>
          <w:color w:val="auto"/>
        </w:rPr>
        <w:t>ILC = ––––––––––––––––––––––––</w:t>
      </w:r>
    </w:p>
    <w:p w14:paraId="470FF668" w14:textId="424350EF" w:rsidR="00240BDE" w:rsidRDefault="00584A6B" w:rsidP="00240BDE">
      <w:pPr>
        <w:pStyle w:val="TEXTO"/>
        <w:spacing w:line="240" w:lineRule="auto"/>
        <w:ind w:right="0"/>
        <w:rPr>
          <w:color w:val="auto"/>
        </w:rPr>
      </w:pPr>
      <w:r>
        <w:rPr>
          <w:color w:val="auto"/>
        </w:rPr>
        <w:t xml:space="preserve"> </w:t>
      </w:r>
      <w:r w:rsidR="00C86EDC">
        <w:rPr>
          <w:color w:val="auto"/>
        </w:rPr>
        <w:t>PASSIVO CIRCULANTE</w:t>
      </w:r>
      <w:r w:rsidR="00240BDE">
        <w:rPr>
          <w:color w:val="auto"/>
        </w:rPr>
        <w:t xml:space="preserve"> </w:t>
      </w:r>
    </w:p>
    <w:p w14:paraId="4E189BE7" w14:textId="77777777" w:rsidR="00240BDE" w:rsidRDefault="00C86EDC" w:rsidP="00240BDE">
      <w:pPr>
        <w:pStyle w:val="TEXTO"/>
        <w:spacing w:line="240" w:lineRule="auto"/>
        <w:ind w:right="0"/>
        <w:rPr>
          <w:color w:val="auto"/>
        </w:rPr>
      </w:pPr>
      <w:r>
        <w:rPr>
          <w:color w:val="auto"/>
        </w:rPr>
        <w:t>(B.1.c) Índice de Endividamento (IE) menor ou igual a ___. Será considerado Índice de Endividamento o quociente da divisão da soma do Passivo Circulante com o Passivo Não Circulante pelo Patrimônio Líquido.</w:t>
      </w:r>
      <w:r w:rsidR="00240BDE">
        <w:rPr>
          <w:color w:val="auto"/>
        </w:rPr>
        <w:t xml:space="preserve"> </w:t>
      </w:r>
    </w:p>
    <w:p w14:paraId="568F432E" w14:textId="1DC06005" w:rsidR="00512569" w:rsidRDefault="00584A6B" w:rsidP="00240BDE">
      <w:pPr>
        <w:pStyle w:val="TEXTO"/>
        <w:spacing w:line="240" w:lineRule="auto"/>
        <w:ind w:right="0"/>
        <w:rPr>
          <w:color w:val="auto"/>
        </w:rPr>
      </w:pPr>
      <w:r>
        <w:rPr>
          <w:color w:val="auto"/>
        </w:rPr>
        <w:t xml:space="preserve"> </w:t>
      </w:r>
      <w:r w:rsidR="00C86EDC">
        <w:rPr>
          <w:color w:val="auto"/>
        </w:rPr>
        <w:t>PASSIVO CIRCULANTE + PASSIVO NÃO CIRCULANTE</w:t>
      </w:r>
    </w:p>
    <w:p w14:paraId="51111433" w14:textId="77777777" w:rsidR="00512569" w:rsidRDefault="00C86EDC" w:rsidP="00240BDE">
      <w:pPr>
        <w:pStyle w:val="TEXTO"/>
        <w:spacing w:line="240" w:lineRule="auto"/>
        <w:ind w:right="0"/>
        <w:rPr>
          <w:color w:val="auto"/>
        </w:rPr>
      </w:pPr>
      <w:r>
        <w:rPr>
          <w:color w:val="auto"/>
        </w:rPr>
        <w:t>IE = –––––––––––––––––––––––––––––––––––––––––––––––––––</w:t>
      </w:r>
    </w:p>
    <w:p w14:paraId="29961DD9" w14:textId="03974752" w:rsidR="00240BDE" w:rsidRDefault="00584A6B" w:rsidP="00240BDE">
      <w:pPr>
        <w:pStyle w:val="TEXTO"/>
        <w:spacing w:line="240" w:lineRule="auto"/>
        <w:ind w:right="0"/>
        <w:rPr>
          <w:color w:val="auto"/>
        </w:rPr>
      </w:pPr>
      <w:r>
        <w:rPr>
          <w:color w:val="auto"/>
        </w:rPr>
        <w:t xml:space="preserve"> </w:t>
      </w:r>
      <w:r w:rsidR="00C86EDC">
        <w:rPr>
          <w:color w:val="auto"/>
        </w:rPr>
        <w:t>PATRIMÔNIO LÍQUIDO</w:t>
      </w:r>
      <w:r w:rsidR="00240BDE">
        <w:rPr>
          <w:color w:val="auto"/>
        </w:rPr>
        <w:t xml:space="preserve"> </w:t>
      </w:r>
    </w:p>
    <w:p w14:paraId="4ED0DD39" w14:textId="77777777" w:rsidR="00240BDE" w:rsidRDefault="00C86EDC" w:rsidP="00240BDE">
      <w:pPr>
        <w:pStyle w:val="TEXTO"/>
        <w:spacing w:line="240" w:lineRule="auto"/>
        <w:ind w:right="0"/>
        <w:rPr>
          <w:color w:val="auto"/>
        </w:rPr>
      </w:pPr>
      <w:r>
        <w:rPr>
          <w:color w:val="auto"/>
        </w:rPr>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r w:rsidR="00240BDE">
        <w:rPr>
          <w:color w:val="auto"/>
        </w:rPr>
        <w:t xml:space="preserve"> </w:t>
      </w:r>
    </w:p>
    <w:p w14:paraId="182D56CA" w14:textId="77777777" w:rsidR="00240BDE" w:rsidRDefault="00C86EDC" w:rsidP="00240BDE">
      <w:pPr>
        <w:pStyle w:val="TEXTO"/>
        <w:spacing w:line="240" w:lineRule="auto"/>
        <w:ind w:right="0"/>
        <w:rPr>
          <w:color w:val="auto"/>
        </w:rPr>
      </w:pPr>
      <w:r>
        <w:rPr>
          <w:color w:val="auto"/>
        </w:rPr>
        <w:t>(B.1.2</w:t>
      </w:r>
      <w:proofErr w:type="gramStart"/>
      <w:r>
        <w:rPr>
          <w:color w:val="auto"/>
        </w:rPr>
        <w:t>) Serão</w:t>
      </w:r>
      <w:proofErr w:type="gramEnd"/>
      <w:r>
        <w:rPr>
          <w:color w:val="auto"/>
        </w:rPr>
        <w:t xml:space="preserve"> considerados e aceitos como na forma da lei os balanços patrimoniais e demonstrações contábeis que contenham as seguintes exigências:</w:t>
      </w:r>
      <w:r w:rsidR="00240BDE">
        <w:rPr>
          <w:color w:val="auto"/>
        </w:rPr>
        <w:t xml:space="preserve"> </w:t>
      </w:r>
    </w:p>
    <w:p w14:paraId="7CF4B672" w14:textId="77777777" w:rsidR="00240BDE" w:rsidRDefault="00C86EDC" w:rsidP="00240BDE">
      <w:pPr>
        <w:pStyle w:val="TEXTO"/>
        <w:spacing w:line="240" w:lineRule="auto"/>
        <w:ind w:right="0"/>
        <w:rPr>
          <w:color w:val="auto"/>
        </w:rPr>
      </w:pPr>
      <w:r>
        <w:rPr>
          <w:color w:val="auto"/>
        </w:rPr>
        <w:t>(B.1.2.1</w:t>
      </w:r>
      <w:proofErr w:type="gramStart"/>
      <w:r>
        <w:rPr>
          <w:color w:val="auto"/>
        </w:rPr>
        <w:t>) Quando</w:t>
      </w:r>
      <w:proofErr w:type="gramEnd"/>
      <w:r>
        <w:rPr>
          <w:color w:val="auto"/>
        </w:rPr>
        <w:t xml:space="preserve">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w:t>
      </w:r>
      <w:r>
        <w:rPr>
          <w:color w:val="auto"/>
        </w:rPr>
        <w:lastRenderedPageBreak/>
        <w:t>apresentação em publicação eletrônica, na forma do disposto na Portaria ME n° 12.071/2021 do Ministério da Economia e suas sucessivas alterações;</w:t>
      </w:r>
      <w:r w:rsidR="00240BDE">
        <w:rPr>
          <w:color w:val="auto"/>
        </w:rPr>
        <w:t xml:space="preserve"> </w:t>
      </w:r>
    </w:p>
    <w:p w14:paraId="7DA83B05" w14:textId="77777777" w:rsidR="00240BDE" w:rsidRDefault="00C86EDC" w:rsidP="00240BDE">
      <w:pPr>
        <w:pStyle w:val="TEXTO"/>
        <w:spacing w:line="240" w:lineRule="auto"/>
        <w:ind w:right="0"/>
        <w:rPr>
          <w:color w:val="auto"/>
        </w:rPr>
      </w:pPr>
      <w:r>
        <w:rPr>
          <w:color w:val="auto"/>
        </w:rPr>
        <w:t>(B.1.2.2</w:t>
      </w:r>
      <w:proofErr w:type="gramStart"/>
      <w:r>
        <w:rPr>
          <w:color w:val="auto"/>
        </w:rPr>
        <w:t>) Quando</w:t>
      </w:r>
      <w:proofErr w:type="gramEnd"/>
      <w:r>
        <w:rPr>
          <w:color w:val="auto"/>
        </w:rPr>
        <w:t xml:space="preserve"> se tratar de outro tipo societário, o balanço patrimonial acompanhado dos termos de abertura e de encerramento do Livro Diário deverá ser devidamente autenticado na Junta Comercial da sede ou domicílio da licitante ou em outro órgão equivalente, contendo:</w:t>
      </w:r>
      <w:r w:rsidR="00240BDE">
        <w:rPr>
          <w:color w:val="auto"/>
        </w:rPr>
        <w:t xml:space="preserve"> </w:t>
      </w:r>
    </w:p>
    <w:p w14:paraId="5ACD0903" w14:textId="77777777" w:rsidR="00240BDE" w:rsidRDefault="00C86EDC" w:rsidP="00240BDE">
      <w:pPr>
        <w:pStyle w:val="TEXTO"/>
        <w:spacing w:line="240" w:lineRule="auto"/>
        <w:ind w:right="0"/>
        <w:rPr>
          <w:color w:val="auto"/>
        </w:rPr>
      </w:pPr>
      <w:r>
        <w:rPr>
          <w:color w:val="auto"/>
        </w:rPr>
        <w:t>(B.1.2.2.1</w:t>
      </w:r>
      <w:proofErr w:type="gramStart"/>
      <w:r>
        <w:rPr>
          <w:color w:val="auto"/>
        </w:rPr>
        <w:t>) Quando</w:t>
      </w:r>
      <w:proofErr w:type="gramEnd"/>
      <w:r>
        <w:rPr>
          <w:color w:val="auto"/>
        </w:rPr>
        <w:t xml:space="preserve">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r w:rsidR="00240BDE">
        <w:rPr>
          <w:color w:val="auto"/>
        </w:rPr>
        <w:t xml:space="preserve"> </w:t>
      </w:r>
    </w:p>
    <w:p w14:paraId="4E3B179A" w14:textId="77777777" w:rsidR="00240BDE" w:rsidRDefault="00C86EDC" w:rsidP="00240BDE">
      <w:pPr>
        <w:pStyle w:val="TEXTO"/>
        <w:spacing w:line="240" w:lineRule="auto"/>
        <w:ind w:right="0"/>
        <w:rPr>
          <w:color w:val="auto"/>
        </w:rPr>
      </w:pPr>
      <w:r>
        <w:rPr>
          <w:color w:val="auto"/>
        </w:rPr>
        <w:t>(B.1.2.2.2</w:t>
      </w:r>
      <w:proofErr w:type="gramStart"/>
      <w:r>
        <w:rPr>
          <w:color w:val="auto"/>
        </w:rPr>
        <w:t>) Quando</w:t>
      </w:r>
      <w:proofErr w:type="gramEnd"/>
      <w:r>
        <w:rPr>
          <w:color w:val="auto"/>
        </w:rPr>
        <w:t xml:space="preserve"> se tratar de sociedade constituída há menos de dois anos, os documentos referidos no item B.1 limitar–se–</w:t>
      </w:r>
      <w:proofErr w:type="spellStart"/>
      <w:r>
        <w:rPr>
          <w:color w:val="auto"/>
        </w:rPr>
        <w:t>ão</w:t>
      </w:r>
      <w:proofErr w:type="spellEnd"/>
      <w:r>
        <w:rPr>
          <w:color w:val="auto"/>
        </w:rPr>
        <w:t xml:space="preserve"> ao último exercício.</w:t>
      </w:r>
      <w:r w:rsidR="00240BDE">
        <w:rPr>
          <w:color w:val="auto"/>
        </w:rPr>
        <w:t xml:space="preserve"> </w:t>
      </w:r>
    </w:p>
    <w:p w14:paraId="00E302EA" w14:textId="77777777" w:rsidR="00240BDE" w:rsidRDefault="00C86EDC" w:rsidP="00240BDE">
      <w:pPr>
        <w:pStyle w:val="TEXTO"/>
        <w:spacing w:line="240" w:lineRule="auto"/>
        <w:ind w:right="0"/>
        <w:rPr>
          <w:color w:val="auto"/>
        </w:rPr>
      </w:pPr>
      <w:r>
        <w:rPr>
          <w:color w:val="auto"/>
        </w:rPr>
        <w:t xml:space="preserve">(B.2) A licitante que não alcançar o índice (ou quaisquer dos índices) acima </w:t>
      </w:r>
      <w:proofErr w:type="gramStart"/>
      <w:r>
        <w:rPr>
          <w:color w:val="auto"/>
        </w:rPr>
        <w:t>exigido(</w:t>
      </w:r>
      <w:proofErr w:type="gramEnd"/>
      <w:r>
        <w:rPr>
          <w:color w:val="auto"/>
        </w:rPr>
        <w:t>s), conforme o caso, deverá comprovar que possui patrimônio líquido mínimo igual ou superior a __% (_________) [</w:t>
      </w:r>
      <w:r>
        <w:rPr>
          <w:i/>
          <w:color w:val="auto"/>
        </w:rPr>
        <w:t>limitado a 10% (dez por cento), nos termos do § 4º do art. 69 da Lei Federal nº 14.133/2021</w:t>
      </w:r>
      <w:r>
        <w:rPr>
          <w:color w:val="auto"/>
        </w:rPr>
        <w:t>] do valor estimado para a contratação. A comprovação será obrigatoriamente feita pelo balanço patrimonial e demonstrações contábeis do último exercício social, já exigíveis e apresentados na forma da lei.</w:t>
      </w:r>
      <w:r w:rsidR="00240BDE">
        <w:rPr>
          <w:color w:val="auto"/>
        </w:rPr>
        <w:t xml:space="preserve"> </w:t>
      </w:r>
    </w:p>
    <w:p w14:paraId="5842EF82" w14:textId="77777777" w:rsidR="00240BDE" w:rsidRDefault="00C86EDC" w:rsidP="00240BDE">
      <w:pPr>
        <w:pStyle w:val="TEXTO"/>
        <w:spacing w:line="240" w:lineRule="auto"/>
        <w:ind w:right="0"/>
        <w:rPr>
          <w:b/>
          <w:color w:val="auto"/>
        </w:rPr>
      </w:pPr>
      <w:r>
        <w:rPr>
          <w:b/>
          <w:color w:val="auto"/>
        </w:rPr>
        <w:t xml:space="preserve">[Caso seja admitida a participação em consórcio, adotar o seguinte </w:t>
      </w:r>
      <w:proofErr w:type="gramStart"/>
      <w:r>
        <w:rPr>
          <w:b/>
          <w:color w:val="auto"/>
        </w:rPr>
        <w:t>subitem:]</w:t>
      </w:r>
      <w:proofErr w:type="gramEnd"/>
      <w:r w:rsidR="00240BDE">
        <w:rPr>
          <w:b/>
          <w:color w:val="auto"/>
        </w:rPr>
        <w:t xml:space="preserve"> </w:t>
      </w:r>
    </w:p>
    <w:p w14:paraId="4B7C8997" w14:textId="77777777" w:rsidR="00240BDE" w:rsidRDefault="00C86EDC" w:rsidP="00240BDE">
      <w:pPr>
        <w:pStyle w:val="TEXTO"/>
        <w:spacing w:line="240" w:lineRule="auto"/>
        <w:ind w:right="0"/>
        <w:rPr>
          <w:color w:val="auto"/>
        </w:rPr>
      </w:pPr>
      <w:r>
        <w:rPr>
          <w:color w:val="auto"/>
        </w:rPr>
        <w:t>(B.2.1</w:t>
      </w:r>
      <w:proofErr w:type="gramStart"/>
      <w:r>
        <w:rPr>
          <w:color w:val="auto"/>
        </w:rPr>
        <w:t>) Será</w:t>
      </w:r>
      <w:proofErr w:type="gramEnd"/>
      <w:r>
        <w:rPr>
          <w:color w:val="auto"/>
        </w:rPr>
        <w:t xml:space="preserve"> exigido do consórcio licitante um acréscimo de _____% [</w:t>
      </w:r>
      <w:r>
        <w:rPr>
          <w:i/>
          <w:color w:val="auto"/>
        </w:rPr>
        <w:t>de 10% a 30%</w:t>
      </w:r>
      <w:r>
        <w:rPr>
          <w:color w:val="auto"/>
        </w:rPr>
        <w:t>] sobre o valor exigido de licitante individual para fins de habilitação econômico–financeira, conforme o § 1º do art. 15 da Lei Federal nº 14.133/2021 [</w:t>
      </w:r>
      <w:r>
        <w:rPr>
          <w:i/>
          <w:color w:val="auto"/>
        </w:rPr>
        <w:t>O dispositivo admite que não seja exigido tal acréscimo mediante justificativa, que deve ser apresentada pelo órgão ou entidade promotora da licitação</w:t>
      </w:r>
      <w:r>
        <w:rPr>
          <w:color w:val="auto"/>
        </w:rPr>
        <w:t>]</w:t>
      </w:r>
      <w:r w:rsidR="00240BDE">
        <w:rPr>
          <w:color w:val="auto"/>
        </w:rPr>
        <w:t xml:space="preserve"> </w:t>
      </w:r>
    </w:p>
    <w:p w14:paraId="269DB226" w14:textId="16D901DE" w:rsidR="00240BDE" w:rsidRDefault="00C86EDC" w:rsidP="00240BDE">
      <w:pPr>
        <w:pStyle w:val="TEXTO"/>
        <w:spacing w:line="240" w:lineRule="auto"/>
        <w:ind w:right="0"/>
        <w:rPr>
          <w:color w:val="auto"/>
        </w:rPr>
      </w:pPr>
      <w:r>
        <w:rPr>
          <w:color w:val="auto"/>
        </w:rPr>
        <w:t>(B.3) Certidões negativas de falência, recuperação judicial e extrajudicial, ou de insolvência civil expedidas pelo Distribuidor da sede da licitante. Para as licitantes sediadas na Cidade do Rio de Janeiro, a prova será feita mediante apresentação de certidões do 2º Ofício de Registro de Distribuição.</w:t>
      </w:r>
      <w:r w:rsidR="00584A6B">
        <w:rPr>
          <w:color w:val="auto"/>
        </w:rPr>
        <w:t xml:space="preserve"> </w:t>
      </w:r>
    </w:p>
    <w:p w14:paraId="3D79CFB8" w14:textId="35655F42" w:rsidR="00240BDE" w:rsidRDefault="00C86EDC" w:rsidP="00240BDE">
      <w:pPr>
        <w:pStyle w:val="TEXTO"/>
        <w:spacing w:line="240" w:lineRule="auto"/>
        <w:ind w:right="0"/>
        <w:rPr>
          <w:color w:val="auto"/>
        </w:rPr>
      </w:pPr>
      <w:r>
        <w:rPr>
          <w:color w:val="auto"/>
        </w:rPr>
        <w:t>(B.3.1) A Pessoa Física ou Microempreendedor Individual – MEI deverá apresentar também certidões emitidas pelo 1º e pelo 2º Ofícios de Interdições e Tutelas.</w:t>
      </w:r>
      <w:r w:rsidR="00584A6B">
        <w:rPr>
          <w:color w:val="auto"/>
        </w:rPr>
        <w:t xml:space="preserve"> </w:t>
      </w:r>
    </w:p>
    <w:p w14:paraId="19D6AAF6" w14:textId="77777777" w:rsidR="00240BDE" w:rsidRDefault="00C86EDC" w:rsidP="00240BDE">
      <w:pPr>
        <w:pStyle w:val="TEXTO"/>
        <w:spacing w:line="240" w:lineRule="auto"/>
        <w:ind w:right="0"/>
        <w:rPr>
          <w:color w:val="auto"/>
        </w:rPr>
      </w:pPr>
      <w:r>
        <w:rPr>
          <w:color w:val="auto"/>
        </w:rPr>
        <w:t>(B.3.2</w:t>
      </w:r>
      <w:proofErr w:type="gramStart"/>
      <w:r>
        <w:rPr>
          <w:color w:val="auto"/>
        </w:rPr>
        <w:t>) As</w:t>
      </w:r>
      <w:proofErr w:type="gramEnd"/>
      <w:r>
        <w:rPr>
          <w:color w:val="auto"/>
        </w:rPr>
        <w:t xml:space="preserve">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r w:rsidR="00240BDE">
        <w:rPr>
          <w:color w:val="auto"/>
        </w:rPr>
        <w:t xml:space="preserve"> </w:t>
      </w:r>
    </w:p>
    <w:p w14:paraId="71AA8500" w14:textId="786815E3" w:rsidR="00240BDE" w:rsidRDefault="00C86EDC" w:rsidP="00240BDE">
      <w:pPr>
        <w:pStyle w:val="TEXTO"/>
        <w:spacing w:line="240" w:lineRule="auto"/>
        <w:ind w:right="0"/>
        <w:rPr>
          <w:color w:val="auto"/>
        </w:rPr>
      </w:pPr>
      <w:r>
        <w:rPr>
          <w:color w:val="auto"/>
        </w:rPr>
        <w:t>(B.3.3</w:t>
      </w:r>
      <w:proofErr w:type="gramStart"/>
      <w:r>
        <w:rPr>
          <w:color w:val="auto"/>
        </w:rPr>
        <w:t>) Não</w:t>
      </w:r>
      <w:proofErr w:type="gramEnd"/>
      <w:r>
        <w:rPr>
          <w:color w:val="auto"/>
        </w:rPr>
        <w:t xml:space="preserve"> será causa de inabilitação do licitante a anotação de distribuição de processo de recuperação judicial, caso seja comprovado, por meio de certidão de objeto e pé, expedida há menos de 30 dias, a concessão de recuperação judicial, na forma do art. 58 da Lei Federal nº 11.101/2005, sem prejuízo do atendimento a todos os requisitos de habilitação estabelecidos nesse edital.</w:t>
      </w:r>
      <w:r w:rsidR="00584A6B">
        <w:rPr>
          <w:color w:val="auto"/>
        </w:rPr>
        <w:t xml:space="preserve"> </w:t>
      </w:r>
    </w:p>
    <w:p w14:paraId="3AF248DD" w14:textId="77777777" w:rsidR="00240BDE" w:rsidRDefault="00C86EDC" w:rsidP="00240BDE">
      <w:pPr>
        <w:pStyle w:val="TEXTO"/>
        <w:spacing w:line="240" w:lineRule="auto"/>
        <w:ind w:right="0"/>
        <w:rPr>
          <w:color w:val="auto"/>
        </w:rPr>
      </w:pPr>
      <w:r>
        <w:rPr>
          <w:color w:val="auto"/>
        </w:rPr>
        <w:t>(B.3.4</w:t>
      </w:r>
      <w:proofErr w:type="gramStart"/>
      <w:r>
        <w:rPr>
          <w:color w:val="auto"/>
        </w:rPr>
        <w:t>) Não</w:t>
      </w:r>
      <w:proofErr w:type="gramEnd"/>
      <w:r>
        <w:rPr>
          <w:color w:val="auto"/>
        </w:rPr>
        <w:t xml:space="preserve">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r w:rsidR="00240BDE">
        <w:rPr>
          <w:color w:val="auto"/>
        </w:rPr>
        <w:t xml:space="preserve"> </w:t>
      </w:r>
    </w:p>
    <w:p w14:paraId="2A3CBCBA" w14:textId="77777777" w:rsidR="00240BDE" w:rsidRDefault="00C86EDC" w:rsidP="00240BDE">
      <w:pPr>
        <w:pStyle w:val="TEXTO"/>
        <w:spacing w:line="240" w:lineRule="auto"/>
        <w:ind w:right="0"/>
        <w:rPr>
          <w:color w:val="auto"/>
        </w:rPr>
      </w:pPr>
      <w:r>
        <w:rPr>
          <w:color w:val="auto"/>
        </w:rPr>
        <w:t>(B.4) O MEI (</w:t>
      </w:r>
      <w:proofErr w:type="gramStart"/>
      <w:r>
        <w:rPr>
          <w:color w:val="auto"/>
        </w:rPr>
        <w:t>Micro Empreendedor</w:t>
      </w:r>
      <w:proofErr w:type="gramEnd"/>
      <w:r>
        <w:rPr>
          <w:color w:val="auto"/>
        </w:rPr>
        <w:t xml:space="preserve">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w:t>
      </w:r>
      <w:r>
        <w:rPr>
          <w:color w:val="auto"/>
        </w:rPr>
        <w:lastRenderedPageBreak/>
        <w:t xml:space="preserve">apresentar os relatórios mensais de receita bruta, assinados pelo próprio </w:t>
      </w:r>
      <w:proofErr w:type="gramStart"/>
      <w:r>
        <w:rPr>
          <w:color w:val="auto"/>
        </w:rPr>
        <w:t>Micro Empreendedor</w:t>
      </w:r>
      <w:proofErr w:type="gramEnd"/>
      <w:r>
        <w:rPr>
          <w:color w:val="auto"/>
        </w:rPr>
        <w:t xml:space="preserve"> Individual.</w:t>
      </w:r>
      <w:r w:rsidR="00240BDE">
        <w:rPr>
          <w:color w:val="auto"/>
        </w:rPr>
        <w:t xml:space="preserve"> </w:t>
      </w:r>
    </w:p>
    <w:p w14:paraId="43A39AD3" w14:textId="77777777" w:rsidR="00240BDE" w:rsidRDefault="00C86EDC" w:rsidP="00240BDE">
      <w:pPr>
        <w:pStyle w:val="TEXTO"/>
        <w:spacing w:line="240" w:lineRule="auto"/>
        <w:ind w:right="0"/>
        <w:rPr>
          <w:color w:val="auto"/>
        </w:rPr>
      </w:pPr>
      <w:r>
        <w:rPr>
          <w:color w:val="auto"/>
        </w:rPr>
        <w:t xml:space="preserve">(B.5) Exige–se dos licitantes, sob pena de desclassificação, declaração de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 na forma do § 1º do art. 63 da Lei Federal nº 14.133/2021 e do Anexo ____ do Edital de Concorrência Eletrônica nº _______.</w:t>
      </w:r>
      <w:r w:rsidR="00240BDE">
        <w:rPr>
          <w:color w:val="auto"/>
        </w:rPr>
        <w:t xml:space="preserve"> </w:t>
      </w:r>
    </w:p>
    <w:p w14:paraId="5D4BC04F" w14:textId="77777777" w:rsidR="00240BDE" w:rsidRDefault="00C86EDC" w:rsidP="00240BDE">
      <w:pPr>
        <w:pStyle w:val="TEXTO"/>
        <w:spacing w:line="240" w:lineRule="auto"/>
        <w:ind w:right="0"/>
        <w:rPr>
          <w:color w:val="auto"/>
        </w:rPr>
      </w:pPr>
      <w:r>
        <w:rPr>
          <w:color w:val="auto"/>
        </w:rPr>
        <w:t>(C) – HABILITAÇÃO FISCAL</w:t>
      </w:r>
      <w:r w:rsidR="00240BDE">
        <w:rPr>
          <w:color w:val="auto"/>
        </w:rPr>
        <w:t xml:space="preserve"> </w:t>
      </w:r>
    </w:p>
    <w:p w14:paraId="0A8A2EC6" w14:textId="77777777" w:rsidR="00240BDE" w:rsidRDefault="00C86EDC" w:rsidP="00240BDE">
      <w:pPr>
        <w:pStyle w:val="TEXTO"/>
        <w:spacing w:line="240" w:lineRule="auto"/>
        <w:ind w:right="0"/>
        <w:rPr>
          <w:color w:val="auto"/>
        </w:rPr>
      </w:pPr>
      <w:r>
        <w:rPr>
          <w:color w:val="auto"/>
        </w:rPr>
        <w:t>(C.1) Prova de inscrição no Cadastro Nacional de Pessoas Jurídicas – CNPJ ou no Cadastro de Pessoas Físicas – CPF.</w:t>
      </w:r>
      <w:r w:rsidR="00240BDE">
        <w:rPr>
          <w:color w:val="auto"/>
        </w:rPr>
        <w:t xml:space="preserve"> </w:t>
      </w:r>
    </w:p>
    <w:p w14:paraId="60CCBFEA" w14:textId="77777777" w:rsidR="00240BDE" w:rsidRDefault="00C86EDC" w:rsidP="00240BDE">
      <w:pPr>
        <w:pStyle w:val="TEXTO"/>
        <w:spacing w:line="240" w:lineRule="auto"/>
        <w:ind w:right="0"/>
        <w:rPr>
          <w:color w:val="auto"/>
        </w:rPr>
      </w:pPr>
      <w:r>
        <w:rPr>
          <w:color w:val="auto"/>
        </w:rPr>
        <w:t>(C.2) Prova de inscrição no cadastro de contribuintes estadual ou municipal, se houver, relativo ao domicílio ou sede da licitante, pertinente à atividade empresarial objeto desta licitação.</w:t>
      </w:r>
      <w:r w:rsidR="00240BDE">
        <w:rPr>
          <w:color w:val="auto"/>
        </w:rPr>
        <w:t xml:space="preserve"> </w:t>
      </w:r>
    </w:p>
    <w:p w14:paraId="48409404" w14:textId="77777777" w:rsidR="00240BDE" w:rsidRDefault="00C86EDC" w:rsidP="00240BDE">
      <w:pPr>
        <w:pStyle w:val="TEXTO"/>
        <w:spacing w:line="240" w:lineRule="auto"/>
        <w:ind w:right="0"/>
        <w:rPr>
          <w:color w:val="auto"/>
        </w:rPr>
      </w:pPr>
      <w:r>
        <w:rPr>
          <w:color w:val="auto"/>
        </w:rPr>
        <w:t>(C.3) Prova de regularidade com as Fazendas Federal, Estadual e Municipal mediante a apresentação dos seguintes documentos:</w:t>
      </w:r>
      <w:r w:rsidR="00240BDE">
        <w:rPr>
          <w:color w:val="auto"/>
        </w:rPr>
        <w:t xml:space="preserve"> </w:t>
      </w:r>
    </w:p>
    <w:p w14:paraId="3F92661C" w14:textId="77777777" w:rsidR="00240BDE" w:rsidRDefault="00C86EDC" w:rsidP="00240BDE">
      <w:pPr>
        <w:pStyle w:val="TEXTO"/>
        <w:spacing w:line="240" w:lineRule="auto"/>
        <w:ind w:right="0"/>
        <w:rPr>
          <w:color w:val="auto"/>
        </w:rPr>
      </w:pPr>
      <w:r>
        <w:rPr>
          <w:color w:val="auto"/>
        </w:rPr>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r w:rsidR="00240BDE">
        <w:rPr>
          <w:color w:val="auto"/>
        </w:rPr>
        <w:t xml:space="preserve"> </w:t>
      </w:r>
    </w:p>
    <w:p w14:paraId="139C9BDD" w14:textId="77777777" w:rsidR="00240BDE" w:rsidRDefault="00C86EDC" w:rsidP="00240BDE">
      <w:pPr>
        <w:pStyle w:val="TEXTO"/>
        <w:spacing w:line="240" w:lineRule="auto"/>
        <w:ind w:right="0"/>
        <w:rPr>
          <w:color w:val="auto"/>
        </w:rPr>
      </w:pPr>
      <w:r>
        <w:rPr>
          <w:color w:val="auto"/>
        </w:rPr>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r w:rsidR="00240BDE">
        <w:rPr>
          <w:color w:val="auto"/>
        </w:rPr>
        <w:t xml:space="preserve"> </w:t>
      </w:r>
    </w:p>
    <w:p w14:paraId="74F3FF93" w14:textId="77777777" w:rsidR="00240BDE" w:rsidRDefault="00C86EDC" w:rsidP="00240BDE">
      <w:pPr>
        <w:pStyle w:val="TEXTO"/>
        <w:spacing w:line="240" w:lineRule="auto"/>
        <w:ind w:right="0"/>
        <w:rPr>
          <w:color w:val="auto"/>
        </w:rPr>
      </w:pPr>
      <w:r>
        <w:rPr>
          <w:color w:val="auto"/>
        </w:rPr>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r w:rsidR="00240BDE">
        <w:rPr>
          <w:color w:val="auto"/>
        </w:rPr>
        <w:t xml:space="preserve"> </w:t>
      </w:r>
    </w:p>
    <w:p w14:paraId="5DE0FA8B" w14:textId="77777777" w:rsidR="00240BDE" w:rsidRDefault="00C86EDC" w:rsidP="00240BDE">
      <w:pPr>
        <w:pStyle w:val="TEXTO"/>
        <w:spacing w:line="240" w:lineRule="auto"/>
        <w:ind w:right="0"/>
        <w:rPr>
          <w:color w:val="auto"/>
        </w:rPr>
      </w:pPr>
      <w:r>
        <w:rPr>
          <w:color w:val="auto"/>
        </w:rPr>
        <w:t>(C.3.c.1</w:t>
      </w:r>
      <w:proofErr w:type="gramStart"/>
      <w:r>
        <w:rPr>
          <w:color w:val="auto"/>
        </w:rPr>
        <w:t>) No</w:t>
      </w:r>
      <w:proofErr w:type="gramEnd"/>
      <w:r>
        <w:rPr>
          <w:color w:val="auto"/>
        </w:rPr>
        <w:t xml:space="preserve"> caso de licitante domiciliada no Município do Rio de Janeiro, essa deverá apresentar, além dos documentos listados no item acima, certidão de Situação Fiscal e Enfitêutica do Imposto Predial e Territorial Urbano - IPTU. Não sendo a licitante proprietária do imóvel onde localizada a sua sede, deverá apresentar declaração própria, atestando essa circunstância.</w:t>
      </w:r>
      <w:r w:rsidR="00240BDE">
        <w:rPr>
          <w:color w:val="auto"/>
        </w:rPr>
        <w:t xml:space="preserve"> </w:t>
      </w:r>
    </w:p>
    <w:p w14:paraId="4B154CC4" w14:textId="77777777" w:rsidR="00240BDE" w:rsidRDefault="00C86EDC" w:rsidP="00240BDE">
      <w:pPr>
        <w:pStyle w:val="TEXTO"/>
        <w:spacing w:line="240" w:lineRule="auto"/>
        <w:ind w:right="0"/>
        <w:rPr>
          <w:color w:val="auto"/>
        </w:rPr>
      </w:pPr>
      <w:r>
        <w:rPr>
          <w:color w:val="auto"/>
        </w:rPr>
        <w:t>(C.4) No caso de licitante domiciliada em outro município, mas que possua filial ou escritório no Município do Rio de Janeiro, essa deverá apresentar, em relação à filial ou 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a sua filial ou escritório, deverá apresentar declaração própria atestando essa circunstância.</w:t>
      </w:r>
      <w:r w:rsidR="00240BDE">
        <w:rPr>
          <w:color w:val="auto"/>
        </w:rPr>
        <w:t xml:space="preserve"> </w:t>
      </w:r>
    </w:p>
    <w:p w14:paraId="1FF4AA0E" w14:textId="77777777" w:rsidR="00240BDE" w:rsidRDefault="00C86EDC" w:rsidP="00240BDE">
      <w:pPr>
        <w:pStyle w:val="TEXTO"/>
        <w:spacing w:line="240" w:lineRule="auto"/>
        <w:ind w:right="0"/>
        <w:rPr>
          <w:color w:val="auto"/>
        </w:rPr>
      </w:pPr>
      <w:r>
        <w:rPr>
          <w:color w:val="auto"/>
        </w:rPr>
        <w:t>(C.5) Prova de Regularidade perante o Fundo de Garantia por Tempo de Serviço – CRF–FGTS.</w:t>
      </w:r>
      <w:r w:rsidR="00240BDE">
        <w:rPr>
          <w:color w:val="auto"/>
        </w:rPr>
        <w:t xml:space="preserve"> </w:t>
      </w:r>
    </w:p>
    <w:p w14:paraId="354863BB" w14:textId="77777777" w:rsidR="00240BDE" w:rsidRDefault="00C86EDC" w:rsidP="00240BDE">
      <w:pPr>
        <w:pStyle w:val="TEXTO"/>
        <w:spacing w:line="240" w:lineRule="auto"/>
        <w:ind w:right="0"/>
        <w:rPr>
          <w:color w:val="auto"/>
        </w:rPr>
      </w:pPr>
      <w:r>
        <w:rPr>
          <w:color w:val="auto"/>
        </w:rPr>
        <w:t>(C.6</w:t>
      </w:r>
      <w:proofErr w:type="gramStart"/>
      <w:r>
        <w:rPr>
          <w:color w:val="auto"/>
        </w:rPr>
        <w:t>) As</w:t>
      </w:r>
      <w:proofErr w:type="gramEnd"/>
      <w:r>
        <w:rPr>
          <w:color w:val="auto"/>
        </w:rPr>
        <w:t xml:space="preserve"> microempresas e empresas de pequeno porte deverão apresentar toda a documentação exigida para efeito de comprovação de regularidade fiscal, mesmo que esta apresente alguma restrição.</w:t>
      </w:r>
      <w:r w:rsidR="00240BDE">
        <w:rPr>
          <w:color w:val="auto"/>
        </w:rPr>
        <w:t xml:space="preserve"> </w:t>
      </w:r>
    </w:p>
    <w:p w14:paraId="29C8CC9E" w14:textId="77777777" w:rsidR="00240BDE" w:rsidRDefault="00C86EDC" w:rsidP="00240BDE">
      <w:pPr>
        <w:pStyle w:val="TEXTO"/>
        <w:spacing w:line="240" w:lineRule="auto"/>
        <w:ind w:right="0"/>
        <w:rPr>
          <w:color w:val="auto"/>
        </w:rPr>
      </w:pPr>
      <w:r>
        <w:rPr>
          <w:color w:val="auto"/>
        </w:rPr>
        <w:lastRenderedPageBreak/>
        <w:t>(C.6.a</w:t>
      </w:r>
      <w:proofErr w:type="gramStart"/>
      <w:r>
        <w:rPr>
          <w:color w:val="auto"/>
        </w:rPr>
        <w:t>) Caso</w:t>
      </w:r>
      <w:proofErr w:type="gramEnd"/>
      <w:r>
        <w:rPr>
          <w:color w:val="auto"/>
        </w:rPr>
        <w:t xml:space="preserve">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r w:rsidR="00240BDE">
        <w:rPr>
          <w:color w:val="auto"/>
        </w:rPr>
        <w:t xml:space="preserve"> </w:t>
      </w:r>
    </w:p>
    <w:p w14:paraId="22F1609F" w14:textId="77777777" w:rsidR="00240BDE" w:rsidRDefault="00C86EDC" w:rsidP="00240BDE">
      <w:pPr>
        <w:pStyle w:val="TEXTO"/>
        <w:spacing w:line="240" w:lineRule="auto"/>
        <w:ind w:right="0"/>
        <w:rPr>
          <w:color w:val="auto"/>
        </w:rPr>
      </w:pPr>
      <w:r>
        <w:rPr>
          <w:color w:val="auto"/>
        </w:rPr>
        <w:t>(C.6.b) O prazo acima será prorrogado por igual período, mediante requerimento do interessado, ressalvadas as hipóteses de urgência na contratação ou prazo insuficiente para o empenho.</w:t>
      </w:r>
      <w:r w:rsidR="00240BDE">
        <w:rPr>
          <w:color w:val="auto"/>
        </w:rPr>
        <w:t xml:space="preserve"> </w:t>
      </w:r>
    </w:p>
    <w:p w14:paraId="293924C5" w14:textId="77777777" w:rsidR="00240BDE" w:rsidRDefault="00C86EDC" w:rsidP="00240BDE">
      <w:pPr>
        <w:pStyle w:val="TEXTO"/>
        <w:spacing w:line="240" w:lineRule="auto"/>
        <w:ind w:right="0"/>
        <w:rPr>
          <w:color w:val="auto"/>
        </w:rPr>
      </w:pPr>
      <w:r>
        <w:rPr>
          <w:color w:val="auto"/>
        </w:rPr>
        <w:t>(C.6.c) A não regularização da documentação no prazo estipulado implicará a decadência do direito à contratação, sem prejuízo do disposto no art. 90, § 5º, da Lei Federal nº 14.133/2021.</w:t>
      </w:r>
      <w:r w:rsidR="00240BDE">
        <w:rPr>
          <w:color w:val="auto"/>
        </w:rPr>
        <w:t xml:space="preserve"> </w:t>
      </w:r>
    </w:p>
    <w:p w14:paraId="2B31E3CB" w14:textId="77777777" w:rsidR="00240BDE" w:rsidRDefault="00C86EDC" w:rsidP="00240BDE">
      <w:pPr>
        <w:pStyle w:val="TEXTO"/>
        <w:spacing w:line="240" w:lineRule="auto"/>
        <w:ind w:right="0"/>
        <w:rPr>
          <w:color w:val="auto"/>
        </w:rPr>
      </w:pPr>
      <w:r>
        <w:rPr>
          <w:color w:val="auto"/>
        </w:rPr>
        <w:t>(C.7</w:t>
      </w:r>
      <w:proofErr w:type="gramStart"/>
      <w:r>
        <w:rPr>
          <w:color w:val="auto"/>
        </w:rPr>
        <w:t>) No</w:t>
      </w:r>
      <w:proofErr w:type="gramEnd"/>
      <w:r>
        <w:rPr>
          <w:color w:val="auto"/>
        </w:rPr>
        <w:t xml:space="preserve"> caso de licitante em recuperação judicial, devidamente comprovada nos termos do item 13 (B.3.3), a documentação indicada nos itens 13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r w:rsidR="00240BDE">
        <w:rPr>
          <w:color w:val="auto"/>
        </w:rPr>
        <w:t xml:space="preserve"> </w:t>
      </w:r>
    </w:p>
    <w:p w14:paraId="00350B2E" w14:textId="77777777" w:rsidR="00240BDE" w:rsidRDefault="00C86EDC" w:rsidP="00240BDE">
      <w:pPr>
        <w:pStyle w:val="TEXTO"/>
        <w:spacing w:line="240" w:lineRule="auto"/>
        <w:ind w:right="0"/>
        <w:rPr>
          <w:color w:val="auto"/>
        </w:rPr>
      </w:pPr>
      <w:r>
        <w:rPr>
          <w:color w:val="auto"/>
        </w:rPr>
        <w:t>(D) – DOCUMENTAÇÃO RELATIVA À HABILITAÇÃO SOCIAL E TRABALHISTA</w:t>
      </w:r>
      <w:r w:rsidR="00240BDE">
        <w:rPr>
          <w:color w:val="auto"/>
        </w:rPr>
        <w:t xml:space="preserve"> </w:t>
      </w:r>
    </w:p>
    <w:p w14:paraId="60420CB9" w14:textId="77777777" w:rsidR="00240BDE" w:rsidRDefault="00C86EDC" w:rsidP="00240BDE">
      <w:pPr>
        <w:pStyle w:val="TEXTO"/>
        <w:spacing w:line="240" w:lineRule="auto"/>
        <w:ind w:right="0"/>
        <w:rPr>
          <w:color w:val="auto"/>
        </w:rPr>
      </w:pPr>
      <w:r>
        <w:rPr>
          <w:color w:val="auto"/>
        </w:rPr>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r w:rsidR="00240BDE">
        <w:rPr>
          <w:color w:val="auto"/>
        </w:rPr>
        <w:t xml:space="preserve"> </w:t>
      </w:r>
    </w:p>
    <w:p w14:paraId="4C3777D8" w14:textId="77777777" w:rsidR="00240BDE" w:rsidRDefault="00C86EDC" w:rsidP="00240BDE">
      <w:pPr>
        <w:pStyle w:val="TEXTO"/>
        <w:spacing w:line="240" w:lineRule="auto"/>
        <w:ind w:right="0"/>
        <w:rPr>
          <w:color w:val="auto"/>
        </w:rPr>
      </w:pPr>
      <w:r>
        <w:rPr>
          <w:color w:val="auto"/>
        </w:rPr>
        <w:t>(D.2) Certidão Negativa de Débitos Trabalhistas – CNDT ou Certidão Positiva de Débitos Trabalhistas com efeito negativo.</w:t>
      </w:r>
      <w:r w:rsidR="00240BDE">
        <w:rPr>
          <w:color w:val="auto"/>
        </w:rPr>
        <w:t xml:space="preserve"> </w:t>
      </w:r>
    </w:p>
    <w:p w14:paraId="7CEC8ED2" w14:textId="60EF0248" w:rsidR="00D729F9" w:rsidRPr="00902703" w:rsidRDefault="00D729F9" w:rsidP="00240BDE">
      <w:pPr>
        <w:spacing w:after="0" w:line="240" w:lineRule="auto"/>
        <w:jc w:val="both"/>
        <w:rPr>
          <w:rStyle w:val="normaltextrun"/>
          <w:rFonts w:ascii="Times New Roman" w:hAnsi="Times New Roman" w:cs="Times New Roman"/>
          <w:color w:val="000000" w:themeColor="text1"/>
          <w:sz w:val="24"/>
          <w:szCs w:val="24"/>
          <w:shd w:val="clear" w:color="auto" w:fill="FFFFFF"/>
        </w:rPr>
      </w:pPr>
      <w:bookmarkStart w:id="1" w:name="_Hlk79226271"/>
      <w:bookmarkEnd w:id="1"/>
      <w:r w:rsidRPr="00902703">
        <w:rPr>
          <w:rStyle w:val="normaltextrun"/>
          <w:rFonts w:ascii="Times New Roman" w:hAnsi="Times New Roman" w:cs="Times New Roman"/>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r w:rsidRPr="00902703">
        <w:rPr>
          <w:rFonts w:ascii="Times New Roman" w:hAnsi="Times New Roman" w:cs="Times New Roman"/>
          <w:color w:val="000000" w:themeColor="text1"/>
          <w:sz w:val="24"/>
          <w:szCs w:val="24"/>
          <w:shd w:val="clear" w:color="auto" w:fill="FFFFFF"/>
        </w:rPr>
        <w:t>https://certidoes.sit.trabalho.gov.br/</w:t>
      </w:r>
      <w:r w:rsidRPr="00902703">
        <w:rPr>
          <w:rStyle w:val="normaltextrun"/>
          <w:rFonts w:ascii="Times New Roman" w:hAnsi="Times New Roman" w:cs="Times New Roman"/>
          <w:color w:val="000000" w:themeColor="text1"/>
          <w:sz w:val="24"/>
          <w:szCs w:val="24"/>
          <w:shd w:val="clear" w:color="auto" w:fill="FFFFFF"/>
        </w:rPr>
        <w:t> ou outro que venha substituí-lo, ou declaração de possuir menos de 100 (cem) empregados, na forma do Anexo ____.</w:t>
      </w:r>
    </w:p>
    <w:p w14:paraId="46D8515E" w14:textId="4045F433" w:rsidR="00240BDE" w:rsidRDefault="00D729F9" w:rsidP="00240BDE">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902703">
        <w:rPr>
          <w:rStyle w:val="normaltextrun"/>
          <w:rFonts w:ascii="Times New Roman" w:hAnsi="Times New Roman" w:cs="Times New Roman"/>
          <w:color w:val="000000" w:themeColor="text1"/>
          <w:sz w:val="24"/>
          <w:szCs w:val="24"/>
          <w:shd w:val="clear" w:color="auto" w:fill="FFFFFF"/>
        </w:rPr>
        <w:t>(D.4) Certidão emitida pelo Ministério do Trabalho e Emprego de que cumpre a exigência de contratação de aprendiz, prevista em lei, obtida no endereço eletrônico </w:t>
      </w:r>
      <w:r w:rsidRPr="00902703">
        <w:rPr>
          <w:rFonts w:ascii="Times New Roman" w:hAnsi="Times New Roman" w:cs="Times New Roman"/>
          <w:color w:val="000000" w:themeColor="text1"/>
          <w:sz w:val="24"/>
          <w:szCs w:val="24"/>
          <w:shd w:val="clear" w:color="auto" w:fill="FFFFFF"/>
        </w:rPr>
        <w:t>https://certidoes.sit.trabalho.gov.br/</w:t>
      </w:r>
      <w:r w:rsidRPr="00902703">
        <w:rPr>
          <w:rStyle w:val="normaltextrun"/>
          <w:rFonts w:ascii="Times New Roman" w:hAnsi="Times New Roman" w:cs="Times New Roman"/>
          <w:color w:val="000000" w:themeColor="text1"/>
          <w:sz w:val="24"/>
          <w:szCs w:val="24"/>
          <w:shd w:val="clear" w:color="auto" w:fill="FFFFFF"/>
        </w:rPr>
        <w:t xml:space="preserve"> ou outro que venha substituí-lo, sendo dispensadas de tal exigência as </w:t>
      </w:r>
      <w:r w:rsidRPr="00902703">
        <w:rPr>
          <w:rStyle w:val="findhit"/>
          <w:rFonts w:ascii="Times New Roman" w:hAnsi="Times New Roman" w:cs="Times New Roman"/>
          <w:color w:val="000000" w:themeColor="text1"/>
          <w:sz w:val="24"/>
          <w:szCs w:val="24"/>
        </w:rPr>
        <w:t>micro</w:t>
      </w:r>
      <w:r w:rsidRPr="00902703">
        <w:rPr>
          <w:rStyle w:val="normaltextrun"/>
          <w:rFonts w:ascii="Times New Roman" w:hAnsi="Times New Roman" w:cs="Times New Roman"/>
          <w:color w:val="000000" w:themeColor="text1"/>
          <w:sz w:val="24"/>
          <w:szCs w:val="24"/>
          <w:shd w:val="clear" w:color="auto" w:fill="FFFFFF"/>
        </w:rPr>
        <w:t>empresas e empresas de pequeno porte.</w:t>
      </w:r>
      <w:r w:rsidR="00584A6B">
        <w:rPr>
          <w:rStyle w:val="normaltextrun"/>
          <w:rFonts w:ascii="Times New Roman" w:hAnsi="Times New Roman" w:cs="Times New Roman"/>
          <w:color w:val="000000" w:themeColor="text1"/>
          <w:sz w:val="24"/>
          <w:szCs w:val="24"/>
          <w:shd w:val="clear" w:color="auto" w:fill="FFFFFF"/>
        </w:rPr>
        <w:t xml:space="preserve"> </w:t>
      </w:r>
    </w:p>
    <w:p w14:paraId="367BE330" w14:textId="77777777" w:rsidR="00240BDE" w:rsidRDefault="00C86EDC" w:rsidP="00240BDE">
      <w:pPr>
        <w:pStyle w:val="TEXTO"/>
        <w:spacing w:line="240" w:lineRule="auto"/>
        <w:ind w:right="0"/>
        <w:rPr>
          <w:color w:val="auto"/>
        </w:rPr>
      </w:pPr>
      <w:r>
        <w:rPr>
          <w:color w:val="auto"/>
        </w:rPr>
        <w:t>(E) – QUALIFICAÇÃO TÉCNICA</w:t>
      </w:r>
      <w:r w:rsidR="00240BDE">
        <w:rPr>
          <w:color w:val="auto"/>
        </w:rPr>
        <w:t xml:space="preserve"> </w:t>
      </w:r>
    </w:p>
    <w:p w14:paraId="020C5B71" w14:textId="77777777" w:rsidR="00240BDE" w:rsidRDefault="00C86EDC" w:rsidP="00240BDE">
      <w:pPr>
        <w:pStyle w:val="TEXTO"/>
        <w:spacing w:line="240" w:lineRule="auto"/>
        <w:ind w:right="0"/>
        <w:rPr>
          <w:color w:val="auto"/>
        </w:rPr>
      </w:pPr>
      <w:r>
        <w:rPr>
          <w:color w:val="auto"/>
        </w:rPr>
        <w:t>(E.1) Prova de registro da licitante na entidade de fiscalização profissional competente, se couber.</w:t>
      </w:r>
      <w:r w:rsidR="00240BDE">
        <w:rPr>
          <w:color w:val="auto"/>
        </w:rPr>
        <w:t xml:space="preserve"> </w:t>
      </w:r>
    </w:p>
    <w:p w14:paraId="7804BA0C" w14:textId="77777777" w:rsidR="00240BDE" w:rsidRDefault="00C86EDC" w:rsidP="00240BDE">
      <w:pPr>
        <w:pStyle w:val="TEXTO"/>
        <w:spacing w:line="240" w:lineRule="auto"/>
        <w:ind w:right="0"/>
        <w:rPr>
          <w:color w:val="auto"/>
        </w:rPr>
      </w:pPr>
      <w:r>
        <w:rPr>
          <w:color w:val="auto"/>
        </w:rPr>
        <w:t xml:space="preserve">(E.2) Prova de aptidão da empresa licitante para desempenho de atividade pertinente e compatível com o objeto da licitação, conforme definido no item referente a QUALIFICAÇÃO TÉCNICA do termo de referência, por meio de </w:t>
      </w:r>
      <w:proofErr w:type="gramStart"/>
      <w:r>
        <w:rPr>
          <w:color w:val="auto"/>
        </w:rPr>
        <w:t>certidão(</w:t>
      </w:r>
      <w:proofErr w:type="spellStart"/>
      <w:proofErr w:type="gramEnd"/>
      <w:r>
        <w:rPr>
          <w:color w:val="auto"/>
        </w:rPr>
        <w:t>ões</w:t>
      </w:r>
      <w:proofErr w:type="spellEnd"/>
      <w:r>
        <w:rPr>
          <w:color w:val="auto"/>
        </w:rPr>
        <w:t>) ou atestado(s), fornecido(s) por pessoa jurídica de direito público ou privado, registrados, quando for o caso, perante o órgão técnico competente. [</w:t>
      </w:r>
      <w:r>
        <w:rPr>
          <w:i/>
          <w:color w:val="auto"/>
        </w:rPr>
        <w:t xml:space="preserve">A exigência de comprovação de aptidão anterior fica a critério do órgão </w:t>
      </w:r>
      <w:proofErr w:type="gramStart"/>
      <w:r>
        <w:rPr>
          <w:i/>
          <w:color w:val="auto"/>
        </w:rPr>
        <w:t>licitante</w:t>
      </w:r>
      <w:r>
        <w:rPr>
          <w:color w:val="auto"/>
        </w:rPr>
        <w:t>.]</w:t>
      </w:r>
      <w:proofErr w:type="gramEnd"/>
      <w:r w:rsidR="00240BDE">
        <w:rPr>
          <w:color w:val="auto"/>
        </w:rPr>
        <w:t xml:space="preserve"> </w:t>
      </w:r>
    </w:p>
    <w:p w14:paraId="1D9F50FF" w14:textId="77777777" w:rsidR="00240BDE" w:rsidRDefault="00C86EDC" w:rsidP="00240BDE">
      <w:pPr>
        <w:pStyle w:val="TEXTO"/>
        <w:spacing w:line="240" w:lineRule="auto"/>
        <w:ind w:right="0"/>
        <w:rPr>
          <w:b/>
          <w:color w:val="auto"/>
        </w:rPr>
      </w:pPr>
      <w:r>
        <w:rPr>
          <w:b/>
          <w:color w:val="auto"/>
        </w:rPr>
        <w:t>[A exigência de comprovação de aptidão anterior fica a critério do órgão licitante. Observando o art. 67 da Lei Federal 14.133/2021]</w:t>
      </w:r>
      <w:r w:rsidR="00240BDE">
        <w:rPr>
          <w:b/>
          <w:color w:val="auto"/>
        </w:rPr>
        <w:t xml:space="preserve"> </w:t>
      </w:r>
    </w:p>
    <w:p w14:paraId="1B411E68" w14:textId="77777777" w:rsidR="00240BDE" w:rsidRDefault="000A7E00" w:rsidP="00240BDE">
      <w:pPr>
        <w:pStyle w:val="TEXTO"/>
        <w:spacing w:line="240" w:lineRule="auto"/>
        <w:ind w:right="0"/>
        <w:rPr>
          <w:color w:val="auto"/>
        </w:rPr>
      </w:pPr>
      <w:r>
        <w:rPr>
          <w:color w:val="auto"/>
        </w:rPr>
        <w:t>(E.3</w:t>
      </w:r>
      <w:proofErr w:type="gramStart"/>
      <w:r w:rsidR="00C86EDC">
        <w:rPr>
          <w:color w:val="auto"/>
        </w:rPr>
        <w:t>) Será</w:t>
      </w:r>
      <w:proofErr w:type="gramEnd"/>
      <w:r w:rsidR="00C86EDC">
        <w:rPr>
          <w:color w:val="auto"/>
        </w:rPr>
        <w:t xml:space="preserve"> admitida a soma dos atestados ou certidões apresentados pelas licitantes, desde que tais documentos sejam tecnicamente pertinentes e compatíveis em características, quantidades e prazos com o objeto da licitação.</w:t>
      </w:r>
      <w:r w:rsidR="00240BDE">
        <w:rPr>
          <w:color w:val="auto"/>
        </w:rPr>
        <w:t xml:space="preserve"> </w:t>
      </w:r>
    </w:p>
    <w:p w14:paraId="072872B9" w14:textId="77777777" w:rsidR="00240BDE" w:rsidRDefault="00C86EDC" w:rsidP="00240BDE">
      <w:pPr>
        <w:pStyle w:val="TEXTO"/>
        <w:spacing w:line="240" w:lineRule="auto"/>
        <w:ind w:right="0"/>
        <w:rPr>
          <w:color w:val="auto"/>
        </w:rPr>
      </w:pPr>
      <w:proofErr w:type="gramStart"/>
      <w:r>
        <w:rPr>
          <w:color w:val="auto"/>
        </w:rPr>
        <w:lastRenderedPageBreak/>
        <w:t>ou</w:t>
      </w:r>
      <w:proofErr w:type="gramEnd"/>
      <w:r w:rsidR="00240BDE">
        <w:rPr>
          <w:color w:val="auto"/>
        </w:rPr>
        <w:t xml:space="preserve"> </w:t>
      </w:r>
    </w:p>
    <w:p w14:paraId="02E65C72" w14:textId="77777777" w:rsidR="00240BDE" w:rsidRDefault="000A7E00" w:rsidP="00240BDE">
      <w:pPr>
        <w:pStyle w:val="TEXTO"/>
        <w:spacing w:line="240" w:lineRule="auto"/>
        <w:ind w:right="0"/>
        <w:rPr>
          <w:color w:val="auto"/>
        </w:rPr>
      </w:pPr>
      <w:r>
        <w:rPr>
          <w:color w:val="auto"/>
        </w:rPr>
        <w:t>(E.3</w:t>
      </w:r>
      <w:proofErr w:type="gramStart"/>
      <w:r w:rsidR="00C86EDC">
        <w:rPr>
          <w:color w:val="auto"/>
        </w:rPr>
        <w:t>) Não</w:t>
      </w:r>
      <w:proofErr w:type="gramEnd"/>
      <w:r w:rsidR="00C86EDC">
        <w:rPr>
          <w:color w:val="auto"/>
        </w:rPr>
        <w:t xml:space="preserve"> será admitida a soma dos atestados ou certidões apresentados pelas licitantes.</w:t>
      </w:r>
      <w:r w:rsidR="00240BDE">
        <w:rPr>
          <w:color w:val="auto"/>
        </w:rPr>
        <w:t xml:space="preserve"> </w:t>
      </w:r>
    </w:p>
    <w:p w14:paraId="5F832918" w14:textId="77777777" w:rsidR="00240BDE" w:rsidRDefault="00C86EDC" w:rsidP="00240BDE">
      <w:pPr>
        <w:pStyle w:val="TEXTO"/>
        <w:spacing w:line="240" w:lineRule="auto"/>
        <w:ind w:right="0"/>
        <w:rPr>
          <w:color w:val="auto"/>
        </w:rPr>
      </w:pPr>
      <w:r>
        <w:rPr>
          <w:color w:val="auto"/>
        </w:rPr>
        <w:t>[</w:t>
      </w:r>
      <w:r>
        <w:rPr>
          <w:b/>
          <w:color w:val="auto"/>
          <w:u w:val="single"/>
        </w:rPr>
        <w:t>OBS</w:t>
      </w:r>
      <w:r>
        <w:rPr>
          <w:color w:val="auto"/>
        </w:rPr>
        <w:t xml:space="preserve">: A impossibilidade de soma de atestados e certidões no caso concreto deverá ser devidamente justificada no processo </w:t>
      </w:r>
      <w:proofErr w:type="gramStart"/>
      <w:r>
        <w:rPr>
          <w:color w:val="auto"/>
        </w:rPr>
        <w:t>licitatório.]</w:t>
      </w:r>
      <w:proofErr w:type="gramEnd"/>
      <w:r w:rsidR="00240BDE">
        <w:rPr>
          <w:color w:val="auto"/>
        </w:rPr>
        <w:t xml:space="preserve"> </w:t>
      </w:r>
    </w:p>
    <w:p w14:paraId="4C1C910D" w14:textId="77777777" w:rsidR="00240BDE" w:rsidRDefault="00AC3E5B" w:rsidP="00240BDE">
      <w:pPr>
        <w:pStyle w:val="TEXTO"/>
        <w:spacing w:line="240" w:lineRule="auto"/>
        <w:ind w:right="0"/>
        <w:rPr>
          <w:color w:val="auto"/>
        </w:rPr>
      </w:pPr>
      <w:r>
        <w:rPr>
          <w:color w:val="auto"/>
        </w:rPr>
        <w:t>(E.4</w:t>
      </w:r>
      <w:proofErr w:type="gramStart"/>
      <w:r w:rsidR="00C86EDC">
        <w:rPr>
          <w:color w:val="auto"/>
        </w:rPr>
        <w:t>) Os</w:t>
      </w:r>
      <w:proofErr w:type="gramEnd"/>
      <w:r w:rsidR="00C86EDC">
        <w:rPr>
          <w:color w:val="auto"/>
        </w:rPr>
        <w:t xml:space="preserve"> atestados ou certidões recebidos estão sujeitos à verificação do Presidente da Comissão/Agente de Contratação e da sua Equipe de Apoio quanto à veracidade dos respectivos conteúdos, inclusive para os efeitos previstos nos </w:t>
      </w:r>
      <w:proofErr w:type="spellStart"/>
      <w:r w:rsidR="00C86EDC">
        <w:rPr>
          <w:color w:val="auto"/>
        </w:rPr>
        <w:t>arts</w:t>
      </w:r>
      <w:proofErr w:type="spellEnd"/>
      <w:r w:rsidR="00C86EDC">
        <w:rPr>
          <w:color w:val="auto"/>
        </w:rPr>
        <w:t>. 169, § 3º, II, da Lei Federal nº 14.133/2021, e 337–F do Código Penal.</w:t>
      </w:r>
      <w:r w:rsidR="00240BDE">
        <w:rPr>
          <w:color w:val="auto"/>
        </w:rPr>
        <w:t xml:space="preserve"> </w:t>
      </w:r>
    </w:p>
    <w:p w14:paraId="2A7ED866" w14:textId="77777777" w:rsidR="00240BDE" w:rsidRDefault="00C86EDC" w:rsidP="00240BDE">
      <w:pPr>
        <w:pStyle w:val="TEXTO"/>
        <w:spacing w:line="240" w:lineRule="auto"/>
        <w:ind w:right="0"/>
        <w:rPr>
          <w:b/>
          <w:color w:val="auto"/>
        </w:rPr>
      </w:pPr>
      <w:r>
        <w:rPr>
          <w:b/>
          <w:color w:val="auto"/>
        </w:rPr>
        <w:t xml:space="preserve">[Se o objeto assim exigir, incluir as seguintes </w:t>
      </w:r>
      <w:proofErr w:type="gramStart"/>
      <w:r>
        <w:rPr>
          <w:b/>
          <w:color w:val="auto"/>
        </w:rPr>
        <w:t>previsões:]</w:t>
      </w:r>
      <w:proofErr w:type="gramEnd"/>
      <w:r w:rsidR="00240BDE">
        <w:rPr>
          <w:b/>
          <w:color w:val="auto"/>
        </w:rPr>
        <w:t xml:space="preserve"> </w:t>
      </w:r>
    </w:p>
    <w:p w14:paraId="4B9D1F35" w14:textId="77777777" w:rsidR="00240BDE" w:rsidRDefault="00AC3E5B" w:rsidP="00240BDE">
      <w:pPr>
        <w:pStyle w:val="TEXTO"/>
        <w:spacing w:line="240" w:lineRule="auto"/>
        <w:ind w:right="0"/>
        <w:rPr>
          <w:color w:val="auto"/>
        </w:rPr>
      </w:pPr>
      <w:r>
        <w:rPr>
          <w:color w:val="auto"/>
        </w:rPr>
        <w:t>(E.5</w:t>
      </w:r>
      <w:r w:rsidR="00C86EDC">
        <w:rPr>
          <w:color w:val="auto"/>
        </w:rPr>
        <w:t>) Declaração formal da licitante de que assume o compromisso de utilização exclusiva de produtos e subprodutos de madeira que tenham procedência legal, sob as penas da lei, na forma do Anexo ____, quando for o caso.</w:t>
      </w:r>
      <w:r w:rsidR="00240BDE">
        <w:rPr>
          <w:color w:val="auto"/>
        </w:rPr>
        <w:t xml:space="preserve"> </w:t>
      </w:r>
    </w:p>
    <w:p w14:paraId="0A5919DB" w14:textId="77777777" w:rsidR="00240BDE" w:rsidRDefault="00AC3E5B" w:rsidP="00240BDE">
      <w:pPr>
        <w:pStyle w:val="TEXTO"/>
        <w:spacing w:line="240" w:lineRule="auto"/>
        <w:ind w:right="0"/>
        <w:rPr>
          <w:color w:val="auto"/>
        </w:rPr>
      </w:pPr>
      <w:r>
        <w:rPr>
          <w:color w:val="auto"/>
        </w:rPr>
        <w:t>(E.6</w:t>
      </w:r>
      <w:r w:rsidR="00C86EDC">
        <w:rPr>
          <w:color w:val="auto"/>
        </w:rPr>
        <w:t>) Prova de inscrição no Cadastro Técnico Federal do Instituto Brasileiro do Meio Ambiente e dos Recursos Naturais Renováveis – IBAMA – ou comprovante de que a licitante não está obrigada a se inscrever no referido cadastro.</w:t>
      </w:r>
      <w:r w:rsidR="00240BDE">
        <w:rPr>
          <w:color w:val="auto"/>
        </w:rPr>
        <w:t xml:space="preserve"> </w:t>
      </w:r>
    </w:p>
    <w:p w14:paraId="4A9C9E7E" w14:textId="77777777" w:rsidR="00240BDE" w:rsidRDefault="00C86EDC" w:rsidP="00240BDE">
      <w:pPr>
        <w:pStyle w:val="TEXTO"/>
        <w:spacing w:line="240" w:lineRule="auto"/>
        <w:ind w:right="0"/>
        <w:rPr>
          <w:b/>
          <w:color w:val="auto"/>
        </w:rPr>
      </w:pPr>
      <w:r>
        <w:rPr>
          <w:b/>
          <w:color w:val="auto"/>
        </w:rPr>
        <w:t xml:space="preserve">[Se o objeto assim exigir, incluir a seguinte </w:t>
      </w:r>
      <w:proofErr w:type="gramStart"/>
      <w:r>
        <w:rPr>
          <w:b/>
          <w:color w:val="auto"/>
        </w:rPr>
        <w:t>previsão:]</w:t>
      </w:r>
      <w:proofErr w:type="gramEnd"/>
      <w:r w:rsidR="00240BDE">
        <w:rPr>
          <w:b/>
          <w:color w:val="auto"/>
        </w:rPr>
        <w:t xml:space="preserve"> </w:t>
      </w:r>
    </w:p>
    <w:p w14:paraId="44A38358" w14:textId="77777777" w:rsidR="00240BDE" w:rsidRDefault="00AC3E5B" w:rsidP="00240BDE">
      <w:pPr>
        <w:pStyle w:val="TEXTO"/>
        <w:spacing w:line="240" w:lineRule="auto"/>
        <w:ind w:right="0"/>
        <w:rPr>
          <w:color w:val="auto"/>
        </w:rPr>
      </w:pPr>
      <w:r>
        <w:rPr>
          <w:color w:val="auto"/>
        </w:rPr>
        <w:t>(E.7</w:t>
      </w:r>
      <w:r w:rsidR="00C86EDC">
        <w:rPr>
          <w:color w:val="auto"/>
        </w:rPr>
        <w:t>)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da entrega dos bens,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r w:rsidR="00240BDE">
        <w:rPr>
          <w:color w:val="auto"/>
        </w:rPr>
        <w:t xml:space="preserve"> </w:t>
      </w:r>
    </w:p>
    <w:p w14:paraId="28890876" w14:textId="77777777" w:rsidR="00240BDE" w:rsidRDefault="00C86EDC" w:rsidP="00240BDE">
      <w:pPr>
        <w:pStyle w:val="TEXTO"/>
        <w:spacing w:line="240" w:lineRule="auto"/>
        <w:ind w:right="0"/>
        <w:rPr>
          <w:color w:val="auto"/>
        </w:rPr>
      </w:pPr>
      <w:r>
        <w:rPr>
          <w:color w:val="auto"/>
        </w:rPr>
        <w:t>[</w:t>
      </w:r>
      <w:r>
        <w:rPr>
          <w:b/>
          <w:color w:val="auto"/>
          <w:u w:val="single"/>
        </w:rPr>
        <w:t>OBS</w:t>
      </w:r>
      <w:r>
        <w:rPr>
          <w:b/>
          <w:color w:val="auto"/>
        </w:rPr>
        <w:t>:</w:t>
      </w:r>
      <w:r>
        <w:rPr>
          <w:color w:val="auto"/>
        </w:rPr>
        <w:t xml:space="preserve"> Informações sobre datas e horários da realização de cada Visita Técnica serão disponibilizadas às empresas por meio do e–mail informado no ato da retirada do Edital ou em mensagem eletrônica enviada para o e–mail _______________]</w:t>
      </w:r>
      <w:r w:rsidR="00240BDE">
        <w:rPr>
          <w:color w:val="auto"/>
        </w:rPr>
        <w:t xml:space="preserve"> </w:t>
      </w:r>
    </w:p>
    <w:p w14:paraId="719E7C10" w14:textId="77777777" w:rsidR="00240BDE" w:rsidRDefault="00C86EDC" w:rsidP="00240BDE">
      <w:pPr>
        <w:pStyle w:val="TEXTO"/>
        <w:spacing w:line="240" w:lineRule="auto"/>
        <w:ind w:right="0"/>
        <w:rPr>
          <w:b/>
          <w:color w:val="auto"/>
        </w:rPr>
      </w:pPr>
      <w:r>
        <w:rPr>
          <w:b/>
          <w:color w:val="auto"/>
        </w:rPr>
        <w:t xml:space="preserve">[Se o objeto assim exigir, incluir a seguinte </w:t>
      </w:r>
      <w:proofErr w:type="gramStart"/>
      <w:r>
        <w:rPr>
          <w:b/>
          <w:color w:val="auto"/>
        </w:rPr>
        <w:t>previsão:]</w:t>
      </w:r>
      <w:proofErr w:type="gramEnd"/>
      <w:r w:rsidR="00240BDE">
        <w:rPr>
          <w:b/>
          <w:color w:val="auto"/>
        </w:rPr>
        <w:t xml:space="preserve"> </w:t>
      </w:r>
    </w:p>
    <w:p w14:paraId="74714D70" w14:textId="77777777" w:rsidR="00240BDE" w:rsidRDefault="00AC3E5B" w:rsidP="00240BDE">
      <w:pPr>
        <w:pStyle w:val="TEXTO"/>
        <w:spacing w:line="240" w:lineRule="auto"/>
        <w:ind w:right="0"/>
        <w:rPr>
          <w:color w:val="auto"/>
        </w:rPr>
      </w:pPr>
      <w:r>
        <w:rPr>
          <w:color w:val="auto"/>
        </w:rPr>
        <w:t>(E.8</w:t>
      </w:r>
      <w:r w:rsidR="00C86EDC">
        <w:rPr>
          <w:color w:val="auto"/>
        </w:rPr>
        <w:t>) Declaração formal da licitante indicando a localização das instalações dedicadas ao desempenho de sua atividade, acompanhada de cópia do respectivo Alvará de Funcionamento, na forma do Anexo ____, quando for o caso.</w:t>
      </w:r>
      <w:r w:rsidR="00240BDE">
        <w:rPr>
          <w:color w:val="auto"/>
        </w:rPr>
        <w:t xml:space="preserve"> </w:t>
      </w:r>
    </w:p>
    <w:p w14:paraId="64E9CBE2" w14:textId="77777777" w:rsidR="00240BDE" w:rsidRDefault="00C86EDC" w:rsidP="00240BDE">
      <w:pPr>
        <w:pStyle w:val="TEXTO"/>
        <w:spacing w:line="240" w:lineRule="auto"/>
        <w:ind w:right="0"/>
        <w:rPr>
          <w:b/>
          <w:color w:val="auto"/>
        </w:rPr>
      </w:pPr>
      <w:r>
        <w:rPr>
          <w:b/>
          <w:color w:val="auto"/>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na forma do § 9º do art. 67 da Lei Federal nº 14.133/</w:t>
      </w:r>
      <w:proofErr w:type="gramStart"/>
      <w:r>
        <w:rPr>
          <w:b/>
          <w:color w:val="auto"/>
        </w:rPr>
        <w:t>2021:]</w:t>
      </w:r>
      <w:proofErr w:type="gramEnd"/>
      <w:r w:rsidR="00240BDE">
        <w:rPr>
          <w:b/>
          <w:color w:val="auto"/>
        </w:rPr>
        <w:t xml:space="preserve"> </w:t>
      </w:r>
    </w:p>
    <w:p w14:paraId="389FCC3F" w14:textId="77777777" w:rsidR="00240BDE" w:rsidRDefault="00AC3E5B" w:rsidP="00240BDE">
      <w:pPr>
        <w:pStyle w:val="TEXTO"/>
        <w:spacing w:line="240" w:lineRule="auto"/>
        <w:ind w:right="0"/>
        <w:rPr>
          <w:color w:val="auto"/>
        </w:rPr>
      </w:pPr>
      <w:r>
        <w:rPr>
          <w:color w:val="auto"/>
        </w:rPr>
        <w:t>(E.9</w:t>
      </w:r>
      <w:proofErr w:type="gramStart"/>
      <w:r w:rsidR="00C86EDC">
        <w:rPr>
          <w:color w:val="auto"/>
        </w:rPr>
        <w:t>) Para</w:t>
      </w:r>
      <w:proofErr w:type="gramEnd"/>
      <w:r w:rsidR="00C86EDC">
        <w:rPr>
          <w:color w:val="auto"/>
        </w:rPr>
        <w:t xml:space="preserve"> os aspectos técnicos específicos relativos a __________________[</w:t>
      </w:r>
      <w:r w:rsidR="00C86EDC">
        <w:rPr>
          <w:i/>
          <w:color w:val="auto"/>
        </w:rPr>
        <w:t>descrever os aspectos técnicos pertinentes</w:t>
      </w:r>
      <w:r w:rsidR="00C86EDC">
        <w:rPr>
          <w:color w:val="auto"/>
        </w:rPr>
        <w:t>], a qualificação técnica pode ser demonstrada por meio de atestados relativos a potencial subcontratado, em relação a ____ [</w:t>
      </w:r>
      <w:r w:rsidR="00C86EDC">
        <w:rPr>
          <w:i/>
          <w:color w:val="auto"/>
        </w:rPr>
        <w:t>limitado a 25%</w:t>
      </w:r>
      <w:r w:rsidR="00C86EDC">
        <w:rPr>
          <w:color w:val="auto"/>
        </w:rPr>
        <w:t>] do objeto a ser licitado, hipótese em que mais de um licitante poderá apresentar atestado relativo ao mesmo potencial subcontratado, na forma do § 9º do art. 67 da Lei Federal nº 14.133/2021.</w:t>
      </w:r>
      <w:r w:rsidR="00240BDE">
        <w:rPr>
          <w:color w:val="auto"/>
        </w:rPr>
        <w:t xml:space="preserve"> </w:t>
      </w:r>
    </w:p>
    <w:p w14:paraId="2DE08912" w14:textId="783F8A0B" w:rsidR="00512569" w:rsidRDefault="00C86EDC" w:rsidP="00240BDE">
      <w:pPr>
        <w:pStyle w:val="Ttulo1"/>
        <w:spacing w:before="0" w:line="240" w:lineRule="auto"/>
        <w:rPr>
          <w:rFonts w:cs="Times New Roman"/>
          <w:szCs w:val="24"/>
        </w:rPr>
      </w:pPr>
      <w:r>
        <w:rPr>
          <w:rFonts w:cs="Times New Roman"/>
          <w:szCs w:val="24"/>
        </w:rPr>
        <w:t>14. RECURSOS</w:t>
      </w:r>
    </w:p>
    <w:p w14:paraId="620099E2" w14:textId="77777777" w:rsidR="00240BDE" w:rsidRDefault="00C86EDC" w:rsidP="00240BDE">
      <w:pPr>
        <w:pStyle w:val="TEXTO"/>
        <w:spacing w:line="240" w:lineRule="auto"/>
        <w:ind w:right="0"/>
        <w:rPr>
          <w:color w:val="auto"/>
        </w:rPr>
      </w:pPr>
      <w:r>
        <w:rPr>
          <w:color w:val="auto"/>
        </w:rPr>
        <w:t>14.1 – Divulgada a vencedora, o Presidente da Comissão/Agente de Contratação informará às licitantes, por meio de mensagem lançada no sistema, que poderão manifestar motivadamente a intenção de interpor recurso, desde que devidamente registrada a síntese de suas razões em campo próprio do sistema, no prazo concedido na sessão pública.</w:t>
      </w:r>
      <w:r w:rsidR="00240BDE">
        <w:rPr>
          <w:color w:val="auto"/>
        </w:rPr>
        <w:t xml:space="preserve"> </w:t>
      </w:r>
    </w:p>
    <w:p w14:paraId="756D0376" w14:textId="77777777" w:rsidR="00240BDE" w:rsidRDefault="00C86EDC" w:rsidP="00240BDE">
      <w:pPr>
        <w:pStyle w:val="TEXTO"/>
        <w:spacing w:line="240" w:lineRule="auto"/>
        <w:ind w:right="0"/>
        <w:rPr>
          <w:color w:val="auto"/>
        </w:rPr>
      </w:pPr>
      <w:r>
        <w:rPr>
          <w:color w:val="auto"/>
        </w:rPr>
        <w:t>14.2 – A falta de manifestação imediata e motivada da licitante importará a decadência do direito de recurso.</w:t>
      </w:r>
      <w:r w:rsidR="00240BDE">
        <w:rPr>
          <w:color w:val="auto"/>
        </w:rPr>
        <w:t xml:space="preserve"> </w:t>
      </w:r>
    </w:p>
    <w:p w14:paraId="6B5CD08C" w14:textId="77777777" w:rsidR="00240BDE" w:rsidRDefault="00C86EDC" w:rsidP="00240BDE">
      <w:pPr>
        <w:pStyle w:val="TEXTO"/>
        <w:spacing w:line="240" w:lineRule="auto"/>
        <w:ind w:right="0"/>
        <w:rPr>
          <w:color w:val="auto"/>
        </w:rPr>
      </w:pPr>
      <w:r>
        <w:rPr>
          <w:color w:val="auto"/>
        </w:rPr>
        <w:lastRenderedPageBreak/>
        <w:t>14.3 – 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r w:rsidR="00240BDE">
        <w:rPr>
          <w:color w:val="auto"/>
        </w:rPr>
        <w:t xml:space="preserve"> </w:t>
      </w:r>
    </w:p>
    <w:p w14:paraId="7F1F2456" w14:textId="77777777" w:rsidR="00240BDE" w:rsidRDefault="00C86EDC" w:rsidP="00240BDE">
      <w:pPr>
        <w:pStyle w:val="TEXTO"/>
        <w:spacing w:line="240" w:lineRule="auto"/>
        <w:ind w:right="0"/>
        <w:rPr>
          <w:color w:val="auto"/>
        </w:rPr>
      </w:pPr>
      <w:r>
        <w:rPr>
          <w:color w:val="auto"/>
        </w:rPr>
        <w:t>14.4 – A apresentação das razões e das contrarrazões dos recursos deverá ser realizada, única e exclusivamente, em campo próprio do sistema eletrônico, observados os prazos estabelecidos no item anterior.</w:t>
      </w:r>
      <w:r w:rsidR="00240BDE">
        <w:rPr>
          <w:color w:val="auto"/>
        </w:rPr>
        <w:t xml:space="preserve"> </w:t>
      </w:r>
    </w:p>
    <w:p w14:paraId="7560F505" w14:textId="77777777" w:rsidR="00240BDE" w:rsidRDefault="00C86EDC" w:rsidP="00240BDE">
      <w:pPr>
        <w:pStyle w:val="TEXTO"/>
        <w:spacing w:line="240" w:lineRule="auto"/>
        <w:ind w:right="0"/>
        <w:rPr>
          <w:color w:val="auto"/>
        </w:rPr>
      </w:pPr>
      <w:r>
        <w:rPr>
          <w:color w:val="auto"/>
        </w:rPr>
        <w:t>14.5 – A não apresentação das razões escritas mencionadas acima acarretará, como consequência, a análise do recurso pela síntese das razões apresentadas na sessão pública.</w:t>
      </w:r>
      <w:r w:rsidR="00240BDE">
        <w:rPr>
          <w:color w:val="auto"/>
        </w:rPr>
        <w:t xml:space="preserve"> </w:t>
      </w:r>
    </w:p>
    <w:p w14:paraId="0359C576" w14:textId="77777777" w:rsidR="00240BDE" w:rsidRDefault="00C86EDC" w:rsidP="00240BDE">
      <w:pPr>
        <w:pStyle w:val="TEXTO"/>
        <w:spacing w:line="240" w:lineRule="auto"/>
        <w:ind w:right="0"/>
        <w:rPr>
          <w:color w:val="auto"/>
        </w:rPr>
      </w:pPr>
      <w:r>
        <w:rPr>
          <w:color w:val="auto"/>
        </w:rPr>
        <w:t>14.6 – Os recursos serão dirigidos ao Presidente da Comissão/Agente de Contratação, que poderá reconsiderar seu ato no prazo de 3 (três) dias úteis, ou então, neste mesmo prazo, encaminhar o recurso, devidamente instruído, à autoridade superior, que proferirá a decisão no mesmo prazo, a contar do recebimento.</w:t>
      </w:r>
      <w:r w:rsidR="00240BDE">
        <w:rPr>
          <w:color w:val="auto"/>
        </w:rPr>
        <w:t xml:space="preserve"> </w:t>
      </w:r>
    </w:p>
    <w:p w14:paraId="5906FAE0" w14:textId="77777777" w:rsidR="00240BDE" w:rsidRDefault="00C86EDC" w:rsidP="00240BDE">
      <w:pPr>
        <w:pStyle w:val="TEXTO"/>
        <w:spacing w:line="240" w:lineRule="auto"/>
        <w:ind w:right="0"/>
        <w:rPr>
          <w:color w:val="auto"/>
        </w:rPr>
      </w:pPr>
      <w:r>
        <w:rPr>
          <w:color w:val="auto"/>
        </w:rPr>
        <w:t>14.7 – O recurso terá efeito suspensivo e o seu acolhimento importará a invalidação dos atos insuscetíveis de aproveitamento.</w:t>
      </w:r>
      <w:r w:rsidR="00240BDE">
        <w:rPr>
          <w:color w:val="auto"/>
        </w:rPr>
        <w:t xml:space="preserve"> </w:t>
      </w:r>
    </w:p>
    <w:p w14:paraId="72A68FBA" w14:textId="77777777" w:rsidR="00240BDE" w:rsidRDefault="00C86EDC" w:rsidP="00240BDE">
      <w:pPr>
        <w:pStyle w:val="TEXTO"/>
        <w:spacing w:line="240" w:lineRule="auto"/>
        <w:ind w:right="0"/>
        <w:rPr>
          <w:color w:val="auto"/>
        </w:rPr>
      </w:pPr>
      <w:r>
        <w:rPr>
          <w:color w:val="auto"/>
        </w:rPr>
        <w:t>14.8 – Decididos os recursos e constatada a regularidade dos atos praticados, a autoridade competente adjudicará o objeto da licitação à licitante vencedora e homologará o procedimento licitatório.</w:t>
      </w:r>
      <w:r w:rsidR="00240BDE">
        <w:rPr>
          <w:color w:val="auto"/>
        </w:rPr>
        <w:t xml:space="preserve"> </w:t>
      </w:r>
    </w:p>
    <w:p w14:paraId="3509E39D" w14:textId="77777777" w:rsidR="00240BDE" w:rsidRDefault="00C86EDC" w:rsidP="00240BDE">
      <w:pPr>
        <w:pStyle w:val="TEXTO"/>
        <w:spacing w:line="240" w:lineRule="auto"/>
        <w:ind w:right="0"/>
        <w:rPr>
          <w:color w:val="auto"/>
        </w:rPr>
      </w:pPr>
      <w:r>
        <w:rPr>
          <w:color w:val="auto"/>
        </w:rPr>
        <w:t>14.9 – Os recursos relativos às sanções administrativas estão previstos na minuta de contrato (Anexo ___).</w:t>
      </w:r>
      <w:r w:rsidR="00240BDE">
        <w:rPr>
          <w:color w:val="auto"/>
        </w:rPr>
        <w:t xml:space="preserve"> </w:t>
      </w:r>
    </w:p>
    <w:p w14:paraId="2867A76F" w14:textId="77777777" w:rsidR="00240BDE" w:rsidRDefault="00C86EDC" w:rsidP="00240BDE">
      <w:pPr>
        <w:pStyle w:val="TEXTO"/>
        <w:spacing w:line="240" w:lineRule="auto"/>
        <w:ind w:right="0"/>
        <w:rPr>
          <w:color w:val="auto"/>
        </w:rPr>
      </w:pPr>
      <w:r>
        <w:rPr>
          <w:color w:val="auto"/>
        </w:rPr>
        <w:t xml:space="preserve">[Caso não seja celebrado contrato, adotar a seguinte </w:t>
      </w:r>
      <w:proofErr w:type="gramStart"/>
      <w:r>
        <w:rPr>
          <w:color w:val="auto"/>
        </w:rPr>
        <w:t>redação:]</w:t>
      </w:r>
      <w:proofErr w:type="gramEnd"/>
      <w:r w:rsidR="00240BDE">
        <w:rPr>
          <w:color w:val="auto"/>
        </w:rPr>
        <w:t xml:space="preserve"> </w:t>
      </w:r>
    </w:p>
    <w:p w14:paraId="2A353217" w14:textId="254596D4" w:rsidR="00240BDE" w:rsidRDefault="00C86EDC" w:rsidP="00240BDE">
      <w:pPr>
        <w:pStyle w:val="TEXTO"/>
        <w:spacing w:line="240" w:lineRule="auto"/>
        <w:ind w:right="0"/>
        <w:rPr>
          <w:color w:val="auto"/>
        </w:rPr>
      </w:pPr>
      <w:r>
        <w:rPr>
          <w:color w:val="auto"/>
        </w:rPr>
        <w:t xml:space="preserve">14.9 – No tocante aos recursos relativos às sanções administrativas, devem ser observadas as disposições dos </w:t>
      </w:r>
      <w:proofErr w:type="spellStart"/>
      <w:r>
        <w:rPr>
          <w:color w:val="auto"/>
        </w:rPr>
        <w:t>arts</w:t>
      </w:r>
      <w:proofErr w:type="spellEnd"/>
      <w:r>
        <w:rPr>
          <w:color w:val="auto"/>
        </w:rPr>
        <w:t>. 165 a 168 da Lei Federal nº 14.133/2021.</w:t>
      </w:r>
      <w:r w:rsidR="00584A6B">
        <w:rPr>
          <w:color w:val="auto"/>
        </w:rPr>
        <w:t xml:space="preserve"> </w:t>
      </w:r>
    </w:p>
    <w:p w14:paraId="1301AD52" w14:textId="77777777" w:rsidR="00240BDE" w:rsidRDefault="00C86EDC" w:rsidP="00240BDE">
      <w:pPr>
        <w:pStyle w:val="Ttulo1"/>
        <w:spacing w:before="0" w:line="240" w:lineRule="auto"/>
        <w:rPr>
          <w:rFonts w:cs="Times New Roman"/>
          <w:szCs w:val="24"/>
        </w:rPr>
      </w:pPr>
      <w:r>
        <w:rPr>
          <w:rFonts w:cs="Times New Roman"/>
          <w:szCs w:val="24"/>
        </w:rPr>
        <w:t>15. CONEXÃO COM O SISTEMA ELETRÔNICO</w:t>
      </w:r>
      <w:r w:rsidR="00240BDE">
        <w:rPr>
          <w:rFonts w:cs="Times New Roman"/>
          <w:szCs w:val="24"/>
        </w:rPr>
        <w:t xml:space="preserve"> </w:t>
      </w:r>
    </w:p>
    <w:p w14:paraId="67F8DB63" w14:textId="77777777" w:rsidR="00240BDE" w:rsidRDefault="00C86EDC" w:rsidP="00240BDE">
      <w:pPr>
        <w:pStyle w:val="TEXTO"/>
        <w:spacing w:line="240" w:lineRule="auto"/>
        <w:ind w:right="0"/>
        <w:rPr>
          <w:color w:val="auto"/>
        </w:rPr>
      </w:pPr>
      <w:r>
        <w:rPr>
          <w:color w:val="auto"/>
        </w:rPr>
        <w:t>15.1 – As licitantes, como responsáveis por todas as transações que forem efetuadas em seu nome no sistema eletrônico, assumem como firmes e verdadeiras suas propostas e lances.</w:t>
      </w:r>
      <w:r w:rsidR="00240BDE">
        <w:rPr>
          <w:color w:val="auto"/>
        </w:rPr>
        <w:t xml:space="preserve"> </w:t>
      </w:r>
    </w:p>
    <w:p w14:paraId="52CE24EB" w14:textId="77777777" w:rsidR="00240BDE" w:rsidRDefault="00C86EDC" w:rsidP="00240BDE">
      <w:pPr>
        <w:pStyle w:val="TEXTO"/>
        <w:spacing w:line="240" w:lineRule="auto"/>
        <w:ind w:right="0"/>
        <w:rPr>
          <w:color w:val="auto"/>
        </w:rPr>
      </w:pPr>
      <w:r>
        <w:rPr>
          <w:color w:val="auto"/>
        </w:rPr>
        <w:t>15.2 – Caso o Sistema da Concorrência Eletrônica fique inacessível por problemas operacionais, exclusivamente do próprio sistema, com a desconexão de todos os participantes no decorrer da etapa competitiva da concorrência, o procedimento licitatório será suspenso e somente será retomado após a comunicação aos participantes no endereço eletrônico https://www.gov.br/compras/pt-br.</w:t>
      </w:r>
      <w:r w:rsidR="00240BDE">
        <w:rPr>
          <w:color w:val="auto"/>
        </w:rPr>
        <w:t xml:space="preserve"> </w:t>
      </w:r>
    </w:p>
    <w:p w14:paraId="30AD0133" w14:textId="77777777" w:rsidR="00240BDE" w:rsidRDefault="00C86EDC" w:rsidP="00240BDE">
      <w:pPr>
        <w:pStyle w:val="TEXTO"/>
        <w:spacing w:line="240" w:lineRule="auto"/>
        <w:ind w:right="0"/>
        <w:rPr>
          <w:color w:val="auto"/>
        </w:rPr>
      </w:pPr>
      <w:r>
        <w:rPr>
          <w:color w:val="auto"/>
        </w:rPr>
        <w:t>15.2.1 – Incumbirá à licitante acompanhar as operações no sistema durante a sessão pública da concorrência eletrônica, ficando responsável pelo ônus decorrente da perda de negócios diante da inobservância de quaisquer mensagens emitidas por meio do sistema ou em virtude de sua desconexão.</w:t>
      </w:r>
      <w:r w:rsidR="00240BDE">
        <w:rPr>
          <w:color w:val="auto"/>
        </w:rPr>
        <w:t xml:space="preserve"> </w:t>
      </w:r>
    </w:p>
    <w:p w14:paraId="2DADECFE" w14:textId="77777777" w:rsidR="00240BDE" w:rsidRDefault="00C86EDC" w:rsidP="00240BDE">
      <w:pPr>
        <w:pStyle w:val="TEXTO"/>
        <w:spacing w:line="240" w:lineRule="auto"/>
        <w:ind w:right="0"/>
        <w:rPr>
          <w:color w:val="auto"/>
        </w:rPr>
      </w:pPr>
      <w:r>
        <w:rPr>
          <w:color w:val="auto"/>
        </w:rPr>
        <w:t>15.3 – A desconexão do Presidente da Comissão/Agente de Contratação no decorrer da etapa de lances não prejudica o seu transcurso. Caso o sistema eletrônico permaneça acessível às licitantes para o oferecimento de lances, estes continuarão a ser recebidos, retornando o Presidente da Comissão/Agente de Contratação, quando possível, à sua atuação na etapa de lances, sem prejuízo dos atos realizados.</w:t>
      </w:r>
      <w:r w:rsidR="00240BDE">
        <w:rPr>
          <w:color w:val="auto"/>
        </w:rPr>
        <w:t xml:space="preserve"> </w:t>
      </w:r>
    </w:p>
    <w:p w14:paraId="5A148862" w14:textId="7813E10F" w:rsidR="00512569" w:rsidRDefault="00C86EDC" w:rsidP="00240BDE">
      <w:pPr>
        <w:pStyle w:val="TEXTO"/>
        <w:spacing w:line="240" w:lineRule="auto"/>
        <w:ind w:right="0"/>
        <w:rPr>
          <w:color w:val="auto"/>
        </w:rPr>
      </w:pPr>
      <w:r>
        <w:rPr>
          <w:color w:val="auto"/>
        </w:rPr>
        <w:t>15.3.1 – Quando a desconexão do sistema eletrônico para o Presidente da Comissão/Agente de Contratação persistir por tempo superior a dez minutos, a sessão pública será suspensa e reiniciada somente decorridas vinte e quatro horas após a comunicação do fato aos participantes, no sítio eletrônico ________________ (utilizado para divulgação).</w:t>
      </w:r>
    </w:p>
    <w:p w14:paraId="398A742D" w14:textId="49B9BF04" w:rsidR="004927F3" w:rsidRPr="00272FB6" w:rsidRDefault="004927F3" w:rsidP="00240BDE">
      <w:pPr>
        <w:pStyle w:val="Ttulo1"/>
        <w:spacing w:before="0" w:line="240" w:lineRule="auto"/>
        <w:rPr>
          <w:b w:val="0"/>
          <w:bCs/>
          <w:shd w:val="clear" w:color="auto" w:fill="FFFFFF"/>
        </w:rPr>
      </w:pPr>
      <w:r w:rsidRPr="00272FB6">
        <w:t>16</w:t>
      </w:r>
      <w:r w:rsidRPr="00272FB6">
        <w:rPr>
          <w:rStyle w:val="normaltextrun"/>
          <w:rFonts w:eastAsia="Arial"/>
          <w:bCs/>
          <w:shd w:val="clear" w:color="auto" w:fill="FFFFFF"/>
        </w:rPr>
        <w:t>. SISTEMA DE REGISTRO DE PREÇOS</w:t>
      </w:r>
      <w:r w:rsidRPr="00272FB6">
        <w:rPr>
          <w:rStyle w:val="eop"/>
          <w:b w:val="0"/>
          <w:bCs/>
          <w:shd w:val="clear" w:color="auto" w:fill="FFFFFF"/>
        </w:rPr>
        <w:t> </w:t>
      </w:r>
    </w:p>
    <w:p w14:paraId="63198396" w14:textId="77777777" w:rsidR="00240BDE" w:rsidRDefault="004927F3" w:rsidP="00240BDE">
      <w:pPr>
        <w:pStyle w:val="TEXTO"/>
        <w:spacing w:line="240" w:lineRule="auto"/>
        <w:ind w:right="0"/>
        <w:rPr>
          <w:color w:val="auto"/>
        </w:rPr>
      </w:pPr>
      <w:r w:rsidRPr="00272FB6">
        <w:rPr>
          <w:color w:val="auto"/>
        </w:rPr>
        <w:t>16.1 – Após o julgamento da proposta e a homologação do certame será lavrada a Ata de Registro de Preços, assinada pela autoridade competente e pelas licitantes vencedoras.</w:t>
      </w:r>
      <w:r w:rsidR="00240BDE">
        <w:rPr>
          <w:color w:val="auto"/>
        </w:rPr>
        <w:t xml:space="preserve"> </w:t>
      </w:r>
    </w:p>
    <w:p w14:paraId="19AF9053" w14:textId="77777777" w:rsidR="00240BDE" w:rsidRDefault="004927F3" w:rsidP="00240BDE">
      <w:pPr>
        <w:pStyle w:val="TEXTO"/>
        <w:spacing w:line="240" w:lineRule="auto"/>
        <w:ind w:right="0"/>
        <w:rPr>
          <w:color w:val="auto"/>
        </w:rPr>
      </w:pPr>
      <w:r w:rsidRPr="00272FB6">
        <w:rPr>
          <w:color w:val="auto"/>
        </w:rPr>
        <w:lastRenderedPageBreak/>
        <w:t>16.1.1 – A Ata de Registro de Preços discriminará todos os itens que compõem o objeto licitado, com os respectivos preços unitários e totais, ficando esclarecido que a contratação obedecerá à conveniência e às necessidades da Administração, que não se obriga a requisitar todas as quantidades registradas.</w:t>
      </w:r>
      <w:r w:rsidR="00240BDE">
        <w:rPr>
          <w:color w:val="auto"/>
        </w:rPr>
        <w:t xml:space="preserve"> </w:t>
      </w:r>
    </w:p>
    <w:p w14:paraId="6AB70A15" w14:textId="77777777" w:rsidR="00240BDE" w:rsidRDefault="004927F3" w:rsidP="00240BDE">
      <w:pPr>
        <w:pStyle w:val="TEXTO"/>
        <w:spacing w:line="240" w:lineRule="auto"/>
        <w:ind w:right="0"/>
        <w:rPr>
          <w:color w:val="auto"/>
        </w:rPr>
      </w:pPr>
      <w:r w:rsidRPr="00272FB6">
        <w:rPr>
          <w:color w:val="auto"/>
        </w:rPr>
        <w:t>16.1.2 – A Ata de Registro de Preços, durante a sua vigência e mediante autorização prévia do órgão gerenciador, poderá ser utilizada por qualquer órgão ou entidade da Administração Pública Municipal ou de outros entes federativos, que não tenha participado do certame licitatório, desde que seja justificada no processo a vantagem de utilização da ata e haja a concordância do fornecedor ou prestador beneficiário da ata.</w:t>
      </w:r>
      <w:r w:rsidR="00240BDE">
        <w:rPr>
          <w:color w:val="auto"/>
        </w:rPr>
        <w:t xml:space="preserve"> </w:t>
      </w:r>
    </w:p>
    <w:p w14:paraId="37000F4B" w14:textId="77777777" w:rsidR="00240BDE" w:rsidRDefault="004927F3"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rPr>
      </w:pPr>
      <w:r w:rsidRPr="00272FB6">
        <w:rPr>
          <w:rFonts w:ascii="Times New Roman" w:hAnsi="Times New Roman" w:cs="Times New Roman"/>
          <w:sz w:val="24"/>
          <w:szCs w:val="24"/>
        </w:rPr>
        <w:t>16.1.3 – O beneficiário do registro de preços, após a convocação formal por parte do órgão gerenciador do sistema, manifestará interesse em atender ou não à nova solicitação de acréscimo, desde que não comprometa o fornecimento das quantidades já registradas.</w:t>
      </w:r>
      <w:r w:rsidR="00240BDE">
        <w:rPr>
          <w:rFonts w:ascii="Times New Roman" w:hAnsi="Times New Roman" w:cs="Times New Roman"/>
        </w:rPr>
        <w:t xml:space="preserve"> </w:t>
      </w:r>
    </w:p>
    <w:p w14:paraId="715EFF67" w14:textId="77777777" w:rsidR="00240BDE" w:rsidRDefault="004927F3" w:rsidP="00240BDE">
      <w:pPr>
        <w:pStyle w:val="TEXTO"/>
        <w:spacing w:line="240" w:lineRule="auto"/>
        <w:ind w:right="0"/>
        <w:rPr>
          <w:color w:val="auto"/>
        </w:rPr>
      </w:pPr>
      <w:r w:rsidRPr="00272FB6">
        <w:rPr>
          <w:color w:val="auto"/>
        </w:rPr>
        <w:t>16.1.4 – As aquisições ou as contratações adicionais a que se refere o item 16.1.2 não poderão exceder, por órgão ou entidade, a 50% (cinquenta por cento) dos quantitativos dos itens do instrumento convocatório registrados na ata de registro de preços para o órgão gerenciador e para os órgãos participantes.</w:t>
      </w:r>
      <w:r w:rsidR="00240BDE">
        <w:rPr>
          <w:color w:val="auto"/>
        </w:rPr>
        <w:t xml:space="preserve"> </w:t>
      </w:r>
    </w:p>
    <w:p w14:paraId="127EBE83" w14:textId="77777777" w:rsidR="00240BDE" w:rsidRDefault="004927F3" w:rsidP="00240BDE">
      <w:pPr>
        <w:pStyle w:val="TEXTO"/>
        <w:spacing w:line="240" w:lineRule="auto"/>
        <w:ind w:right="0"/>
        <w:rPr>
          <w:color w:val="auto"/>
        </w:rPr>
      </w:pPr>
      <w:r w:rsidRPr="00272FB6">
        <w:rPr>
          <w:color w:val="auto"/>
        </w:rPr>
        <w:t>16.1.5 – O quantitativo decorrente das adesões à ata de registro de preços a que se refere o item 16.1.2 não poderá exceder, na totalidade, ao dobro do quantitativo de cada item registrado na ata de registro de preços para o órgão gerenciador e órgãos participantes, independentemente do número de órgãos não participantes que aderirem.</w:t>
      </w:r>
      <w:r w:rsidR="00240BDE">
        <w:rPr>
          <w:color w:val="auto"/>
        </w:rPr>
        <w:t xml:space="preserve"> </w:t>
      </w:r>
    </w:p>
    <w:p w14:paraId="1FD5E314" w14:textId="77777777" w:rsidR="00240BDE" w:rsidRDefault="004927F3" w:rsidP="00240BDE">
      <w:pPr>
        <w:pStyle w:val="TEXTO"/>
        <w:spacing w:line="240" w:lineRule="auto"/>
        <w:ind w:right="0"/>
        <w:rPr>
          <w:color w:val="auto"/>
        </w:rPr>
      </w:pPr>
      <w:r w:rsidRPr="00272FB6">
        <w:rPr>
          <w:color w:val="auto"/>
        </w:rPr>
        <w:t>16.1.6 – Caberá ao fornecedor beneficiário da ata de registro de preços, observadas as condições nela estabelecidas, optar pela aceitação ou não do fornecimento decorrente de adesão, o que fará no compromisso de não prejudicar as obrigações presentes e futuras decorrentes da ata, assumidas com o órgão gerenciador e com os órgãos participantes.</w:t>
      </w:r>
      <w:r w:rsidR="00240BDE">
        <w:rPr>
          <w:color w:val="auto"/>
        </w:rPr>
        <w:t xml:space="preserve"> </w:t>
      </w:r>
    </w:p>
    <w:p w14:paraId="0A7B7C6E" w14:textId="77777777" w:rsidR="00240BDE" w:rsidRDefault="004927F3" w:rsidP="00240BDE">
      <w:pPr>
        <w:pStyle w:val="TEXTO"/>
        <w:spacing w:line="240" w:lineRule="auto"/>
        <w:ind w:right="0"/>
        <w:rPr>
          <w:color w:val="auto"/>
        </w:rPr>
      </w:pPr>
      <w:r w:rsidRPr="00272FB6">
        <w:rPr>
          <w:color w:val="auto"/>
        </w:rPr>
        <w:t>16.1.7 – Não será concedida nova adesão ao órgão ou entidade que não tenha consumido ou contratado o quantitativo autorizado anteriormente.</w:t>
      </w:r>
      <w:r w:rsidR="00240BDE">
        <w:rPr>
          <w:color w:val="auto"/>
        </w:rPr>
        <w:t xml:space="preserve"> </w:t>
      </w:r>
    </w:p>
    <w:p w14:paraId="331B0A65" w14:textId="77777777" w:rsidR="00240BDE" w:rsidRDefault="004927F3" w:rsidP="00240BDE">
      <w:pPr>
        <w:pStyle w:val="TEXTO"/>
        <w:spacing w:line="240" w:lineRule="auto"/>
        <w:ind w:right="0"/>
        <w:rPr>
          <w:color w:val="auto"/>
        </w:rPr>
      </w:pPr>
      <w:r w:rsidRPr="00272FB6">
        <w:rPr>
          <w:color w:val="auto"/>
        </w:rPr>
        <w:t>16.2 – A CONTRATANTE formalizará seu pedido de fornecimento por meio de contrato ou instrumento equivalente.</w:t>
      </w:r>
      <w:r w:rsidR="00240BDE">
        <w:rPr>
          <w:color w:val="auto"/>
        </w:rPr>
        <w:t xml:space="preserve"> </w:t>
      </w:r>
    </w:p>
    <w:p w14:paraId="2770632B" w14:textId="77777777" w:rsidR="00240BDE" w:rsidRDefault="004927F3" w:rsidP="00240BDE">
      <w:pPr>
        <w:pStyle w:val="TEXTO"/>
        <w:spacing w:line="240" w:lineRule="auto"/>
        <w:ind w:right="0"/>
        <w:rPr>
          <w:color w:val="auto"/>
        </w:rPr>
      </w:pPr>
      <w:r w:rsidRPr="00272FB6">
        <w:rPr>
          <w:color w:val="auto"/>
        </w:rPr>
        <w:t>16.3 – A existência de preços registrados em Ata de Registro de Preços vigente não obriga a Administração a efetuar contratações unicamente com aquelas empresas beneficiárias do registro, cabendo–lhes, no entanto, a preferência na contratação em igualdade de condições.</w:t>
      </w:r>
      <w:r w:rsidR="00240BDE">
        <w:rPr>
          <w:color w:val="auto"/>
        </w:rPr>
        <w:t xml:space="preserve"> </w:t>
      </w:r>
    </w:p>
    <w:p w14:paraId="17F42472" w14:textId="77777777" w:rsidR="00240BDE" w:rsidRDefault="004927F3" w:rsidP="00240BDE">
      <w:pPr>
        <w:pStyle w:val="TEXTO"/>
        <w:spacing w:line="240" w:lineRule="auto"/>
        <w:ind w:right="0"/>
        <w:rPr>
          <w:color w:val="auto"/>
        </w:rPr>
      </w:pPr>
      <w:r w:rsidRPr="00272FB6">
        <w:rPr>
          <w:color w:val="auto"/>
        </w:rPr>
        <w:t>16.4 – Dentro do prazo de vigência da Ata de Registro de Preços, as empresas beneficiárias que tiverem seus preços registrados ficarão obrigadas ao fornecimento dos bens, observadas as condições do Termo de Referência (Anexo ____) e da própria Ata de Registro de Preços (Anexo ____).</w:t>
      </w:r>
      <w:r w:rsidR="00240BDE">
        <w:rPr>
          <w:color w:val="auto"/>
        </w:rPr>
        <w:t xml:space="preserve"> </w:t>
      </w:r>
    </w:p>
    <w:p w14:paraId="48C43635" w14:textId="77777777" w:rsidR="00240BDE" w:rsidRDefault="004927F3" w:rsidP="00240BDE">
      <w:pPr>
        <w:pStyle w:val="TEXTO"/>
        <w:spacing w:line="240" w:lineRule="auto"/>
        <w:ind w:right="0"/>
        <w:textAlignment w:val="baseline"/>
        <w:rPr>
          <w:color w:val="auto"/>
        </w:rPr>
      </w:pPr>
      <w:r w:rsidRPr="00272FB6">
        <w:rPr>
          <w:rStyle w:val="normaltextrun"/>
          <w:color w:val="auto"/>
        </w:rPr>
        <w:t>16.5 – As empresas beneficiárias que tiverem seus preços registrados se obrigam a manter, durante o prazo de vigência da Ata de Registro de Preços, todas as condições de habilitação exigidas neste Edital.</w:t>
      </w:r>
      <w:r w:rsidR="00240BDE">
        <w:rPr>
          <w:color w:val="auto"/>
        </w:rPr>
        <w:t xml:space="preserve"> </w:t>
      </w:r>
    </w:p>
    <w:p w14:paraId="51D4768F" w14:textId="77777777" w:rsidR="00240BDE" w:rsidRDefault="00C839AA" w:rsidP="00240BDE">
      <w:pPr>
        <w:pStyle w:val="Ttulo1"/>
        <w:spacing w:before="0" w:line="240" w:lineRule="auto"/>
        <w:rPr>
          <w:rFonts w:cs="Times New Roman"/>
        </w:rPr>
      </w:pPr>
      <w:r w:rsidRPr="00272FB6">
        <w:rPr>
          <w:rFonts w:cs="Times New Roman"/>
          <w:szCs w:val="24"/>
        </w:rPr>
        <w:t>17. ATA DE REGISTRO DE PREÇOS</w:t>
      </w:r>
      <w:r w:rsidR="00240BDE">
        <w:rPr>
          <w:rFonts w:cs="Times New Roman"/>
        </w:rPr>
        <w:t xml:space="preserve"> </w:t>
      </w:r>
    </w:p>
    <w:p w14:paraId="66485D90" w14:textId="2A60777B" w:rsidR="00C839AA" w:rsidRPr="00272FB6" w:rsidRDefault="00C839AA" w:rsidP="00240BDE">
      <w:pPr>
        <w:suppressAutoHyphens w:val="0"/>
        <w:spacing w:after="0" w:line="240" w:lineRule="auto"/>
        <w:jc w:val="both"/>
        <w:rPr>
          <w:rFonts w:ascii="Times New Roman" w:hAnsi="Times New Roman" w:cs="Times New Roman"/>
        </w:rPr>
      </w:pPr>
      <w:r w:rsidRPr="00272FB6">
        <w:rPr>
          <w:rFonts w:ascii="Times New Roman" w:hAnsi="Times New Roman" w:cs="Times New Roman"/>
          <w:sz w:val="24"/>
          <w:szCs w:val="24"/>
        </w:rPr>
        <w:t>17.1 - O registro de preços será formalizado pela Ata de Registro de Preços, na forma do Anexo _____.</w:t>
      </w:r>
    </w:p>
    <w:p w14:paraId="3370AD2D" w14:textId="3D2D96A0" w:rsidR="00C839AA" w:rsidRPr="00272FB6" w:rsidRDefault="00C839AA" w:rsidP="00240BDE">
      <w:pPr>
        <w:suppressAutoHyphens w:val="0"/>
        <w:spacing w:after="0" w:line="240" w:lineRule="auto"/>
        <w:jc w:val="both"/>
        <w:rPr>
          <w:rFonts w:ascii="Times New Roman" w:hAnsi="Times New Roman" w:cs="Times New Roman"/>
        </w:rPr>
      </w:pPr>
      <w:r w:rsidRPr="00272FB6">
        <w:rPr>
          <w:rFonts w:ascii="Times New Roman" w:hAnsi="Times New Roman" w:cs="Times New Roman"/>
          <w:sz w:val="24"/>
          <w:szCs w:val="24"/>
        </w:rPr>
        <w:t>17.1.1 - A ata de registro de preços poderá ser formalizada com mais de um fornecedor, desde que aceitem cotar o objeto em preço igual ao do licitante vencedor, assegurada a preferência de contratação de acordo com a ordem de classificação.</w:t>
      </w:r>
    </w:p>
    <w:p w14:paraId="7C1927F7" w14:textId="08E068BE" w:rsidR="00C839AA" w:rsidRPr="00272FB6" w:rsidRDefault="00C839AA" w:rsidP="00240BDE">
      <w:pPr>
        <w:suppressAutoHyphens w:val="0"/>
        <w:spacing w:after="0" w:line="240" w:lineRule="auto"/>
        <w:jc w:val="both"/>
        <w:rPr>
          <w:rFonts w:ascii="Times New Roman" w:hAnsi="Times New Roman" w:cs="Times New Roman"/>
        </w:rPr>
      </w:pPr>
      <w:r w:rsidRPr="00272FB6">
        <w:rPr>
          <w:rFonts w:ascii="Times New Roman" w:hAnsi="Times New Roman" w:cs="Times New Roman"/>
          <w:sz w:val="24"/>
          <w:szCs w:val="24"/>
        </w:rPr>
        <w:t>17.2 - Serão celebradas tantas Atas de Registro de Preços quantas necessárias para o objeto deste certame.</w:t>
      </w:r>
    </w:p>
    <w:p w14:paraId="0495FA3F" w14:textId="5409737D" w:rsidR="00C839AA" w:rsidRPr="00272FB6" w:rsidRDefault="00C839AA" w:rsidP="00240BDE">
      <w:pPr>
        <w:suppressAutoHyphens w:val="0"/>
        <w:spacing w:after="0" w:line="240" w:lineRule="auto"/>
        <w:jc w:val="both"/>
        <w:rPr>
          <w:rFonts w:ascii="Times New Roman" w:hAnsi="Times New Roman" w:cs="Times New Roman"/>
        </w:rPr>
      </w:pPr>
      <w:r w:rsidRPr="00272FB6">
        <w:rPr>
          <w:rFonts w:ascii="Times New Roman" w:hAnsi="Times New Roman" w:cs="Times New Roman"/>
          <w:sz w:val="24"/>
          <w:szCs w:val="24"/>
        </w:rPr>
        <w:t>17.3 - As Atas de Registro de Preços vigorarão pelo prazo de ________ (___________) meses [</w:t>
      </w:r>
      <w:r w:rsidRPr="00272FB6">
        <w:rPr>
          <w:rFonts w:ascii="Times New Roman" w:hAnsi="Times New Roman" w:cs="Times New Roman"/>
          <w:b/>
          <w:bCs/>
          <w:i/>
          <w:iCs/>
          <w:sz w:val="24"/>
          <w:szCs w:val="24"/>
        </w:rPr>
        <w:t>limitado a 12 (doze) meses</w:t>
      </w:r>
      <w:r w:rsidRPr="00272FB6">
        <w:rPr>
          <w:rFonts w:ascii="Times New Roman" w:hAnsi="Times New Roman" w:cs="Times New Roman"/>
          <w:sz w:val="24"/>
          <w:szCs w:val="24"/>
        </w:rPr>
        <w:t xml:space="preserve">], a partir da data da sua publicação no Diário Oficial </w:t>
      </w:r>
      <w:r w:rsidRPr="00272FB6">
        <w:rPr>
          <w:rFonts w:ascii="Times New Roman" w:hAnsi="Times New Roman" w:cs="Times New Roman"/>
          <w:sz w:val="24"/>
          <w:szCs w:val="24"/>
        </w:rPr>
        <w:lastRenderedPageBreak/>
        <w:t>do Município - D.O. RIO, acompanhada da</w:t>
      </w:r>
      <w:r w:rsidRPr="00272FB6">
        <w:rPr>
          <w:rFonts w:ascii="Times New Roman" w:hAnsi="Times New Roman" w:cs="Times New Roman"/>
          <w:b/>
          <w:bCs/>
          <w:i/>
          <w:iCs/>
          <w:sz w:val="24"/>
          <w:szCs w:val="24"/>
        </w:rPr>
        <w:t xml:space="preserve"> </w:t>
      </w:r>
      <w:r w:rsidRPr="00272FB6">
        <w:rPr>
          <w:rFonts w:ascii="Times New Roman" w:hAnsi="Times New Roman" w:cs="Times New Roman"/>
          <w:sz w:val="24"/>
          <w:szCs w:val="24"/>
        </w:rPr>
        <w:t>divulgação no Portal Nacional de Contratações Públicas e no Portal de Compras da Prefeitura do Rio de Janeiro</w:t>
      </w:r>
      <w:r w:rsidRPr="00272FB6">
        <w:rPr>
          <w:rFonts w:ascii="Times New Roman" w:hAnsi="Times New Roman" w:cs="Times New Roman"/>
          <w:b/>
          <w:bCs/>
          <w:i/>
          <w:iCs/>
          <w:sz w:val="24"/>
          <w:szCs w:val="24"/>
        </w:rPr>
        <w:t xml:space="preserve"> </w:t>
      </w:r>
      <w:r w:rsidRPr="00272FB6">
        <w:rPr>
          <w:rFonts w:ascii="Times New Roman" w:hAnsi="Times New Roman" w:cs="Times New Roman"/>
          <w:sz w:val="24"/>
          <w:szCs w:val="24"/>
        </w:rPr>
        <w:t>(E-Compras Rio).</w:t>
      </w:r>
    </w:p>
    <w:p w14:paraId="342E3000" w14:textId="77777777" w:rsidR="00240BDE" w:rsidRDefault="00C839AA" w:rsidP="00240BDE">
      <w:pPr>
        <w:suppressAutoHyphens w:val="0"/>
        <w:spacing w:after="0" w:line="240" w:lineRule="auto"/>
        <w:jc w:val="both"/>
        <w:rPr>
          <w:rFonts w:ascii="Times New Roman" w:hAnsi="Times New Roman" w:cs="Times New Roman"/>
          <w:sz w:val="24"/>
          <w:szCs w:val="24"/>
        </w:rPr>
      </w:pPr>
      <w:r w:rsidRPr="00272FB6">
        <w:rPr>
          <w:rFonts w:ascii="Times New Roman" w:hAnsi="Times New Roman" w:cs="Times New Roman"/>
          <w:sz w:val="24"/>
          <w:szCs w:val="24"/>
        </w:rPr>
        <w:t>17.3.1 - A vigência das Atas de Registro de Preços poderá ser prorrogada por meio de termo aditivo, com renovação dos quantitativos até o limite originalmente registrado, pelo período previsto no item 17.3, desde que comprovado o preço vantajoso.</w:t>
      </w:r>
      <w:r w:rsidR="00240BDE">
        <w:rPr>
          <w:rFonts w:ascii="Times New Roman" w:hAnsi="Times New Roman" w:cs="Times New Roman"/>
          <w:sz w:val="24"/>
          <w:szCs w:val="24"/>
        </w:rPr>
        <w:t xml:space="preserve"> </w:t>
      </w:r>
    </w:p>
    <w:p w14:paraId="38CD0E43" w14:textId="77777777" w:rsidR="00240BDE" w:rsidRDefault="00C839AA" w:rsidP="00240BDE">
      <w:pPr>
        <w:pStyle w:val="Ttulo1"/>
        <w:spacing w:before="0" w:line="240" w:lineRule="auto"/>
        <w:rPr>
          <w:rFonts w:cs="Times New Roman"/>
        </w:rPr>
      </w:pPr>
      <w:r w:rsidRPr="00272FB6">
        <w:rPr>
          <w:rFonts w:cs="Times New Roman"/>
          <w:szCs w:val="24"/>
        </w:rPr>
        <w:t>18. FORMALIZAÇÃO DA ATA DE REGISTRO DE PREÇO</w:t>
      </w:r>
      <w:r w:rsidR="00240BDE">
        <w:rPr>
          <w:rFonts w:cs="Times New Roman"/>
        </w:rPr>
        <w:t xml:space="preserve"> </w:t>
      </w:r>
    </w:p>
    <w:p w14:paraId="440EA55A" w14:textId="77777777" w:rsidR="00240BDE" w:rsidRDefault="00C839AA" w:rsidP="00240BDE">
      <w:pPr>
        <w:pStyle w:val="TEXTO"/>
        <w:spacing w:line="240" w:lineRule="auto"/>
        <w:ind w:right="0"/>
        <w:rPr>
          <w:color w:val="auto"/>
        </w:rPr>
      </w:pPr>
      <w:r w:rsidRPr="00272FB6">
        <w:rPr>
          <w:color w:val="auto"/>
        </w:rPr>
        <w:t>18.1 – As Atas de Registro de Preço serão firmadas entre ________________ [</w:t>
      </w:r>
      <w:r w:rsidRPr="00272FB6">
        <w:rPr>
          <w:i/>
          <w:color w:val="auto"/>
        </w:rPr>
        <w:t>órgão ou entidade licitante</w:t>
      </w:r>
      <w:r w:rsidRPr="00272FB6">
        <w:rPr>
          <w:color w:val="auto"/>
        </w:rPr>
        <w:t>] e as licitantes vencedoras.</w:t>
      </w:r>
      <w:r w:rsidR="00240BDE">
        <w:rPr>
          <w:color w:val="auto"/>
        </w:rPr>
        <w:t xml:space="preserve"> </w:t>
      </w:r>
    </w:p>
    <w:p w14:paraId="3711E114" w14:textId="77777777" w:rsidR="00240BDE" w:rsidRDefault="00C839AA" w:rsidP="00240BDE">
      <w:pPr>
        <w:pStyle w:val="TEXTO"/>
        <w:spacing w:line="240" w:lineRule="auto"/>
        <w:ind w:right="0"/>
        <w:rPr>
          <w:color w:val="auto"/>
        </w:rPr>
      </w:pPr>
      <w:r w:rsidRPr="00272FB6">
        <w:rPr>
          <w:color w:val="auto"/>
        </w:rPr>
        <w:t>18.1.1 – Serão incluídos na Ata de Registro de Preços os licitantes que aceitarem cotar os bens em preços iguais ao do licitante vencedor na sequência de classificação da licitação, bem como do licitante que mantiver sua proposta original, conforme o inciso VI do § 5º do art. 82 da Lei Federal nº 14.133/2021.</w:t>
      </w:r>
      <w:r w:rsidR="00240BDE">
        <w:rPr>
          <w:color w:val="auto"/>
        </w:rPr>
        <w:t xml:space="preserve"> </w:t>
      </w:r>
    </w:p>
    <w:p w14:paraId="1A4EDA04" w14:textId="77777777" w:rsidR="00240BDE" w:rsidRDefault="00C839AA" w:rsidP="00240BDE">
      <w:pPr>
        <w:pStyle w:val="TEXTO"/>
        <w:spacing w:line="240" w:lineRule="auto"/>
        <w:ind w:right="0"/>
        <w:rPr>
          <w:color w:val="auto"/>
        </w:rPr>
      </w:pPr>
      <w:r w:rsidRPr="00272FB6">
        <w:rPr>
          <w:color w:val="auto"/>
        </w:rPr>
        <w:t>18.2 – As licitantes vencedoras terão o prazo de 05 (cinco) dias úteis, contados a partir da convocação, para assinar a Ata de Registro de Preços.</w:t>
      </w:r>
      <w:r w:rsidR="00240BDE">
        <w:rPr>
          <w:color w:val="auto"/>
        </w:rPr>
        <w:t xml:space="preserve"> </w:t>
      </w:r>
    </w:p>
    <w:p w14:paraId="6D5EDFAC" w14:textId="77777777" w:rsidR="00240BDE" w:rsidRDefault="00C839AA" w:rsidP="00240BDE">
      <w:pPr>
        <w:pStyle w:val="TEXTO"/>
        <w:spacing w:line="240" w:lineRule="auto"/>
        <w:ind w:right="0"/>
        <w:rPr>
          <w:color w:val="auto"/>
        </w:rPr>
      </w:pPr>
      <w:r w:rsidRPr="00272FB6">
        <w:rPr>
          <w:color w:val="auto"/>
        </w:rPr>
        <w:t>18.3 – A recusa injustificada das licitantes vencedoras em assinar a Ata de Registro de Preços, dentro do prazo estabelecido, caracterizará o descumprimento total das obrigações assumidas, reservando–se ________________ [</w:t>
      </w:r>
      <w:r w:rsidRPr="00272FB6">
        <w:rPr>
          <w:i/>
          <w:color w:val="auto"/>
        </w:rPr>
        <w:t>órgão ou entidade licitante</w:t>
      </w:r>
      <w:r w:rsidRPr="00272FB6">
        <w:rPr>
          <w:color w:val="auto"/>
        </w:rPr>
        <w:t>], o direito de, independentemente de qualquer aviso ou notificação, realizar nova licitação ou convocar as licitantes remanescentes, respeitada a ordem de classificação, prevalecendo, neste caso, as mesmas condições da proposta da primeira classificada, inclusive quanto ao preço.</w:t>
      </w:r>
      <w:r w:rsidR="00240BDE">
        <w:rPr>
          <w:color w:val="auto"/>
        </w:rPr>
        <w:t xml:space="preserve"> </w:t>
      </w:r>
    </w:p>
    <w:p w14:paraId="04739A1B" w14:textId="77777777" w:rsidR="00240BDE" w:rsidRDefault="00C839AA" w:rsidP="00240BDE">
      <w:pPr>
        <w:pStyle w:val="TEXTO"/>
        <w:spacing w:line="240" w:lineRule="auto"/>
        <w:ind w:right="0"/>
        <w:rPr>
          <w:color w:val="auto"/>
        </w:rPr>
      </w:pPr>
      <w:r w:rsidRPr="00272FB6">
        <w:rPr>
          <w:color w:val="auto"/>
        </w:rPr>
        <w:t>18.4 – As licitantes remanescentes convocados na forma do item 18.3, que não concordarem em assinar a Ata de Registro de Preços, não estarão sujeitas às penalidades mencionadas no item 24.</w:t>
      </w:r>
      <w:r w:rsidR="00240BDE">
        <w:rPr>
          <w:color w:val="auto"/>
        </w:rPr>
        <w:t xml:space="preserve"> </w:t>
      </w:r>
    </w:p>
    <w:p w14:paraId="295C166F" w14:textId="77777777" w:rsidR="00240BDE" w:rsidRDefault="00C839AA" w:rsidP="00240BDE">
      <w:pPr>
        <w:pStyle w:val="TEXTO"/>
        <w:spacing w:line="240" w:lineRule="auto"/>
        <w:ind w:right="0"/>
        <w:rPr>
          <w:color w:val="auto"/>
        </w:rPr>
      </w:pPr>
      <w:r w:rsidRPr="00272FB6">
        <w:rPr>
          <w:color w:val="auto"/>
        </w:rPr>
        <w:t>18.5 – O órgão gerenciador poderá admitir a inclusão superveniente de novas empresas para os itens constantes da ata de registro de preços, desde que observadas as condições estabelecidas no edital, a ordem de classificação constante da ata e as condições oferecidas pelo primeiro colocado da licitação.</w:t>
      </w:r>
      <w:r w:rsidR="00240BDE">
        <w:rPr>
          <w:color w:val="auto"/>
        </w:rPr>
        <w:t xml:space="preserve"> </w:t>
      </w:r>
    </w:p>
    <w:p w14:paraId="34C22EAC" w14:textId="1475428D" w:rsidR="00240BDE" w:rsidRDefault="00C839AA" w:rsidP="00240BDE">
      <w:pPr>
        <w:pStyle w:val="TEXTO"/>
        <w:spacing w:line="240" w:lineRule="auto"/>
        <w:ind w:right="0"/>
        <w:rPr>
          <w:color w:val="auto"/>
        </w:rPr>
      </w:pPr>
      <w:r w:rsidRPr="00272FB6">
        <w:rPr>
          <w:color w:val="auto"/>
        </w:rPr>
        <w:t>18.5.1 – A admissão de novas empresas referida no item 18.5 deve ser publicada no Portal Nacional de Contratações Públicas, no Portal de Compras da Prefeitura do Rio de Janeiro (E–Compras Rio) e no Diário Oficial do Município, e será permitida nas seguintes hipóteses:</w:t>
      </w:r>
      <w:r w:rsidR="00584A6B">
        <w:rPr>
          <w:color w:val="auto"/>
        </w:rPr>
        <w:t xml:space="preserve"> </w:t>
      </w:r>
    </w:p>
    <w:p w14:paraId="4D000ED3" w14:textId="77777777" w:rsidR="00240BDE" w:rsidRDefault="00C839AA" w:rsidP="00240BDE">
      <w:pPr>
        <w:pStyle w:val="TEXTO"/>
        <w:spacing w:line="240" w:lineRule="auto"/>
        <w:ind w:right="0"/>
        <w:rPr>
          <w:color w:val="auto"/>
        </w:rPr>
      </w:pPr>
      <w:r w:rsidRPr="00272FB6">
        <w:rPr>
          <w:color w:val="auto"/>
        </w:rPr>
        <w:t>a) quando, por peculiaridades de mercado, o quantitativo total estimado não for atingido no momento da licitação;</w:t>
      </w:r>
      <w:r w:rsidR="00240BDE">
        <w:rPr>
          <w:color w:val="auto"/>
        </w:rPr>
        <w:t xml:space="preserve"> </w:t>
      </w:r>
    </w:p>
    <w:p w14:paraId="080D6BB4" w14:textId="77777777" w:rsidR="00240BDE" w:rsidRDefault="00C839AA" w:rsidP="00240BDE">
      <w:pPr>
        <w:pStyle w:val="TEXTO"/>
        <w:spacing w:line="240" w:lineRule="auto"/>
        <w:ind w:right="0"/>
        <w:rPr>
          <w:color w:val="auto"/>
        </w:rPr>
      </w:pPr>
      <w:r w:rsidRPr="00272FB6">
        <w:rPr>
          <w:color w:val="auto"/>
        </w:rPr>
        <w:t>b) quando o quantitativo total estimado sofrer acréscimo decorrente da ocorrência de fato superveniente devidamente justificado pela autoridade competente do órgão gerenciador.</w:t>
      </w:r>
      <w:r w:rsidR="00240BDE">
        <w:rPr>
          <w:color w:val="auto"/>
        </w:rPr>
        <w:t xml:space="preserve"> </w:t>
      </w:r>
    </w:p>
    <w:p w14:paraId="6D4582B2" w14:textId="77777777" w:rsidR="00240BDE" w:rsidRDefault="00C839AA" w:rsidP="00240BDE">
      <w:pPr>
        <w:pStyle w:val="TEXTO"/>
        <w:spacing w:line="240" w:lineRule="auto"/>
        <w:ind w:right="0"/>
        <w:textAlignment w:val="baseline"/>
        <w:rPr>
          <w:rStyle w:val="eop"/>
          <w:color w:val="auto"/>
        </w:rPr>
      </w:pPr>
      <w:r w:rsidRPr="00272FB6">
        <w:rPr>
          <w:rStyle w:val="eop"/>
          <w:color w:val="auto"/>
        </w:rPr>
        <w:t>18.5.2 – A inserção de novos fornecedores para o item registrado ocorrerá mediante admissão, submetida à concordância dos demais fornecedores, que deverão se pronunciar, obrigatoriamente, no prazo máximo de 05 (cinco) dias úteis, mediante a apresentação de documento devidamente formalizado por representante legal da empresa com poderes “</w:t>
      </w:r>
      <w:r w:rsidRPr="00272FB6">
        <w:rPr>
          <w:rStyle w:val="eop"/>
          <w:i/>
          <w:color w:val="auto"/>
        </w:rPr>
        <w:t>ad negocia</w:t>
      </w:r>
      <w:r w:rsidRPr="00272FB6">
        <w:rPr>
          <w:rStyle w:val="eop"/>
          <w:color w:val="auto"/>
        </w:rPr>
        <w:t>”.</w:t>
      </w:r>
      <w:r w:rsidR="00240BDE">
        <w:rPr>
          <w:rStyle w:val="eop"/>
          <w:color w:val="auto"/>
        </w:rPr>
        <w:t xml:space="preserve"> </w:t>
      </w:r>
    </w:p>
    <w:p w14:paraId="2FD6026A" w14:textId="5FC22C03" w:rsidR="003A616C" w:rsidRPr="00272FB6" w:rsidRDefault="003A616C" w:rsidP="00240BDE">
      <w:pPr>
        <w:pStyle w:val="Ttulo1"/>
        <w:spacing w:before="0" w:line="240" w:lineRule="auto"/>
      </w:pPr>
      <w:r w:rsidRPr="00272FB6">
        <w:rPr>
          <w:rStyle w:val="normaltextrun"/>
          <w:rFonts w:eastAsia="Arial"/>
          <w:bCs/>
          <w:shd w:val="clear" w:color="auto" w:fill="FFFFFF"/>
        </w:rPr>
        <w:t>19.</w:t>
      </w:r>
      <w:r w:rsidR="00584A6B">
        <w:rPr>
          <w:rStyle w:val="normaltextrun"/>
          <w:rFonts w:eastAsia="Arial"/>
          <w:bCs/>
          <w:shd w:val="clear" w:color="auto" w:fill="FFFFFF"/>
        </w:rPr>
        <w:t xml:space="preserve"> </w:t>
      </w:r>
      <w:r w:rsidRPr="00272FB6">
        <w:rPr>
          <w:rStyle w:val="normaltextrun"/>
          <w:rFonts w:eastAsia="Arial"/>
          <w:bCs/>
          <w:shd w:val="clear" w:color="auto" w:fill="FFFFFF"/>
        </w:rPr>
        <w:t>ALTERAÇÃO DOS PREÇOS REGISTRADOS OU CANCELAMENTO DA ATA E DO PREÇO REGISTRADO</w:t>
      </w:r>
      <w:r w:rsidRPr="00272FB6">
        <w:rPr>
          <w:rStyle w:val="eop"/>
          <w:bCs/>
          <w:shd w:val="clear" w:color="auto" w:fill="FFFFFF"/>
        </w:rPr>
        <w:t> </w:t>
      </w:r>
    </w:p>
    <w:p w14:paraId="40276976" w14:textId="77777777" w:rsidR="003A616C" w:rsidRPr="00272FB6" w:rsidRDefault="003A616C" w:rsidP="00240BDE">
      <w:pPr>
        <w:pStyle w:val="paragraph"/>
        <w:spacing w:beforeAutospacing="0" w:afterAutospacing="0"/>
        <w:jc w:val="both"/>
        <w:textAlignment w:val="baseline"/>
      </w:pPr>
      <w:r w:rsidRPr="00272FB6">
        <w:rPr>
          <w:rStyle w:val="eop"/>
          <w:shd w:val="clear" w:color="auto" w:fill="FFFFFF"/>
        </w:rPr>
        <w:t>19.1 – Os preços registrados poderão ser alterados em razão de reajuste, revisão ou verificação de que se tornaram superiores à média dos valores cobrados pelo mercado.</w:t>
      </w:r>
    </w:p>
    <w:p w14:paraId="43059C40" w14:textId="77777777" w:rsidR="003A616C" w:rsidRPr="00272FB6" w:rsidRDefault="003A616C" w:rsidP="00240BDE">
      <w:pPr>
        <w:pStyle w:val="paragraph"/>
        <w:spacing w:beforeAutospacing="0" w:afterAutospacing="0"/>
        <w:jc w:val="both"/>
        <w:textAlignment w:val="baseline"/>
      </w:pPr>
      <w:r w:rsidRPr="00272FB6">
        <w:rPr>
          <w:rStyle w:val="eop"/>
          <w:shd w:val="clear" w:color="auto" w:fill="FFFFFF"/>
        </w:rPr>
        <w:t xml:space="preserve">19.2– Aplicam-se aos preços registrados as regras de reajuste previstas no item </w:t>
      </w:r>
      <w:r w:rsidRPr="00272FB6">
        <w:rPr>
          <w:rStyle w:val="eop"/>
          <w:shd w:val="clear" w:color="auto" w:fill="FFFF00"/>
        </w:rPr>
        <w:t>2</w:t>
      </w:r>
      <w:r w:rsidRPr="00272FB6">
        <w:rPr>
          <w:rStyle w:val="eop"/>
          <w:highlight w:val="yellow"/>
          <w:shd w:val="clear" w:color="auto" w:fill="FFFFFF"/>
        </w:rPr>
        <w:t>3.</w:t>
      </w:r>
    </w:p>
    <w:p w14:paraId="4948088F"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 xml:space="preserve">19.3 – Na hipótese de ocorrência de força maior, caso fortuito ou fato do príncipe ou em decorrência de fatos imprevisíveis ou previsíveis de consequências incalculáveis, que acarretem modificação significativa e suficiente a alterar o custo de fornecimento dos </w:t>
      </w:r>
      <w:r w:rsidRPr="00272FB6">
        <w:rPr>
          <w:rStyle w:val="normaltextrun"/>
          <w:rFonts w:eastAsia="Arial"/>
        </w:rPr>
        <w:lastRenderedPageBreak/>
        <w:t>bens e inviabilize a execução tal como pactuado, os preços registrados poderão ser revistos, cabendo ao órgão gerenciador realizar as negociações necessárias junto aos beneficiários do registro de preços, observado o procedimento regulamentado pelo Decreto Rio nº 36.665, de 1º de janeiro de 2013.</w:t>
      </w:r>
      <w:r w:rsidRPr="00272FB6">
        <w:rPr>
          <w:rStyle w:val="eop"/>
        </w:rPr>
        <w:t> </w:t>
      </w:r>
    </w:p>
    <w:p w14:paraId="6B7D3076" w14:textId="4774162A" w:rsidR="003A616C" w:rsidRPr="00272FB6" w:rsidRDefault="003A616C" w:rsidP="00240BDE">
      <w:pPr>
        <w:pStyle w:val="paragraph"/>
        <w:spacing w:beforeAutospacing="0" w:afterAutospacing="0"/>
        <w:jc w:val="both"/>
        <w:textAlignment w:val="baseline"/>
      </w:pPr>
      <w:r w:rsidRPr="00272FB6">
        <w:rPr>
          <w:rStyle w:val="normaltextrun"/>
          <w:rFonts w:eastAsia="Arial"/>
        </w:rPr>
        <w:t>19.4 – O Órgão Gerenciador deverá acompanhar a evolução das condições de mercado dos preços registrados.</w:t>
      </w:r>
      <w:r w:rsidR="00584A6B">
        <w:rPr>
          <w:rStyle w:val="eop"/>
        </w:rPr>
        <w:t xml:space="preserve"> </w:t>
      </w:r>
    </w:p>
    <w:p w14:paraId="3CB908E4"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19.5 Caso os preços registrados se tornem superiores à média dos preços apurados em pesquisa, o órgão gerenciador deverá:</w:t>
      </w:r>
      <w:r w:rsidRPr="00272FB6">
        <w:rPr>
          <w:rStyle w:val="eop"/>
        </w:rPr>
        <w:t> </w:t>
      </w:r>
    </w:p>
    <w:p w14:paraId="2196ED92"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a) convocar os fornecedores registrados, obedecida a ordem de classificação, com vistas a negociar a redução dos preços e sua adequação aos praticados pelo mercado;</w:t>
      </w:r>
      <w:r w:rsidRPr="00272FB6">
        <w:rPr>
          <w:rStyle w:val="eop"/>
        </w:rPr>
        <w:t> </w:t>
      </w:r>
    </w:p>
    <w:p w14:paraId="3624AC3E"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b) frustrada a negociação prevista na letra “a” acima, convocar os demais fornecedores, na ordem de classificação obtida na licitação, com vistas a igual oportunidade de negociação.</w:t>
      </w:r>
    </w:p>
    <w:p w14:paraId="37F094D3"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c) se os preços propostos permanecerem superiores à média dos de mercado, o fato será registrado nos autos do processo, promovendo–se a contratação por meio de nova licitação ou diretamente,</w:t>
      </w:r>
      <w:r w:rsidRPr="00272FB6">
        <w:rPr>
          <w:rStyle w:val="eop"/>
        </w:rPr>
        <w:t xml:space="preserve"> com fundamento no </w:t>
      </w:r>
      <w:r w:rsidRPr="00272FB6">
        <w:rPr>
          <w:rStyle w:val="normaltextrun"/>
          <w:rFonts w:eastAsia="Arial"/>
        </w:rPr>
        <w:t xml:space="preserve">art. 75, inciso III, alínea “b”, da Lei Federal nº 14.133/2021, cancelando-se a Ata. </w:t>
      </w:r>
    </w:p>
    <w:p w14:paraId="238A3560"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d) na hipótese de cancelamento da Ata prevista na letra “c” acima, os fornecedores beneficiários do registro serão liberados dos compromissos assumidos, sem aplicação de penalidades administrativas;</w:t>
      </w:r>
      <w:r w:rsidRPr="00272FB6">
        <w:rPr>
          <w:rStyle w:val="eop"/>
        </w:rPr>
        <w:t> </w:t>
      </w:r>
    </w:p>
    <w:p w14:paraId="082E6BBC"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19.6 – Caso a empresa beneficiária, mediante requerimento devidamente comprovado, demonstrar impossibilidade de cumprir o compromisso, o órgão gerenciador poderá:</w:t>
      </w:r>
      <w:r w:rsidRPr="00272FB6">
        <w:rPr>
          <w:rStyle w:val="eop"/>
        </w:rPr>
        <w:t> </w:t>
      </w:r>
    </w:p>
    <w:p w14:paraId="77E7C630"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a) liberar o beneficiário do compromisso assumido, sem aplicação da penalidade, confirmando a veracidade dos motivos e documentos comprobatórios apresentados, e se a comunicação, devidamente formalizada, ocorrer antes do pedido de fornecimento dos bens;</w:t>
      </w:r>
      <w:r w:rsidRPr="00272FB6">
        <w:rPr>
          <w:rStyle w:val="eop"/>
        </w:rPr>
        <w:t> </w:t>
      </w:r>
    </w:p>
    <w:p w14:paraId="11AB16CD"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b) convocar as demais empresas que aceitaram cotar o objeto em preço igual ao do licitante vencedor, assegurada a preferência de contratação de acordo com a ordem de classificação, visando igual oportunidade de negociação.</w:t>
      </w:r>
      <w:r w:rsidRPr="00272FB6">
        <w:rPr>
          <w:rStyle w:val="eop"/>
        </w:rPr>
        <w:t> </w:t>
      </w:r>
    </w:p>
    <w:p w14:paraId="6B967795"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c) não havendo êxito nas negociações, o órgão gerenciador deverá cancelar a Ata de Registro de Preços para aquele item específico, adotando as medidas cabíveis para obtenção de contratação mais vantajosa.</w:t>
      </w:r>
      <w:r w:rsidRPr="00272FB6">
        <w:rPr>
          <w:rStyle w:val="eop"/>
        </w:rPr>
        <w:t> </w:t>
      </w:r>
    </w:p>
    <w:p w14:paraId="0676896A"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19.7 – A Ata de Registro de Preços será cancelada, total ou parcialmente, pelo órgão gerenciador:</w:t>
      </w:r>
      <w:r w:rsidRPr="00272FB6">
        <w:rPr>
          <w:rStyle w:val="eop"/>
        </w:rPr>
        <w:t> </w:t>
      </w:r>
    </w:p>
    <w:p w14:paraId="0C826BC5"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a) pelo decurso do prazo de vigência;</w:t>
      </w:r>
      <w:r w:rsidRPr="00272FB6">
        <w:rPr>
          <w:rStyle w:val="eop"/>
        </w:rPr>
        <w:t> </w:t>
      </w:r>
    </w:p>
    <w:p w14:paraId="026D2A41"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b) pelo cancelamento de todos os preços registrados;</w:t>
      </w:r>
      <w:r w:rsidRPr="00272FB6">
        <w:rPr>
          <w:rStyle w:val="eop"/>
        </w:rPr>
        <w:t> </w:t>
      </w:r>
    </w:p>
    <w:p w14:paraId="30FAB03E"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c) por fato superveniente, decorrente caso de força maior, caso fortuito ou fato do príncipe ou em decorrência de fatos imprevisíveis ou previsíveis de consequências incalculáveis, que inviabilizem a execução obrigações previstas na ata, mediante demonstração suficiente;</w:t>
      </w:r>
      <w:r w:rsidRPr="00272FB6">
        <w:rPr>
          <w:rStyle w:val="eop"/>
        </w:rPr>
        <w:t> </w:t>
      </w:r>
    </w:p>
    <w:p w14:paraId="1C480FF2"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d) por razões de interesse público, devidamente justificadas;</w:t>
      </w:r>
      <w:r w:rsidRPr="00272FB6">
        <w:rPr>
          <w:rStyle w:val="eop"/>
        </w:rPr>
        <w:t> </w:t>
      </w:r>
    </w:p>
    <w:p w14:paraId="13988418"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e) no caso de substancial alteração das condições de mercado.</w:t>
      </w:r>
      <w:r w:rsidRPr="00272FB6">
        <w:rPr>
          <w:rStyle w:val="eop"/>
        </w:rPr>
        <w:t> </w:t>
      </w:r>
    </w:p>
    <w:p w14:paraId="5D1043A4" w14:textId="031F6E27" w:rsidR="003A616C" w:rsidRPr="00272FB6" w:rsidRDefault="003A616C" w:rsidP="00240BDE">
      <w:pPr>
        <w:pStyle w:val="paragraph"/>
        <w:spacing w:beforeAutospacing="0" w:afterAutospacing="0"/>
        <w:jc w:val="both"/>
        <w:textAlignment w:val="baseline"/>
      </w:pPr>
      <w:r w:rsidRPr="00272FB6">
        <w:rPr>
          <w:rStyle w:val="normaltextrun"/>
          <w:rFonts w:eastAsia="Arial"/>
        </w:rPr>
        <w:t>19.8 – A beneficiária será excluída da Ata, por iniciativa da Administração, quando:</w:t>
      </w:r>
      <w:r w:rsidR="00584A6B">
        <w:rPr>
          <w:rStyle w:val="eop"/>
        </w:rPr>
        <w:t xml:space="preserve"> </w:t>
      </w:r>
    </w:p>
    <w:p w14:paraId="53FFC9E3"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a) não assinar o contrato no prazo estabelecido pela Administração, sem justificativa aceitável.</w:t>
      </w:r>
      <w:r w:rsidRPr="00272FB6">
        <w:rPr>
          <w:rStyle w:val="eop"/>
        </w:rPr>
        <w:t> </w:t>
      </w:r>
    </w:p>
    <w:p w14:paraId="16F0E51B"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b) em qualquer das hipóteses de inexecução total ou parcial do contrato;</w:t>
      </w:r>
      <w:r w:rsidRPr="00272FB6">
        <w:rPr>
          <w:rStyle w:val="eop"/>
        </w:rPr>
        <w:t> </w:t>
      </w:r>
    </w:p>
    <w:p w14:paraId="3291F5E8"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c) for liberada;</w:t>
      </w:r>
      <w:r w:rsidRPr="00272FB6">
        <w:rPr>
          <w:rStyle w:val="eop"/>
        </w:rPr>
        <w:t> </w:t>
      </w:r>
    </w:p>
    <w:p w14:paraId="2493887E"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d) descumprir as condições da ata de registro de preços, sem justificativa aceitável;</w:t>
      </w:r>
      <w:r w:rsidRPr="00272FB6">
        <w:rPr>
          <w:rStyle w:val="eop"/>
        </w:rPr>
        <w:t> </w:t>
      </w:r>
    </w:p>
    <w:p w14:paraId="4AE820FD"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e) não aceitar reduzir o seu preço registrado, na hipótese desse se tornar superior àqueles praticados no mercado;</w:t>
      </w:r>
      <w:r w:rsidRPr="00272FB6">
        <w:rPr>
          <w:rStyle w:val="eop"/>
        </w:rPr>
        <w:t> </w:t>
      </w:r>
    </w:p>
    <w:p w14:paraId="4646743C"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f) sofrer a sanção prevista no inciso IV do art. 156 da Lei Federal nº 14.133/2021;</w:t>
      </w:r>
      <w:r w:rsidRPr="00272FB6">
        <w:rPr>
          <w:rStyle w:val="eop"/>
        </w:rPr>
        <w:t> </w:t>
      </w:r>
    </w:p>
    <w:p w14:paraId="17E5F1F9"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lastRenderedPageBreak/>
        <w:t>g) não aceitar o preço revisado pela Administração;</w:t>
      </w:r>
      <w:r w:rsidRPr="00272FB6">
        <w:rPr>
          <w:rStyle w:val="eop"/>
        </w:rPr>
        <w:t> </w:t>
      </w:r>
    </w:p>
    <w:p w14:paraId="6B809E91"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19.9 – No caso de cancelamento da ata, de item específico ou de exclusão da beneficiária por iniciativa da Administração Pública Municipal, será assegurado o contraditório e a ampla defesa.</w:t>
      </w:r>
      <w:r w:rsidRPr="00272FB6">
        <w:rPr>
          <w:rStyle w:val="eop"/>
        </w:rPr>
        <w:t> </w:t>
      </w:r>
    </w:p>
    <w:p w14:paraId="40501AF6" w14:textId="77777777" w:rsidR="003A616C" w:rsidRPr="00272FB6" w:rsidRDefault="003A616C" w:rsidP="00240BDE">
      <w:pPr>
        <w:pStyle w:val="paragraph"/>
        <w:spacing w:beforeAutospacing="0" w:afterAutospacing="0"/>
        <w:jc w:val="both"/>
        <w:textAlignment w:val="baseline"/>
      </w:pPr>
      <w:r w:rsidRPr="00272FB6">
        <w:rPr>
          <w:rStyle w:val="normaltextrun"/>
          <w:rFonts w:eastAsia="Arial"/>
        </w:rPr>
        <w:t>19.10 – Na hipótese prevista no subitem 19.9, o fornecedor/prestador será notificado por meio eletrônico para apresentar defesa no prazo de 5 (cinco) dias, a contar do recebimento da comunicação.</w:t>
      </w:r>
      <w:r w:rsidRPr="00272FB6">
        <w:rPr>
          <w:rStyle w:val="eop"/>
        </w:rPr>
        <w:t> </w:t>
      </w:r>
    </w:p>
    <w:p w14:paraId="5C2713A0" w14:textId="69C97B3C" w:rsidR="003A616C" w:rsidRPr="00272FB6" w:rsidRDefault="003A616C" w:rsidP="00240BDE">
      <w:pPr>
        <w:pStyle w:val="paragraph"/>
        <w:spacing w:beforeAutospacing="0" w:afterAutospacing="0"/>
        <w:jc w:val="both"/>
        <w:textAlignment w:val="baseline"/>
      </w:pPr>
      <w:r w:rsidRPr="00272FB6">
        <w:rPr>
          <w:rStyle w:val="normaltextrun"/>
          <w:rFonts w:eastAsia="Arial"/>
        </w:rPr>
        <w:t xml:space="preserve">19.11 – Na hipótese de exclusão da beneficiária, serão convocados os licitantes remanescentes para a assinatura da Ata, respeitada a ordem de classificação e observado o preço da proposta vencedora, bem como os requisitos de habilitação e o disposto no item </w:t>
      </w:r>
      <w:r w:rsidRPr="00272FB6">
        <w:rPr>
          <w:rStyle w:val="normaltextrun"/>
          <w:rFonts w:eastAsia="Arial"/>
          <w:highlight w:val="yellow"/>
        </w:rPr>
        <w:t>12.9.</w:t>
      </w:r>
      <w:r w:rsidR="00584A6B">
        <w:rPr>
          <w:rStyle w:val="normaltextrun"/>
          <w:rFonts w:eastAsia="Arial"/>
        </w:rPr>
        <w:t xml:space="preserve"> </w:t>
      </w:r>
    </w:p>
    <w:p w14:paraId="73E98435" w14:textId="77777777" w:rsidR="00240BDE" w:rsidRDefault="003A616C" w:rsidP="00240BDE">
      <w:pPr>
        <w:pStyle w:val="TEXTO"/>
        <w:spacing w:line="240" w:lineRule="auto"/>
        <w:ind w:right="0"/>
        <w:textAlignment w:val="baseline"/>
        <w:rPr>
          <w:rStyle w:val="eop"/>
          <w:color w:val="auto"/>
        </w:rPr>
      </w:pPr>
      <w:r w:rsidRPr="00272FB6">
        <w:rPr>
          <w:rStyle w:val="eop"/>
          <w:color w:val="auto"/>
        </w:rPr>
        <w:t>19.12 – O cancelamento dos preços registrados deverá ser formalizado por escrito e comunicado à empresa beneficiária por meio de correspondência com aviso de recebimento e por publicação no Diário Oficial do Município do Rio de Janeiro – D.O. RIO, juntando–se o comprovante da notificação aos autos do processo em que reduzido a termo o registro de preços.</w:t>
      </w:r>
      <w:r w:rsidR="00240BDE">
        <w:rPr>
          <w:rStyle w:val="eop"/>
          <w:color w:val="auto"/>
        </w:rPr>
        <w:t xml:space="preserve"> </w:t>
      </w:r>
    </w:p>
    <w:p w14:paraId="6FF985F2" w14:textId="77777777" w:rsidR="00240BDE" w:rsidRDefault="00C86EDC" w:rsidP="00240BDE">
      <w:pPr>
        <w:pStyle w:val="Ttulo1"/>
        <w:spacing w:before="0" w:line="240" w:lineRule="auto"/>
        <w:rPr>
          <w:rFonts w:cs="Times New Roman"/>
          <w:szCs w:val="24"/>
        </w:rPr>
      </w:pPr>
      <w:r>
        <w:rPr>
          <w:rFonts w:cs="Times New Roman"/>
          <w:szCs w:val="24"/>
        </w:rPr>
        <w:t>20. GARANTIA</w:t>
      </w:r>
      <w:r w:rsidR="00240BDE">
        <w:rPr>
          <w:rFonts w:cs="Times New Roman"/>
          <w:szCs w:val="24"/>
        </w:rPr>
        <w:t xml:space="preserve"> </w:t>
      </w:r>
    </w:p>
    <w:p w14:paraId="24B44511" w14:textId="77777777" w:rsidR="00240BDE" w:rsidRDefault="00C86EDC" w:rsidP="00240BDE">
      <w:pPr>
        <w:pStyle w:val="TEXTO"/>
        <w:spacing w:line="240" w:lineRule="auto"/>
        <w:ind w:right="0"/>
        <w:rPr>
          <w:color w:val="auto"/>
        </w:rPr>
      </w:pPr>
      <w:r>
        <w:rPr>
          <w:color w:val="auto"/>
        </w:rPr>
        <w:t>20.1 – A empresa beneficiária do registro, quando convocada para a conclusão da contratação, prestará garantia de 2% (dois por cento) do valor total do Contrato, até o momento da sua assinatura ou da retirada do instrumento equivalente, em uma das modalidades previstas no art. 96, § 1º, da Lei Federal nº 14.133/2021.</w:t>
      </w:r>
      <w:r w:rsidR="00240BDE">
        <w:rPr>
          <w:color w:val="auto"/>
        </w:rPr>
        <w:t xml:space="preserve"> </w:t>
      </w:r>
    </w:p>
    <w:p w14:paraId="16820879" w14:textId="77777777" w:rsidR="00240BDE" w:rsidRDefault="00C86EDC" w:rsidP="00240BDE">
      <w:pPr>
        <w:pStyle w:val="TEXTO"/>
        <w:spacing w:line="240" w:lineRule="auto"/>
        <w:ind w:right="0"/>
        <w:rPr>
          <w:color w:val="auto"/>
        </w:rPr>
      </w:pPr>
      <w:r>
        <w:rPr>
          <w:color w:val="auto"/>
        </w:rPr>
        <w:t>[</w:t>
      </w:r>
      <w:r>
        <w:rPr>
          <w:b/>
          <w:color w:val="auto"/>
          <w:u w:val="single"/>
        </w:rPr>
        <w:t>OBS:</w:t>
      </w:r>
      <w:r>
        <w:rPr>
          <w:color w:val="auto"/>
        </w:rPr>
        <w:t xml:space="preserve">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fornecimentos.”. Percentual fixado em conformidade com o art. 290 do CAF (Lei nº 207/1980</w:t>
      </w:r>
      <w:proofErr w:type="gramStart"/>
      <w:r>
        <w:rPr>
          <w:color w:val="auto"/>
        </w:rPr>
        <w:t>).]</w:t>
      </w:r>
      <w:proofErr w:type="gramEnd"/>
      <w:r w:rsidR="00240BDE">
        <w:rPr>
          <w:color w:val="auto"/>
        </w:rPr>
        <w:t xml:space="preserve"> </w:t>
      </w:r>
    </w:p>
    <w:p w14:paraId="2D7BF6A9" w14:textId="77777777" w:rsidR="00240BDE" w:rsidRDefault="00C86EDC" w:rsidP="00240BDE">
      <w:pPr>
        <w:pStyle w:val="TEXTO"/>
        <w:spacing w:line="240" w:lineRule="auto"/>
        <w:ind w:right="0"/>
        <w:rPr>
          <w:b/>
          <w:color w:val="auto"/>
        </w:rPr>
      </w:pPr>
      <w:r>
        <w:rPr>
          <w:b/>
          <w:color w:val="auto"/>
        </w:rPr>
        <w:t xml:space="preserve">[Nas contratações de serviços e fornecimentos contínuos com vigência superior a 1 (um) ano e subsequentes prorrogações, adotar a seguinte redação para o subitem 20.1.1 e renumerar os </w:t>
      </w:r>
      <w:proofErr w:type="gramStart"/>
      <w:r>
        <w:rPr>
          <w:b/>
          <w:color w:val="auto"/>
        </w:rPr>
        <w:t>subsequentes:]</w:t>
      </w:r>
      <w:proofErr w:type="gramEnd"/>
      <w:r w:rsidR="00240BDE">
        <w:rPr>
          <w:b/>
          <w:color w:val="auto"/>
        </w:rPr>
        <w:t xml:space="preserve"> </w:t>
      </w:r>
    </w:p>
    <w:p w14:paraId="65FF00B4" w14:textId="77777777" w:rsidR="00240BDE" w:rsidRDefault="00C86EDC" w:rsidP="00240BDE">
      <w:pPr>
        <w:pStyle w:val="TEXTO"/>
        <w:spacing w:line="240" w:lineRule="auto"/>
        <w:ind w:right="0"/>
        <w:rPr>
          <w:color w:val="auto"/>
        </w:rPr>
      </w:pPr>
      <w:r>
        <w:rPr>
          <w:color w:val="auto"/>
        </w:rPr>
        <w:t>20.1.1 – Será utilizado o valor anual do contrato para definição e aplicação dos percentuais previstos neste item.</w:t>
      </w:r>
      <w:r w:rsidR="00240BDE">
        <w:rPr>
          <w:color w:val="auto"/>
        </w:rPr>
        <w:t xml:space="preserve"> </w:t>
      </w:r>
    </w:p>
    <w:p w14:paraId="3ADCA72F" w14:textId="77777777" w:rsidR="00240BDE" w:rsidRDefault="00C86EDC" w:rsidP="00240BDE">
      <w:pPr>
        <w:pStyle w:val="TEXTO"/>
        <w:spacing w:line="240" w:lineRule="auto"/>
        <w:ind w:right="0"/>
        <w:rPr>
          <w:color w:val="auto"/>
        </w:rPr>
      </w:pPr>
      <w:r>
        <w:rPr>
          <w:color w:val="auto"/>
        </w:rPr>
        <w:t>20.1.1 – No caso de seguro–garantia, a prestação da garantia pelo contratado será efetuada em ______ (no mínimo um mês) contado da data de homologação da licitação e anterior à assinatura do contrato.</w:t>
      </w:r>
      <w:r w:rsidR="00240BDE">
        <w:rPr>
          <w:color w:val="auto"/>
        </w:rPr>
        <w:t xml:space="preserve"> </w:t>
      </w:r>
    </w:p>
    <w:p w14:paraId="1A5C28C0" w14:textId="77777777" w:rsidR="00240BDE" w:rsidRDefault="00C86EDC" w:rsidP="00240BDE">
      <w:pPr>
        <w:pStyle w:val="TEXTO"/>
        <w:spacing w:line="240" w:lineRule="auto"/>
        <w:ind w:right="0"/>
        <w:rPr>
          <w:color w:val="auto"/>
        </w:rPr>
      </w:pPr>
      <w:r>
        <w:rPr>
          <w:color w:val="auto"/>
        </w:rPr>
        <w:t>20.1.3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r w:rsidR="00240BDE">
        <w:rPr>
          <w:color w:val="auto"/>
        </w:rPr>
        <w:t xml:space="preserve"> </w:t>
      </w:r>
    </w:p>
    <w:p w14:paraId="355BDB9B" w14:textId="77777777" w:rsidR="00240BDE" w:rsidRDefault="00C86EDC" w:rsidP="00240BDE">
      <w:pPr>
        <w:pStyle w:val="TEXTO"/>
        <w:spacing w:line="240" w:lineRule="auto"/>
        <w:ind w:right="0"/>
        <w:rPr>
          <w:color w:val="auto"/>
        </w:rPr>
      </w:pPr>
      <w:r>
        <w:rPr>
          <w:color w:val="auto"/>
        </w:rPr>
        <w:t>20.1.4 – No caso de fiança bancária, deverá ser observado o padrão estabelecido pelo Decreto Rio nº 26.244/2006. [</w:t>
      </w:r>
      <w:r>
        <w:rPr>
          <w:i/>
          <w:color w:val="auto"/>
        </w:rPr>
        <w:t>O padrão deve ser adequado conforme o órgão ou entidade licitante</w:t>
      </w:r>
      <w:r>
        <w:rPr>
          <w:color w:val="auto"/>
        </w:rPr>
        <w:t>].</w:t>
      </w:r>
      <w:r w:rsidR="00240BDE">
        <w:rPr>
          <w:color w:val="auto"/>
        </w:rPr>
        <w:t xml:space="preserve"> </w:t>
      </w:r>
    </w:p>
    <w:p w14:paraId="6A5E9838" w14:textId="77777777" w:rsidR="00240BDE" w:rsidRDefault="00C86EDC" w:rsidP="00240BDE">
      <w:pPr>
        <w:pStyle w:val="TEXTO"/>
        <w:spacing w:line="240" w:lineRule="auto"/>
        <w:ind w:right="0"/>
        <w:rPr>
          <w:color w:val="auto"/>
        </w:rPr>
      </w:pPr>
      <w:r>
        <w:rPr>
          <w:color w:val="auto"/>
        </w:rPr>
        <w:t>20.2 – O (a) _________ [</w:t>
      </w:r>
      <w:r>
        <w:rPr>
          <w:i/>
          <w:color w:val="auto"/>
        </w:rPr>
        <w:t>órgão ou entidade licitante</w:t>
      </w:r>
      <w:r>
        <w:rPr>
          <w:color w:val="auto"/>
        </w:rPr>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r w:rsidR="00240BDE">
        <w:rPr>
          <w:color w:val="auto"/>
        </w:rPr>
        <w:t xml:space="preserve"> </w:t>
      </w:r>
    </w:p>
    <w:p w14:paraId="5F7C0CB4" w14:textId="77777777" w:rsidR="00240BDE" w:rsidRDefault="00C86EDC" w:rsidP="00240BDE">
      <w:pPr>
        <w:pStyle w:val="TEXTO"/>
        <w:spacing w:line="240" w:lineRule="auto"/>
        <w:ind w:right="0"/>
        <w:rPr>
          <w:color w:val="auto"/>
        </w:rPr>
      </w:pPr>
      <w:r>
        <w:rPr>
          <w:color w:val="auto"/>
        </w:rPr>
        <w:t>20.3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será descontada dos pagamentos eventualmente devidos pela Administração ou cobrada judicialmente.</w:t>
      </w:r>
      <w:r w:rsidR="00240BDE">
        <w:rPr>
          <w:color w:val="auto"/>
        </w:rPr>
        <w:t xml:space="preserve"> </w:t>
      </w:r>
    </w:p>
    <w:p w14:paraId="676ACAB3" w14:textId="77777777" w:rsidR="00240BDE" w:rsidRDefault="00C86EDC" w:rsidP="00240BDE">
      <w:pPr>
        <w:pStyle w:val="TEXTO"/>
        <w:spacing w:line="240" w:lineRule="auto"/>
        <w:ind w:right="0"/>
        <w:rPr>
          <w:color w:val="auto"/>
        </w:rPr>
      </w:pPr>
      <w:r>
        <w:rPr>
          <w:color w:val="auto"/>
        </w:rPr>
        <w:lastRenderedPageBreak/>
        <w:t>20.4 – Em caso de extinção decorrente de ato praticado pela CONTRATADA, a garantia será executada pelo CONTRATANTE, na forma do inciso III, do art. 139 da Lei 14.133/2021. Quando a garantia for insuficiente, o CONTRATANTE promoverá a cobrança de eventual diferença que venha a ser apurada.</w:t>
      </w:r>
      <w:r w:rsidR="00240BDE">
        <w:rPr>
          <w:color w:val="auto"/>
        </w:rPr>
        <w:t xml:space="preserve"> </w:t>
      </w:r>
    </w:p>
    <w:p w14:paraId="2194ED36" w14:textId="77777777" w:rsidR="00240BDE" w:rsidRDefault="00C86EDC" w:rsidP="00240BDE">
      <w:pPr>
        <w:pStyle w:val="TEXTO"/>
        <w:spacing w:line="240" w:lineRule="auto"/>
        <w:ind w:right="0"/>
        <w:rPr>
          <w:color w:val="auto"/>
        </w:rPr>
      </w:pPr>
      <w:r>
        <w:rPr>
          <w:color w:val="auto"/>
        </w:rPr>
        <w:t>20.5 –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Pr>
          <w:i/>
          <w:color w:val="auto"/>
        </w:rPr>
        <w:t>órgão ou entidade licitante</w:t>
      </w:r>
      <w:r>
        <w:rPr>
          <w:color w:val="auto"/>
        </w:rPr>
        <w:t>], o que ocorrer por último, sob pena de extinção administrativa do Contrato.</w:t>
      </w:r>
      <w:r w:rsidR="00240BDE">
        <w:rPr>
          <w:color w:val="auto"/>
        </w:rPr>
        <w:t xml:space="preserve"> </w:t>
      </w:r>
    </w:p>
    <w:p w14:paraId="2EE8D8E3" w14:textId="77777777" w:rsidR="00240BDE" w:rsidRDefault="00C86EDC" w:rsidP="00240BDE">
      <w:pPr>
        <w:pStyle w:val="TEXTO"/>
        <w:spacing w:line="240" w:lineRule="auto"/>
        <w:ind w:right="0"/>
        <w:rPr>
          <w:color w:val="auto"/>
        </w:rPr>
      </w:pPr>
      <w:r>
        <w:rPr>
          <w:color w:val="auto"/>
        </w:rPr>
        <w:t>20.6 – Caso o valor do Contrato seja alterado, de acordo com o art. 124 da Lei Federal nº 14.133/2021, a CONTRATADA deverá complementar o valor da garantia para que seja mantido o percentual de 2% (dois por cento) do valor do Contrato.</w:t>
      </w:r>
      <w:r w:rsidR="00240BDE">
        <w:rPr>
          <w:color w:val="auto"/>
        </w:rPr>
        <w:t xml:space="preserve"> </w:t>
      </w:r>
    </w:p>
    <w:p w14:paraId="536B4ADF" w14:textId="77777777" w:rsidR="00240BDE" w:rsidRDefault="00C86EDC" w:rsidP="00240BDE">
      <w:pPr>
        <w:pStyle w:val="TEXTO"/>
        <w:spacing w:line="240" w:lineRule="auto"/>
        <w:ind w:right="0"/>
        <w:rPr>
          <w:color w:val="auto"/>
        </w:rPr>
      </w:pPr>
      <w:r>
        <w:rPr>
          <w:color w:val="auto"/>
        </w:rPr>
        <w:t>20.7 – Sempre que houver reajuste ou alteração do valor do Contrato, a garantia será complementada no prazo de 7 (sete) dias úteis do recebimento, pela CONTRATADA, do correspondente aviso, sob pena de aplicação das sanções previstas no RGCAF.</w:t>
      </w:r>
      <w:r w:rsidR="00240BDE">
        <w:rPr>
          <w:color w:val="auto"/>
        </w:rPr>
        <w:t xml:space="preserve"> </w:t>
      </w:r>
    </w:p>
    <w:p w14:paraId="44048A17" w14:textId="4A1206EC" w:rsidR="00240BDE" w:rsidRDefault="00C86EDC" w:rsidP="00240BDE">
      <w:pPr>
        <w:pStyle w:val="TEXTO"/>
        <w:spacing w:line="240" w:lineRule="auto"/>
        <w:ind w:right="0"/>
        <w:rPr>
          <w:color w:val="auto"/>
        </w:rPr>
      </w:pPr>
      <w:r>
        <w:rPr>
          <w:color w:val="auto"/>
        </w:rPr>
        <w:t>20.8 – Os reforços do valor da garantia poderão ser igualmente prestados em uma das modalidades previstas no art. 96, §1º, da Lei Federal nº 14.133/2021.</w:t>
      </w:r>
      <w:r w:rsidR="00584A6B">
        <w:rPr>
          <w:color w:val="auto"/>
        </w:rPr>
        <w:t xml:space="preserve"> </w:t>
      </w:r>
    </w:p>
    <w:p w14:paraId="14B42F14" w14:textId="77777777" w:rsidR="00240BDE" w:rsidRDefault="00C86EDC" w:rsidP="00240BDE">
      <w:pPr>
        <w:pStyle w:val="TEXTO"/>
        <w:spacing w:line="240" w:lineRule="auto"/>
        <w:ind w:right="0"/>
        <w:rPr>
          <w:color w:val="auto"/>
        </w:rPr>
      </w:pPr>
      <w:r>
        <w:rPr>
          <w:color w:val="auto"/>
        </w:rPr>
        <w:t>20.9 – A garantia contratual somente será restituída após o integral cumprimento do Contrato, mediante ato liberatório da autoridade contratante, nos termos do art. 465 do RGCAF, podendo ser retida, se necessário, para quitar eventuais obrigações da CONTRATADA.</w:t>
      </w:r>
      <w:r w:rsidR="00240BDE">
        <w:rPr>
          <w:color w:val="auto"/>
        </w:rPr>
        <w:t xml:space="preserve"> </w:t>
      </w:r>
    </w:p>
    <w:p w14:paraId="6F6F3C77" w14:textId="7D327B61" w:rsidR="00512569" w:rsidRDefault="00C86EDC" w:rsidP="00240BDE">
      <w:pPr>
        <w:pStyle w:val="Ttulo1"/>
        <w:spacing w:before="0" w:line="240" w:lineRule="auto"/>
        <w:rPr>
          <w:rFonts w:cs="Times New Roman"/>
          <w:szCs w:val="24"/>
        </w:rPr>
      </w:pPr>
      <w:r>
        <w:rPr>
          <w:rFonts w:cs="Times New Roman"/>
          <w:szCs w:val="24"/>
        </w:rPr>
        <w:t>21. CONTRATAÇÃO</w:t>
      </w:r>
    </w:p>
    <w:p w14:paraId="1DF35602" w14:textId="77777777" w:rsidR="00240BDE" w:rsidRDefault="00C86EDC" w:rsidP="00240BDE">
      <w:pPr>
        <w:pStyle w:val="TEXTO"/>
        <w:spacing w:line="240" w:lineRule="auto"/>
        <w:ind w:right="0"/>
        <w:rPr>
          <w:color w:val="auto"/>
        </w:rPr>
      </w:pPr>
      <w:r>
        <w:rPr>
          <w:color w:val="auto"/>
        </w:rPr>
        <w:t xml:space="preserve">21.1 – Integra o presente Edital, sob a forma de Anexo ___, a minuta do Contrato cujas disposições disciplinarão as relações entre </w:t>
      </w:r>
      <w:proofErr w:type="gramStart"/>
      <w:r>
        <w:rPr>
          <w:color w:val="auto"/>
        </w:rPr>
        <w:t>a(</w:t>
      </w:r>
      <w:proofErr w:type="gramEnd"/>
      <w:r>
        <w:rPr>
          <w:color w:val="auto"/>
        </w:rPr>
        <w:t>s) CONTRATANTE(S) e a ADJUDICATÁRIA.</w:t>
      </w:r>
      <w:r w:rsidR="00240BDE">
        <w:rPr>
          <w:color w:val="auto"/>
        </w:rPr>
        <w:t xml:space="preserve"> </w:t>
      </w:r>
    </w:p>
    <w:p w14:paraId="32DB513C" w14:textId="13AD925B" w:rsidR="00240BDE" w:rsidRDefault="00C86EDC" w:rsidP="00240BDE">
      <w:pPr>
        <w:pStyle w:val="TEXTO"/>
        <w:spacing w:line="240" w:lineRule="auto"/>
        <w:ind w:right="0"/>
        <w:rPr>
          <w:color w:val="auto"/>
        </w:rPr>
      </w:pPr>
      <w:r>
        <w:rPr>
          <w:color w:val="auto"/>
        </w:rPr>
        <w:t xml:space="preserve">[Se não houver necessidade de celebração de contrato, deverá ser adotada a seguinte </w:t>
      </w:r>
      <w:proofErr w:type="gramStart"/>
      <w:r>
        <w:rPr>
          <w:color w:val="auto"/>
        </w:rPr>
        <w:t>redação:]</w:t>
      </w:r>
      <w:proofErr w:type="gramEnd"/>
      <w:r w:rsidR="00584A6B">
        <w:rPr>
          <w:color w:val="auto"/>
        </w:rPr>
        <w:t xml:space="preserve"> </w:t>
      </w:r>
    </w:p>
    <w:p w14:paraId="75A80DC9" w14:textId="77777777" w:rsidR="00240BDE" w:rsidRDefault="00C86EDC" w:rsidP="00240BDE">
      <w:pPr>
        <w:pStyle w:val="TEXTO"/>
        <w:spacing w:line="240" w:lineRule="auto"/>
        <w:ind w:right="0"/>
        <w:rPr>
          <w:color w:val="auto"/>
        </w:rPr>
      </w:pPr>
      <w:r>
        <w:rPr>
          <w:color w:val="auto"/>
        </w:rPr>
        <w:t>21.1 – Integram o instrumento substitutivo do termo de contrato, independentemente de transcrição, as prerrogativas constantes no art. 104 da Lei Federal n° 14.133/2021.</w:t>
      </w:r>
      <w:r w:rsidR="00240BDE">
        <w:rPr>
          <w:color w:val="auto"/>
        </w:rPr>
        <w:t xml:space="preserve"> </w:t>
      </w:r>
    </w:p>
    <w:p w14:paraId="020DC0B0" w14:textId="61BF027E" w:rsidR="00240BDE" w:rsidRDefault="00C86EDC" w:rsidP="00240BDE">
      <w:pPr>
        <w:pStyle w:val="TEXTO"/>
        <w:spacing w:line="240" w:lineRule="auto"/>
        <w:ind w:right="0"/>
        <w:rPr>
          <w:color w:val="auto"/>
        </w:rPr>
      </w:pPr>
      <w:r>
        <w:rPr>
          <w:color w:val="auto"/>
        </w:rPr>
        <w:t>21.2 – O fornecimento dos bens que tiverem seus preços registrados na Ata de Registro de Preços será solicitado pelo CONTRATANTE mediante convocação da ADJUDICATÁRIA, por meio</w:t>
      </w:r>
      <w:r w:rsidR="00584A6B">
        <w:rPr>
          <w:color w:val="auto"/>
        </w:rPr>
        <w:t xml:space="preserve"> </w:t>
      </w:r>
      <w:r>
        <w:rPr>
          <w:color w:val="auto"/>
        </w:rPr>
        <w:t>de publicação no Diário Oficial do Município do Rio de Janeiro – D.O. RIO ou de comunicação formal, com antecedência mínima de 2 (dois) dias úteis, para assinatura do contrato ou para retirada de instrumento equivalente.</w:t>
      </w:r>
      <w:r w:rsidR="00240BDE">
        <w:rPr>
          <w:color w:val="auto"/>
        </w:rPr>
        <w:t xml:space="preserve"> </w:t>
      </w:r>
    </w:p>
    <w:p w14:paraId="48254143" w14:textId="77777777" w:rsidR="00240BDE" w:rsidRDefault="00C86EDC" w:rsidP="00240BDE">
      <w:pPr>
        <w:pStyle w:val="TEXTO"/>
        <w:spacing w:line="240" w:lineRule="auto"/>
        <w:ind w:right="0"/>
        <w:rPr>
          <w:color w:val="auto"/>
        </w:rPr>
      </w:pPr>
      <w:r>
        <w:rPr>
          <w:color w:val="auto"/>
        </w:rPr>
        <w:t>21.2.1 – Para celebrar o contrato ou retirar o instrumento equivalente, o fornecedor ou deverá se credenciar no sistema de registro cadastral unificado disponível no Portal Nacional de Contratações Públicas (PNCP), mantendo as condições de habilitação exigidas na licitação.</w:t>
      </w:r>
      <w:r w:rsidR="00240BDE">
        <w:rPr>
          <w:color w:val="auto"/>
        </w:rPr>
        <w:t xml:space="preserve"> </w:t>
      </w:r>
    </w:p>
    <w:p w14:paraId="7B62EB6F" w14:textId="77777777" w:rsidR="00240BDE" w:rsidRDefault="00C86EDC" w:rsidP="00240BDE">
      <w:pPr>
        <w:pStyle w:val="TEXTO"/>
        <w:spacing w:line="240" w:lineRule="auto"/>
        <w:ind w:right="0"/>
        <w:rPr>
          <w:color w:val="auto"/>
        </w:rPr>
      </w:pPr>
      <w:r>
        <w:rPr>
          <w:color w:val="auto"/>
        </w:rPr>
        <w:t>21.3 – A ADJUDICATÁRIA deverá comparecer no endereço informado, podendo, na impossibilidade de comparecimento do seu representante legal, enviar mandatário munido do respectivo instrumento de procuração, por instrumento público ou particular, com firma reconhecida, e da via original do documento de identidade e do cartão do Cadastro de Pessoas Físicas – CPF do outorgado, conferindo–lhe poderes específicos para a assinatura de contrato administrativo ou para a retirada de instrumento equivalente.</w:t>
      </w:r>
      <w:r w:rsidR="00240BDE">
        <w:rPr>
          <w:color w:val="auto"/>
        </w:rPr>
        <w:t xml:space="preserve"> </w:t>
      </w:r>
    </w:p>
    <w:p w14:paraId="17EC6BDD" w14:textId="77777777" w:rsidR="00240BDE" w:rsidRDefault="00C86EDC" w:rsidP="00240BDE">
      <w:pPr>
        <w:pStyle w:val="TEXTO"/>
        <w:spacing w:line="240" w:lineRule="auto"/>
        <w:ind w:right="0"/>
        <w:rPr>
          <w:color w:val="auto"/>
        </w:rPr>
      </w:pPr>
      <w:r>
        <w:rPr>
          <w:color w:val="auto"/>
        </w:rPr>
        <w:t xml:space="preserve">21.3.1 – O prazo de convocação poderá ser prorrogado 1 (uma) vez, por igual período, mediante solicitação da parte durante seu transcurso, devidamente justificada, e desde que o motivo apresentado seja aceito </w:t>
      </w:r>
      <w:proofErr w:type="gramStart"/>
      <w:r>
        <w:rPr>
          <w:color w:val="auto"/>
        </w:rPr>
        <w:t>pelo(</w:t>
      </w:r>
      <w:proofErr w:type="gramEnd"/>
      <w:r>
        <w:rPr>
          <w:color w:val="auto"/>
        </w:rPr>
        <w:t>a) ___________ [</w:t>
      </w:r>
      <w:r>
        <w:rPr>
          <w:i/>
          <w:color w:val="auto"/>
        </w:rPr>
        <w:t>órgão ou entidade licitante</w:t>
      </w:r>
      <w:r>
        <w:rPr>
          <w:color w:val="auto"/>
        </w:rPr>
        <w:t>].</w:t>
      </w:r>
      <w:r w:rsidR="00240BDE">
        <w:rPr>
          <w:color w:val="auto"/>
        </w:rPr>
        <w:t xml:space="preserve"> </w:t>
      </w:r>
    </w:p>
    <w:p w14:paraId="6FD021E1" w14:textId="77777777" w:rsidR="00240BDE" w:rsidRDefault="00C86EDC" w:rsidP="00240BDE">
      <w:pPr>
        <w:pStyle w:val="TEXTO"/>
        <w:spacing w:line="240" w:lineRule="auto"/>
        <w:ind w:right="0"/>
        <w:rPr>
          <w:color w:val="auto"/>
        </w:rPr>
      </w:pPr>
      <w:r>
        <w:rPr>
          <w:color w:val="auto"/>
        </w:rPr>
        <w:t xml:space="preserve">21.3.2 – Em atendimento ao art. 7º do Decreto Municipal nº 49.415, de 17 de setembro de 2021, o fornecedor ou colaborador externo, vencedor de processo seletivo, que pretenda manter relação jurídica de qualquer natureza com o Município do Rio de Janeiro </w:t>
      </w:r>
      <w:r>
        <w:rPr>
          <w:color w:val="auto"/>
        </w:rPr>
        <w:lastRenderedPageBreak/>
        <w:t>ou com qualquer de suas entidades da Administração Indireta, deverá cumprir o Protocolo de Avaliação de Integridade e Transparência – PAIT, mediante o preenchimento do Questionário Eletrônico de Integridade e Transparência, requisito indispensável para celebração de qualquer instrumento jurídico com este Ente ou com uma de suas entidades.</w:t>
      </w:r>
      <w:r w:rsidR="00240BDE">
        <w:rPr>
          <w:color w:val="auto"/>
        </w:rPr>
        <w:t xml:space="preserve"> </w:t>
      </w:r>
    </w:p>
    <w:p w14:paraId="7CBE2BD9" w14:textId="77777777" w:rsidR="00240BDE" w:rsidRDefault="00C86EDC" w:rsidP="00240BDE">
      <w:pPr>
        <w:pStyle w:val="TEXTO"/>
        <w:spacing w:line="240" w:lineRule="auto"/>
        <w:ind w:right="0"/>
        <w:rPr>
          <w:color w:val="auto"/>
        </w:rPr>
      </w:pPr>
      <w:r>
        <w:rPr>
          <w:color w:val="auto"/>
        </w:rPr>
        <w:t>21.3.3 – Nas contratações de grande vulto, o licitante vencedor deverá comprovar a implantação de programa de integridade, no prazo de 6 (seis) meses, contado da celebração do contrato, na forma do § 4º do art. 25 da Lei Federal nº 14.133/2021.</w:t>
      </w:r>
      <w:r w:rsidR="00240BDE">
        <w:rPr>
          <w:color w:val="auto"/>
        </w:rPr>
        <w:t xml:space="preserve"> </w:t>
      </w:r>
    </w:p>
    <w:p w14:paraId="279DE804" w14:textId="77777777" w:rsidR="00240BDE" w:rsidRDefault="00C86EDC" w:rsidP="00240BDE">
      <w:pPr>
        <w:pStyle w:val="TEXTO"/>
        <w:spacing w:line="240" w:lineRule="auto"/>
        <w:ind w:right="0"/>
        <w:rPr>
          <w:color w:val="auto"/>
        </w:rPr>
      </w:pPr>
      <w:r>
        <w:rPr>
          <w:color w:val="auto"/>
        </w:rPr>
        <w:t>21.4 – Se o fornecedor convocado não assinar o contrato ou instrumento equivalente, não aceitar ou não retirar o instrumento equivalente, o órgão gerenciador poderá convocar os demais que tiverem aceitado fornecer os bens com preços iguais aos do licitante vencedor, na sequência da classificação, sem prejuízo da aplicação das penalidades administrativas cabíveis.</w:t>
      </w:r>
      <w:r w:rsidR="00240BDE">
        <w:rPr>
          <w:color w:val="auto"/>
        </w:rPr>
        <w:t xml:space="preserve"> </w:t>
      </w:r>
    </w:p>
    <w:p w14:paraId="33F42D91" w14:textId="77777777" w:rsidR="00240BDE" w:rsidRDefault="00C86EDC" w:rsidP="00240BDE">
      <w:pPr>
        <w:pStyle w:val="TEXTO"/>
        <w:spacing w:line="240" w:lineRule="auto"/>
        <w:ind w:right="0"/>
        <w:rPr>
          <w:color w:val="auto"/>
        </w:rPr>
      </w:pPr>
      <w:r>
        <w:rPr>
          <w:color w:val="auto"/>
        </w:rPr>
        <w:t>21.4.1 – Se não houver outros fornecedores registrados que tenham aceitado fornecer bens com preços iguais aos do licitante vencedor, o Presidente da Comissão/Agente de Contratação poderá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r w:rsidR="00240BDE">
        <w:rPr>
          <w:color w:val="auto"/>
        </w:rPr>
        <w:t xml:space="preserve"> </w:t>
      </w:r>
    </w:p>
    <w:p w14:paraId="3B877367" w14:textId="77777777" w:rsidR="00240BDE" w:rsidRDefault="00C86EDC" w:rsidP="00240BDE">
      <w:pPr>
        <w:pStyle w:val="TEXTO"/>
        <w:spacing w:line="240" w:lineRule="auto"/>
        <w:ind w:right="0"/>
        <w:rPr>
          <w:color w:val="auto"/>
        </w:rPr>
      </w:pPr>
      <w:r>
        <w:rPr>
          <w:color w:val="auto"/>
        </w:rPr>
        <w:t xml:space="preserve">[Caso tenha sido prevista no item 11.8.1 a </w:t>
      </w:r>
      <w:r>
        <w:rPr>
          <w:color w:val="auto"/>
          <w:u w:val="single"/>
        </w:rPr>
        <w:t>possibilidade</w:t>
      </w:r>
      <w:r>
        <w:rPr>
          <w:color w:val="auto"/>
        </w:rPr>
        <w:t xml:space="preserve"> de o licitante oferecer proposta em quantitativo inferior ao máximo previsto no edital, adotar a seguinte </w:t>
      </w:r>
      <w:proofErr w:type="gramStart"/>
      <w:r>
        <w:rPr>
          <w:color w:val="auto"/>
        </w:rPr>
        <w:t>redação:]</w:t>
      </w:r>
      <w:proofErr w:type="gramEnd"/>
      <w:r w:rsidR="00240BDE">
        <w:rPr>
          <w:color w:val="auto"/>
        </w:rPr>
        <w:t xml:space="preserve"> </w:t>
      </w:r>
    </w:p>
    <w:p w14:paraId="2F571DF7" w14:textId="6FCB3814" w:rsidR="00240BDE" w:rsidRDefault="00C86EDC" w:rsidP="00240BDE">
      <w:pPr>
        <w:pStyle w:val="TEXTO"/>
        <w:spacing w:line="240" w:lineRule="auto"/>
        <w:ind w:right="0"/>
        <w:rPr>
          <w:color w:val="auto"/>
        </w:rPr>
      </w:pPr>
      <w:r>
        <w:rPr>
          <w:color w:val="auto"/>
        </w:rPr>
        <w:t>21.4.2 –</w:t>
      </w:r>
      <w:r w:rsidR="00584A6B">
        <w:rPr>
          <w:color w:val="auto"/>
        </w:rPr>
        <w:t xml:space="preserve"> </w:t>
      </w:r>
      <w:r>
        <w:rPr>
          <w:color w:val="auto"/>
        </w:rPr>
        <w:t>Considerando o disposto no item 11.8.1, exaurida a capacidade de fornecimento do licitante que formulou oferta parcial, poderão ser contratados os demais licitantes, até o limite do quantitativo registrado, respeitada a ordem de classificação, pelo preço por eles apresentados, desde que sejam compatíveis com o preço vigente no mercado, o que deverá ser comprovado nos autos.</w:t>
      </w:r>
      <w:r w:rsidR="00240BDE">
        <w:rPr>
          <w:color w:val="auto"/>
        </w:rPr>
        <w:t xml:space="preserve"> </w:t>
      </w:r>
    </w:p>
    <w:p w14:paraId="7D2B36C4" w14:textId="77777777" w:rsidR="00240BDE" w:rsidRDefault="00C86EDC" w:rsidP="00240BDE">
      <w:pPr>
        <w:pStyle w:val="TEXTO"/>
        <w:spacing w:line="240" w:lineRule="auto"/>
        <w:ind w:right="0"/>
        <w:rPr>
          <w:color w:val="auto"/>
        </w:rPr>
      </w:pPr>
      <w:r>
        <w:rPr>
          <w:color w:val="auto"/>
        </w:rPr>
        <w:t>21.5 – A ADJUDICATÁRIA deverá comprovar, no momento da assinatura do Contrato ou da retirada do instrumento equivalente, a manutenção das condições demonstradas para habilitação no Edital.</w:t>
      </w:r>
      <w:r w:rsidR="00240BDE">
        <w:rPr>
          <w:color w:val="auto"/>
        </w:rPr>
        <w:t xml:space="preserve"> </w:t>
      </w:r>
    </w:p>
    <w:p w14:paraId="3AC557C5" w14:textId="77777777" w:rsidR="00240BDE" w:rsidRDefault="00C86EDC" w:rsidP="00240BDE">
      <w:pPr>
        <w:pStyle w:val="TEXTO"/>
        <w:spacing w:line="240" w:lineRule="auto"/>
        <w:ind w:right="0"/>
        <w:rPr>
          <w:color w:val="auto"/>
        </w:rPr>
      </w:pPr>
      <w:r>
        <w:rPr>
          <w:color w:val="auto"/>
        </w:rPr>
        <w:t>21.5.1 – O Contrato decorrente do Sistema de Registro de Preços deverá ser assinado no prazo de validade da Ata de Registro de Preços.</w:t>
      </w:r>
      <w:r w:rsidR="00240BDE">
        <w:rPr>
          <w:color w:val="auto"/>
        </w:rPr>
        <w:t xml:space="preserve"> </w:t>
      </w:r>
    </w:p>
    <w:p w14:paraId="03DB2D0B" w14:textId="77777777" w:rsidR="00240BDE" w:rsidRDefault="00C86EDC" w:rsidP="00240BDE">
      <w:pPr>
        <w:pStyle w:val="TEXTO"/>
        <w:spacing w:line="240" w:lineRule="auto"/>
        <w:ind w:right="0"/>
        <w:rPr>
          <w:color w:val="auto"/>
        </w:rPr>
      </w:pPr>
      <w:r>
        <w:rPr>
          <w:color w:val="auto"/>
        </w:rPr>
        <w:t xml:space="preserve">21.6 – A CONTRATADA será responsável, na forma do Contrato, pela qualidade dos bens que são objeto desta licitação, em conformidade com as especificações do termo de referência e/ou dos projetos, com as normas da Associação Brasileira de Normas Técnicas – ABNT, e demais normas técnicas pertinentes, a ser atestada pelo setor </w:t>
      </w:r>
      <w:proofErr w:type="gramStart"/>
      <w:r>
        <w:rPr>
          <w:color w:val="auto"/>
        </w:rPr>
        <w:t>do(</w:t>
      </w:r>
      <w:proofErr w:type="gramEnd"/>
      <w:r>
        <w:rPr>
          <w:color w:val="auto"/>
        </w:rPr>
        <w:t xml:space="preserve">a) CONTRATANTE responsável pela fiscalização da execução do contrato. A ocorrência de desconformidade implicará a substituição dos materiais recusados, por não atender às especificações contidas no Termo de Referência que integra este Edital, sem ônus para </w:t>
      </w:r>
      <w:proofErr w:type="gramStart"/>
      <w:r>
        <w:rPr>
          <w:color w:val="auto"/>
        </w:rPr>
        <w:t>o(</w:t>
      </w:r>
      <w:proofErr w:type="gramEnd"/>
      <w:r>
        <w:rPr>
          <w:color w:val="auto"/>
        </w:rPr>
        <w:t>a) CONTRATANTE e sem prejuízo da aplicação das sanções cabíveis.</w:t>
      </w:r>
      <w:r w:rsidR="00240BDE">
        <w:rPr>
          <w:color w:val="auto"/>
        </w:rPr>
        <w:t xml:space="preserve"> </w:t>
      </w:r>
    </w:p>
    <w:p w14:paraId="78FD7318" w14:textId="77777777" w:rsidR="00240BDE" w:rsidRDefault="00C86EDC" w:rsidP="00240BDE">
      <w:pPr>
        <w:pStyle w:val="TEXTO"/>
        <w:spacing w:line="240" w:lineRule="auto"/>
        <w:ind w:right="0"/>
        <w:rPr>
          <w:color w:val="auto"/>
        </w:rPr>
      </w:pPr>
      <w:r>
        <w:rPr>
          <w:color w:val="auto"/>
        </w:rPr>
        <w:t>21.7 – A CONTRATADA será também responsável, na forma do Contrato, por todos os ônus, encargos e obrigações comerciais, tributárias, previdenciárias e trabalhistas, por todas as despesas decorrentes de eventuais trabalhos noturnos, e por todos os danos e prejuízos que, a qualquer título, causar a terceiros</w:t>
      </w:r>
      <w:proofErr w:type="gramStart"/>
      <w:r>
        <w:rPr>
          <w:color w:val="auto"/>
        </w:rPr>
        <w:t>, em especial,</w:t>
      </w:r>
      <w:proofErr w:type="gramEnd"/>
      <w:r>
        <w:rPr>
          <w:color w:val="auto"/>
        </w:rPr>
        <w:t xml:space="preserve"> mas não limitado, aos concessionários de serviços públicos, em virtude da execução do objeto contratado, respondendo por si, seus empregados, prepostos e sucessores.</w:t>
      </w:r>
      <w:r w:rsidR="00240BDE">
        <w:rPr>
          <w:color w:val="auto"/>
        </w:rPr>
        <w:t xml:space="preserve"> </w:t>
      </w:r>
    </w:p>
    <w:p w14:paraId="4FA53E61" w14:textId="77777777" w:rsidR="00240BDE" w:rsidRDefault="00C86EDC" w:rsidP="00240BDE">
      <w:pPr>
        <w:pStyle w:val="TEXTO"/>
        <w:spacing w:line="240" w:lineRule="auto"/>
        <w:ind w:right="0"/>
        <w:rPr>
          <w:color w:val="auto"/>
        </w:rPr>
      </w:pPr>
      <w:r>
        <w:rPr>
          <w:color w:val="auto"/>
        </w:rPr>
        <w:t>21.8 – O ato de recebimento do objeto da licitação não implica a sua aceitação definitiva e não eximirá a licitante de sua responsabilidade no que concerne à qualidade dos bens fornecidos.</w:t>
      </w:r>
      <w:r w:rsidR="00240BDE">
        <w:rPr>
          <w:color w:val="auto"/>
        </w:rPr>
        <w:t xml:space="preserve"> </w:t>
      </w:r>
    </w:p>
    <w:p w14:paraId="4E861272" w14:textId="670B6433" w:rsidR="00240BDE" w:rsidRDefault="00C86EDC" w:rsidP="00240BDE">
      <w:pPr>
        <w:pStyle w:val="TEXTO"/>
        <w:spacing w:line="240" w:lineRule="auto"/>
        <w:ind w:right="0"/>
        <w:rPr>
          <w:color w:val="auto"/>
        </w:rPr>
      </w:pPr>
      <w:r>
        <w:rPr>
          <w:color w:val="auto"/>
        </w:rPr>
        <w:t xml:space="preserve">21.9 – A licitante vencedora, sem ônus para </w:t>
      </w:r>
      <w:proofErr w:type="gramStart"/>
      <w:r>
        <w:rPr>
          <w:color w:val="auto"/>
        </w:rPr>
        <w:t>o(</w:t>
      </w:r>
      <w:proofErr w:type="gramEnd"/>
      <w:r>
        <w:rPr>
          <w:color w:val="auto"/>
        </w:rPr>
        <w:t>a) CONTRATANTE, compromete–se a:</w:t>
      </w:r>
      <w:r w:rsidR="00584A6B">
        <w:rPr>
          <w:color w:val="auto"/>
        </w:rPr>
        <w:t xml:space="preserve"> </w:t>
      </w:r>
    </w:p>
    <w:p w14:paraId="777FDE76" w14:textId="7A194378" w:rsidR="00240BDE" w:rsidRDefault="00C86EDC" w:rsidP="00240BDE">
      <w:pPr>
        <w:pStyle w:val="TEXTO"/>
        <w:spacing w:line="240" w:lineRule="auto"/>
        <w:ind w:right="0"/>
        <w:rPr>
          <w:color w:val="auto"/>
        </w:rPr>
      </w:pPr>
      <w:r>
        <w:rPr>
          <w:color w:val="auto"/>
        </w:rPr>
        <w:t xml:space="preserve">a) atender às solicitações </w:t>
      </w:r>
      <w:proofErr w:type="gramStart"/>
      <w:r>
        <w:rPr>
          <w:color w:val="auto"/>
        </w:rPr>
        <w:t>do(</w:t>
      </w:r>
      <w:proofErr w:type="gramEnd"/>
      <w:r>
        <w:rPr>
          <w:color w:val="auto"/>
        </w:rPr>
        <w:t>a) CONTRATANTE</w:t>
      </w:r>
      <w:r w:rsidR="00584A6B">
        <w:rPr>
          <w:color w:val="auto"/>
        </w:rPr>
        <w:t xml:space="preserve"> </w:t>
      </w:r>
      <w:r>
        <w:rPr>
          <w:color w:val="auto"/>
        </w:rPr>
        <w:t>em até 24 (vinte e quatro) horas contadas a partir de seu recebimento;</w:t>
      </w:r>
      <w:r w:rsidR="00584A6B">
        <w:rPr>
          <w:color w:val="auto"/>
        </w:rPr>
        <w:t xml:space="preserve"> </w:t>
      </w:r>
    </w:p>
    <w:p w14:paraId="605D7B24" w14:textId="77777777" w:rsidR="00240BDE" w:rsidRDefault="00C86EDC" w:rsidP="00240BDE">
      <w:pPr>
        <w:pStyle w:val="TEXTO"/>
        <w:spacing w:line="240" w:lineRule="auto"/>
        <w:ind w:right="0"/>
        <w:rPr>
          <w:color w:val="auto"/>
        </w:rPr>
      </w:pPr>
      <w:r>
        <w:rPr>
          <w:color w:val="auto"/>
        </w:rPr>
        <w:lastRenderedPageBreak/>
        <w:t>b) substituir quaisquer materiais defeituosos ou qualitativamente inferiores em, no máximo, 48 (quarenta e oito) horas da solicitação, sendo que o não cumprimento sem motivo justo implicará na aplicação das sanções previstas neste Edital e seus anexos.</w:t>
      </w:r>
      <w:r w:rsidR="00240BDE">
        <w:rPr>
          <w:color w:val="auto"/>
        </w:rPr>
        <w:t xml:space="preserve"> </w:t>
      </w:r>
    </w:p>
    <w:p w14:paraId="1D3568A0" w14:textId="77777777" w:rsidR="00240BDE" w:rsidRDefault="00C86EDC" w:rsidP="00240BDE">
      <w:pPr>
        <w:pStyle w:val="TEXTO"/>
        <w:spacing w:line="240" w:lineRule="auto"/>
        <w:ind w:right="0"/>
        <w:rPr>
          <w:color w:val="auto"/>
        </w:rPr>
      </w:pPr>
      <w:r>
        <w:rPr>
          <w:color w:val="auto"/>
        </w:rPr>
        <w:t>21.10 – A Fiscalização da execução do objeto contratado caberá à (ao) ______________________________ [</w:t>
      </w:r>
      <w:r>
        <w:rPr>
          <w:i/>
          <w:color w:val="auto"/>
        </w:rPr>
        <w:t>setores dos órgãos ou entidades contratantes responsáveis pela fiscalização do contrato</w:t>
      </w:r>
      <w:r>
        <w:rPr>
          <w:color w:val="auto"/>
        </w:rPr>
        <w:t>].</w:t>
      </w:r>
      <w:r w:rsidR="00240BDE">
        <w:rPr>
          <w:color w:val="auto"/>
        </w:rPr>
        <w:t xml:space="preserve"> </w:t>
      </w:r>
    </w:p>
    <w:p w14:paraId="5F9052F5" w14:textId="77777777" w:rsidR="00240BDE" w:rsidRDefault="00C86EDC" w:rsidP="00240BDE">
      <w:pPr>
        <w:pStyle w:val="TEXTO"/>
        <w:spacing w:line="240" w:lineRule="auto"/>
        <w:ind w:right="0"/>
        <w:rPr>
          <w:color w:val="auto"/>
        </w:rPr>
      </w:pPr>
      <w:r>
        <w:rPr>
          <w:color w:val="auto"/>
        </w:rPr>
        <w:t xml:space="preserve">21.11 - Em conformidade com o artigo 18 do Decreto Rio nº 51629 de 9 de novembro de 2022 e eventuais alterações posteriores, a gestão contratual </w:t>
      </w:r>
      <w:proofErr w:type="gramStart"/>
      <w:r>
        <w:rPr>
          <w:color w:val="auto"/>
        </w:rPr>
        <w:t>do(</w:t>
      </w:r>
      <w:proofErr w:type="gramEnd"/>
      <w:r>
        <w:rPr>
          <w:color w:val="auto"/>
        </w:rPr>
        <w:t>s) instrumento(s) originado(s) pelo presente certame deverá ser realizada por pelo menos 1 agente público designado e a fiscalização deve ser realizada por pelo menos 2 (dois) agentes públicos designados.</w:t>
      </w:r>
      <w:r w:rsidR="00240BDE">
        <w:rPr>
          <w:color w:val="auto"/>
        </w:rPr>
        <w:t xml:space="preserve"> </w:t>
      </w:r>
    </w:p>
    <w:p w14:paraId="473C05F6" w14:textId="24FB80FE" w:rsidR="00512569" w:rsidRDefault="00C86EDC" w:rsidP="00240BDE">
      <w:pPr>
        <w:pStyle w:val="Ttulo1"/>
        <w:spacing w:before="0" w:line="240" w:lineRule="auto"/>
        <w:rPr>
          <w:rFonts w:cs="Times New Roman"/>
          <w:szCs w:val="24"/>
        </w:rPr>
      </w:pPr>
      <w:r>
        <w:rPr>
          <w:rFonts w:cs="Times New Roman"/>
          <w:szCs w:val="24"/>
        </w:rPr>
        <w:t>22. CONDIÇÕES DE PAGAMENTO</w:t>
      </w:r>
    </w:p>
    <w:p w14:paraId="1E34766E" w14:textId="77777777" w:rsidR="00240BDE" w:rsidRDefault="00C86EDC" w:rsidP="00240BDE">
      <w:pPr>
        <w:pStyle w:val="TEXTO"/>
        <w:spacing w:line="240" w:lineRule="auto"/>
        <w:ind w:right="0"/>
        <w:rPr>
          <w:color w:val="auto"/>
        </w:rPr>
      </w:pPr>
      <w:r>
        <w:rPr>
          <w:color w:val="auto"/>
        </w:rPr>
        <w:t xml:space="preserve">22.1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w:t>
      </w:r>
      <w:proofErr w:type="gramStart"/>
      <w:r>
        <w:rPr>
          <w:color w:val="auto"/>
        </w:rPr>
        <w:t>no(</w:t>
      </w:r>
      <w:proofErr w:type="gramEnd"/>
      <w:r>
        <w:rPr>
          <w:color w:val="auto"/>
        </w:rPr>
        <w:t>a) ________ [</w:t>
      </w:r>
      <w:r>
        <w:rPr>
          <w:i/>
          <w:color w:val="auto"/>
        </w:rPr>
        <w:t>setor competente do órgão ou entidade licitante</w:t>
      </w:r>
      <w:r>
        <w:rPr>
          <w:color w:val="auto"/>
        </w:rPr>
        <w:t>] e obedecido o disposto na legislação.</w:t>
      </w:r>
      <w:r w:rsidR="00240BDE">
        <w:rPr>
          <w:color w:val="auto"/>
        </w:rPr>
        <w:t xml:space="preserve"> </w:t>
      </w:r>
    </w:p>
    <w:p w14:paraId="49E8A65B" w14:textId="77777777" w:rsidR="00240BDE" w:rsidRDefault="004B658A" w:rsidP="00240BDE">
      <w:pPr>
        <w:suppressAutoHyphens w:val="0"/>
        <w:spacing w:after="0" w:line="240" w:lineRule="auto"/>
        <w:jc w:val="both"/>
        <w:textAlignment w:val="baseline"/>
        <w:rPr>
          <w:rStyle w:val="normaltextrun"/>
          <w:rFonts w:ascii="Times New Roman" w:hAnsi="Times New Roman" w:cs="Times New Roman"/>
          <w:sz w:val="24"/>
          <w:szCs w:val="24"/>
        </w:rPr>
      </w:pPr>
      <w:r w:rsidRPr="00A835C3">
        <w:rPr>
          <w:rFonts w:ascii="Times New Roman" w:hAnsi="Times New Roman" w:cs="Times New Roman"/>
          <w:sz w:val="24"/>
          <w:szCs w:val="24"/>
        </w:rPr>
        <w:t xml:space="preserve">22.1.1 </w:t>
      </w:r>
      <w:r w:rsidR="00840771" w:rsidRPr="00A835C3">
        <w:rPr>
          <w:rStyle w:val="normaltextrun"/>
          <w:rFonts w:ascii="Times New Roman" w:hAnsi="Times New Roman" w:cs="Times New Roman"/>
          <w:sz w:val="24"/>
          <w:szCs w:val="24"/>
        </w:rPr>
        <w:t>–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no</w:t>
      </w:r>
      <w:r w:rsidR="00A835C3" w:rsidRPr="00A835C3">
        <w:rPr>
          <w:rStyle w:val="normaltextrun"/>
          <w:rFonts w:ascii="Times New Roman" w:hAnsi="Times New Roman" w:cs="Times New Roman"/>
          <w:sz w:val="24"/>
          <w:szCs w:val="24"/>
        </w:rPr>
        <w:t xml:space="preserve"> </w:t>
      </w:r>
      <w:r w:rsidR="00840771" w:rsidRPr="00A835C3">
        <w:rPr>
          <w:rStyle w:val="normaltextrun"/>
          <w:rFonts w:ascii="Times New Roman" w:hAnsi="Times New Roman" w:cs="Times New Roman"/>
          <w:sz w:val="24"/>
          <w:szCs w:val="24"/>
        </w:rPr>
        <w:t>(a) ____________ [setor competente do órgão ou entidade contratante].</w:t>
      </w:r>
      <w:r w:rsidR="00240BDE">
        <w:rPr>
          <w:rStyle w:val="normaltextrun"/>
          <w:rFonts w:ascii="Times New Roman" w:hAnsi="Times New Roman" w:cs="Times New Roman"/>
          <w:sz w:val="24"/>
          <w:szCs w:val="24"/>
        </w:rPr>
        <w:t xml:space="preserve"> </w:t>
      </w:r>
    </w:p>
    <w:p w14:paraId="042A055B" w14:textId="77777777" w:rsidR="00240BDE" w:rsidRDefault="00C86EDC" w:rsidP="00240BDE">
      <w:pPr>
        <w:pStyle w:val="TEXTO"/>
        <w:spacing w:line="240" w:lineRule="auto"/>
        <w:ind w:right="0"/>
        <w:rPr>
          <w:color w:val="auto"/>
        </w:rPr>
      </w:pPr>
      <w:r>
        <w:rPr>
          <w:color w:val="auto"/>
        </w:rPr>
        <w:t xml:space="preserve">22.2 – O pagamento à CONTRATADA será realizado em razão do efetivo fornecimento realizado e aceito, sem que </w:t>
      </w:r>
      <w:proofErr w:type="gramStart"/>
      <w:r>
        <w:rPr>
          <w:color w:val="auto"/>
        </w:rPr>
        <w:t>o(</w:t>
      </w:r>
      <w:proofErr w:type="gramEnd"/>
      <w:r>
        <w:rPr>
          <w:color w:val="auto"/>
        </w:rPr>
        <w:t>a) ____________ [</w:t>
      </w:r>
      <w:r>
        <w:rPr>
          <w:i/>
          <w:color w:val="auto"/>
        </w:rPr>
        <w:t>órgão ou entidade licitante</w:t>
      </w:r>
      <w:r>
        <w:rPr>
          <w:color w:val="auto"/>
        </w:rPr>
        <w:t>] esteja obrigado(a) a pagar o valor total do contrato caso todo o quantitativo do objeto previsto na cláusula segunda não tenha sido regularmente entregue e aceito.</w:t>
      </w:r>
      <w:r w:rsidR="00240BDE">
        <w:rPr>
          <w:color w:val="auto"/>
        </w:rPr>
        <w:t xml:space="preserve"> </w:t>
      </w:r>
    </w:p>
    <w:p w14:paraId="60599922" w14:textId="77777777" w:rsidR="00240BDE" w:rsidRDefault="00C86EDC" w:rsidP="00240BDE">
      <w:pPr>
        <w:pStyle w:val="TEXTO"/>
        <w:spacing w:line="240" w:lineRule="auto"/>
        <w:ind w:right="0"/>
        <w:rPr>
          <w:color w:val="auto"/>
        </w:rPr>
      </w:pPr>
      <w:r>
        <w:rPr>
          <w:color w:val="auto"/>
        </w:rPr>
        <w:t>22.3 – No caso de erro nos documentos de faturamento ou cobrança, estes serão devolvidos à CONTRATADA para retificação ou substituição, passando o prazo de pagamento a fluir, então, a partir da reapresentação válida desses documentos.</w:t>
      </w:r>
      <w:r w:rsidR="00240BDE">
        <w:rPr>
          <w:color w:val="auto"/>
        </w:rPr>
        <w:t xml:space="preserve"> </w:t>
      </w:r>
    </w:p>
    <w:p w14:paraId="0ED5E8D6" w14:textId="77777777" w:rsidR="00240BDE" w:rsidRDefault="00C86EDC" w:rsidP="00240BDE">
      <w:pPr>
        <w:pStyle w:val="TEXTO"/>
        <w:spacing w:line="240" w:lineRule="auto"/>
        <w:ind w:right="0"/>
        <w:rPr>
          <w:color w:val="auto"/>
        </w:rPr>
      </w:pPr>
      <w:r>
        <w:rPr>
          <w:color w:val="auto"/>
        </w:rPr>
        <w:t xml:space="preserve">22.4 – O valor dos pagamentos eventualmente efetuados com atraso, desde que não decorra de fato ou ato imputável à CONTRATADA, sofrerá a incidência de juros e correção monetária, de acordo com a variação da Taxa Selic aplicável à mora da Administração Pública, </w:t>
      </w:r>
      <w:proofErr w:type="gramStart"/>
      <w:r>
        <w:rPr>
          <w:i/>
          <w:color w:val="auto"/>
        </w:rPr>
        <w:t>pro</w:t>
      </w:r>
      <w:proofErr w:type="gramEnd"/>
      <w:r>
        <w:rPr>
          <w:i/>
          <w:color w:val="auto"/>
        </w:rPr>
        <w:t xml:space="preserve"> rata die</w:t>
      </w:r>
      <w:r>
        <w:rPr>
          <w:color w:val="auto"/>
        </w:rPr>
        <w:t xml:space="preserve"> entre o 31º (trigésimo primeiro) dia da data do protocolo do documento de cobrança no ____________ [</w:t>
      </w:r>
      <w:r>
        <w:rPr>
          <w:i/>
          <w:color w:val="auto"/>
        </w:rPr>
        <w:t>setor competente do órgão ou entidade licitante</w:t>
      </w:r>
      <w:r>
        <w:rPr>
          <w:color w:val="auto"/>
        </w:rPr>
        <w:t>] e a data do efetivo pagamento, limitados a 12% ao ano.</w:t>
      </w:r>
      <w:r w:rsidR="00240BDE">
        <w:rPr>
          <w:color w:val="auto"/>
        </w:rPr>
        <w:t xml:space="preserve"> </w:t>
      </w:r>
    </w:p>
    <w:p w14:paraId="4BA959CE" w14:textId="77777777" w:rsidR="00240BDE" w:rsidRDefault="00C86EDC" w:rsidP="00240BDE">
      <w:pPr>
        <w:pStyle w:val="TEXTO"/>
        <w:spacing w:line="240" w:lineRule="auto"/>
        <w:ind w:right="0"/>
        <w:rPr>
          <w:color w:val="auto"/>
        </w:rPr>
      </w:pPr>
      <w:r>
        <w:rPr>
          <w:color w:val="auto"/>
        </w:rPr>
        <w:t xml:space="preserve">22.5 – O valor dos pagamentos eventualmente antecipados será descontado à taxa de 1% (um por cento) ao mês, calculada </w:t>
      </w:r>
      <w:proofErr w:type="gramStart"/>
      <w:r>
        <w:rPr>
          <w:i/>
          <w:color w:val="auto"/>
        </w:rPr>
        <w:t>pro</w:t>
      </w:r>
      <w:proofErr w:type="gramEnd"/>
      <w:r>
        <w:rPr>
          <w:i/>
          <w:color w:val="auto"/>
        </w:rPr>
        <w:t xml:space="preserve"> rata die</w:t>
      </w:r>
      <w:r>
        <w:rPr>
          <w:color w:val="auto"/>
        </w:rPr>
        <w:t>, entre o dia do pagamento e o 30º (trigésimo) dia da data do protocolo do documento de cobrança no ____________ [</w:t>
      </w:r>
      <w:r>
        <w:rPr>
          <w:i/>
          <w:color w:val="auto"/>
        </w:rPr>
        <w:t>setor competente do órgão ou entidade licitante</w:t>
      </w:r>
      <w:r>
        <w:rPr>
          <w:color w:val="auto"/>
        </w:rPr>
        <w:t>].</w:t>
      </w:r>
      <w:r w:rsidR="00240BDE">
        <w:rPr>
          <w:color w:val="auto"/>
        </w:rPr>
        <w:t xml:space="preserve"> </w:t>
      </w:r>
    </w:p>
    <w:p w14:paraId="4F269EF2" w14:textId="77777777" w:rsidR="00240BDE" w:rsidRDefault="00C86EDC" w:rsidP="00240BDE">
      <w:pPr>
        <w:pStyle w:val="TEXTO"/>
        <w:spacing w:line="240" w:lineRule="auto"/>
        <w:ind w:right="0"/>
        <w:rPr>
          <w:color w:val="auto"/>
        </w:rPr>
      </w:pPr>
      <w:r>
        <w:rPr>
          <w:color w:val="auto"/>
        </w:rPr>
        <w:t>22.6 – O pagamento será efetuado à CONTRATADA por meio de crédito em conta corrente aberta em banco a ser indicado pelo CONTRATANTE, a qual deverá ser cadastrada junto à Coordenação do Tesouro Municipal.</w:t>
      </w:r>
      <w:r w:rsidR="00240BDE">
        <w:rPr>
          <w:color w:val="auto"/>
        </w:rPr>
        <w:t xml:space="preserve"> </w:t>
      </w:r>
    </w:p>
    <w:p w14:paraId="44E201A8" w14:textId="3AE71BE9" w:rsidR="00512569" w:rsidRDefault="00C86EDC" w:rsidP="00240BDE">
      <w:pPr>
        <w:pStyle w:val="Ttulo1"/>
        <w:spacing w:before="0" w:line="240" w:lineRule="auto"/>
        <w:rPr>
          <w:rFonts w:cs="Times New Roman"/>
          <w:szCs w:val="24"/>
        </w:rPr>
      </w:pPr>
      <w:r>
        <w:rPr>
          <w:rFonts w:cs="Times New Roman"/>
          <w:szCs w:val="24"/>
        </w:rPr>
        <w:t>23. REAJUSTE</w:t>
      </w:r>
    </w:p>
    <w:p w14:paraId="539A2E81" w14:textId="77777777" w:rsidR="00240BDE" w:rsidRDefault="00C86EDC" w:rsidP="00240BDE">
      <w:pPr>
        <w:pStyle w:val="TEXTO"/>
        <w:spacing w:line="240" w:lineRule="auto"/>
        <w:ind w:right="0"/>
        <w:rPr>
          <w:color w:val="auto"/>
        </w:rPr>
      </w:pPr>
      <w:r>
        <w:rPr>
          <w:color w:val="auto"/>
        </w:rPr>
        <w:t xml:space="preserve">23.1 – Somente ocorrerá reajustamento do Contrato decorrido o prazo de _______________ </w:t>
      </w:r>
      <w:proofErr w:type="gramStart"/>
      <w:r>
        <w:rPr>
          <w:color w:val="auto"/>
        </w:rPr>
        <w:t>( )</w:t>
      </w:r>
      <w:proofErr w:type="gramEnd"/>
      <w:r>
        <w:rPr>
          <w:color w:val="auto"/>
        </w:rPr>
        <w:t xml:space="preserve"> meses contados da data do orçamento estimado (Consolidação da Pesquisa de Preços), _____________ (indicar a data do orçamento), observada a Lei Federal no 10.192, de 14 de fevereiro de 2001.</w:t>
      </w:r>
      <w:r w:rsidR="00240BDE">
        <w:rPr>
          <w:color w:val="auto"/>
        </w:rPr>
        <w:t xml:space="preserve"> </w:t>
      </w:r>
    </w:p>
    <w:p w14:paraId="07CA5264" w14:textId="77777777" w:rsidR="00240BDE" w:rsidRDefault="00C86EDC" w:rsidP="00240BDE">
      <w:pPr>
        <w:pStyle w:val="TEXTO"/>
        <w:spacing w:line="240" w:lineRule="auto"/>
        <w:ind w:right="0"/>
        <w:rPr>
          <w:color w:val="auto"/>
        </w:rPr>
      </w:pPr>
      <w:r>
        <w:rPr>
          <w:color w:val="auto"/>
        </w:rPr>
        <w:lastRenderedPageBreak/>
        <w:t>23.2 – Os preços serão reajustados de acordo com a variação do Índice de Preços ao Consumidor Amplo Especial – IPCA–E do Instituto Brasileiro de Geografia e Estatística – IBGE, calculado por meio da seguinte fórmula:</w:t>
      </w:r>
      <w:r w:rsidR="00240BDE">
        <w:rPr>
          <w:color w:val="auto"/>
        </w:rPr>
        <w:t xml:space="preserve"> </w:t>
      </w:r>
    </w:p>
    <w:p w14:paraId="3D3F06FD" w14:textId="77777777" w:rsidR="00240BDE" w:rsidRDefault="00C86EDC" w:rsidP="00240BDE">
      <w:pPr>
        <w:pStyle w:val="TEXTO"/>
        <w:spacing w:line="240" w:lineRule="auto"/>
        <w:ind w:right="0"/>
        <w:rPr>
          <w:color w:val="auto"/>
        </w:rPr>
      </w:pPr>
      <w:r>
        <w:rPr>
          <w:color w:val="auto"/>
        </w:rPr>
        <w:t xml:space="preserve">R = </w:t>
      </w:r>
      <w:proofErr w:type="spellStart"/>
      <w:r>
        <w:rPr>
          <w:color w:val="auto"/>
        </w:rPr>
        <w:t>Po</w:t>
      </w:r>
      <w:proofErr w:type="spellEnd"/>
      <w:r>
        <w:rPr>
          <w:color w:val="auto"/>
        </w:rPr>
        <w:t xml:space="preserve"> </w:t>
      </w:r>
      <w:proofErr w:type="gramStart"/>
      <w:r>
        <w:rPr>
          <w:color w:val="auto"/>
        </w:rPr>
        <w:t>[(</w:t>
      </w:r>
      <w:proofErr w:type="gramEnd"/>
      <w:r>
        <w:rPr>
          <w:color w:val="auto"/>
        </w:rPr>
        <w:t>I–</w:t>
      </w:r>
      <w:proofErr w:type="spellStart"/>
      <w:r>
        <w:rPr>
          <w:color w:val="auto"/>
        </w:rPr>
        <w:t>Io</w:t>
      </w:r>
      <w:proofErr w:type="spellEnd"/>
      <w:r>
        <w:rPr>
          <w:color w:val="auto"/>
        </w:rPr>
        <w:t>)/</w:t>
      </w:r>
      <w:proofErr w:type="spellStart"/>
      <w:r>
        <w:rPr>
          <w:color w:val="auto"/>
        </w:rPr>
        <w:t>Io</w:t>
      </w:r>
      <w:proofErr w:type="spellEnd"/>
      <w:r>
        <w:rPr>
          <w:color w:val="auto"/>
        </w:rPr>
        <w:t>]</w:t>
      </w:r>
      <w:r w:rsidR="00240BDE">
        <w:rPr>
          <w:color w:val="auto"/>
        </w:rPr>
        <w:t xml:space="preserve"> </w:t>
      </w:r>
    </w:p>
    <w:p w14:paraId="21C1F363" w14:textId="77C78B7C" w:rsidR="00512569" w:rsidRDefault="00C86EDC" w:rsidP="00240BDE">
      <w:pPr>
        <w:pStyle w:val="TEXTO"/>
        <w:spacing w:line="240" w:lineRule="auto"/>
        <w:ind w:right="0"/>
        <w:rPr>
          <w:b/>
          <w:color w:val="auto"/>
        </w:rPr>
      </w:pPr>
      <w:r>
        <w:rPr>
          <w:b/>
          <w:color w:val="auto"/>
        </w:rPr>
        <w:t>Onde:</w:t>
      </w:r>
    </w:p>
    <w:p w14:paraId="28A2F3A9" w14:textId="77777777" w:rsidR="00512569" w:rsidRDefault="00C86EDC" w:rsidP="00240BDE">
      <w:pPr>
        <w:pStyle w:val="TEXTO"/>
        <w:spacing w:line="240" w:lineRule="auto"/>
        <w:ind w:right="0"/>
        <w:rPr>
          <w:color w:val="auto"/>
        </w:rPr>
      </w:pPr>
      <w:r>
        <w:rPr>
          <w:color w:val="auto"/>
        </w:rPr>
        <w:t>R = valor do reajuste;</w:t>
      </w:r>
    </w:p>
    <w:p w14:paraId="0E6A53F1" w14:textId="77777777" w:rsidR="00512569" w:rsidRDefault="00C86EDC" w:rsidP="00240BDE">
      <w:pPr>
        <w:pStyle w:val="TEXTO"/>
        <w:spacing w:line="240" w:lineRule="auto"/>
        <w:ind w:right="0"/>
        <w:rPr>
          <w:color w:val="auto"/>
        </w:rPr>
      </w:pPr>
      <w:r>
        <w:rPr>
          <w:color w:val="auto"/>
        </w:rPr>
        <w:t>I = índice IPCA–E mensal relativo ao mês anterior ao de aniversário do Contrato;</w:t>
      </w:r>
    </w:p>
    <w:p w14:paraId="20230B36" w14:textId="77777777" w:rsidR="00512569" w:rsidRDefault="00C86EDC" w:rsidP="00240BDE">
      <w:pPr>
        <w:pStyle w:val="TEXTO"/>
        <w:spacing w:line="240" w:lineRule="auto"/>
        <w:ind w:right="0"/>
        <w:rPr>
          <w:color w:val="auto"/>
        </w:rPr>
      </w:pPr>
      <w:proofErr w:type="spellStart"/>
      <w:r>
        <w:rPr>
          <w:color w:val="auto"/>
        </w:rPr>
        <w:t>Io</w:t>
      </w:r>
      <w:proofErr w:type="spellEnd"/>
      <w:r>
        <w:rPr>
          <w:color w:val="auto"/>
        </w:rPr>
        <w:t xml:space="preserve"> = índice do IPCA–E mensal relativo ao mês do orçamento estimado;</w:t>
      </w:r>
    </w:p>
    <w:p w14:paraId="1B653C38" w14:textId="77777777" w:rsidR="00240BDE" w:rsidRDefault="00C86EDC" w:rsidP="00240BDE">
      <w:pPr>
        <w:pStyle w:val="TEXTO"/>
        <w:spacing w:line="240" w:lineRule="auto"/>
        <w:ind w:right="0"/>
        <w:rPr>
          <w:color w:val="auto"/>
        </w:rPr>
      </w:pPr>
      <w:proofErr w:type="spellStart"/>
      <w:r>
        <w:rPr>
          <w:color w:val="auto"/>
        </w:rPr>
        <w:t>Po</w:t>
      </w:r>
      <w:proofErr w:type="spellEnd"/>
      <w:r>
        <w:rPr>
          <w:color w:val="auto"/>
        </w:rPr>
        <w:t xml:space="preserve"> = preço unitário contratual, objeto do reajustamento.</w:t>
      </w:r>
      <w:r w:rsidR="00240BDE">
        <w:rPr>
          <w:color w:val="auto"/>
        </w:rPr>
        <w:t xml:space="preserve"> </w:t>
      </w:r>
    </w:p>
    <w:p w14:paraId="1B5D4F0B" w14:textId="77777777" w:rsidR="00240BDE" w:rsidRDefault="00C86EDC" w:rsidP="00240BDE">
      <w:pPr>
        <w:pStyle w:val="TEXTO"/>
        <w:spacing w:line="240" w:lineRule="auto"/>
        <w:ind w:right="0"/>
        <w:rPr>
          <w:color w:val="auto"/>
        </w:rPr>
      </w:pPr>
      <w:r>
        <w:rPr>
          <w:color w:val="auto"/>
        </w:rPr>
        <w:t>23.3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r w:rsidR="00240BDE">
        <w:rPr>
          <w:color w:val="auto"/>
        </w:rPr>
        <w:t xml:space="preserve"> </w:t>
      </w:r>
    </w:p>
    <w:p w14:paraId="7C2C096C" w14:textId="15C400BF" w:rsidR="00512569" w:rsidRDefault="00C86EDC" w:rsidP="00240BDE">
      <w:pPr>
        <w:pStyle w:val="Ttulo1"/>
        <w:spacing w:before="0" w:line="240" w:lineRule="auto"/>
        <w:rPr>
          <w:rFonts w:cs="Times New Roman"/>
          <w:szCs w:val="24"/>
        </w:rPr>
      </w:pPr>
      <w:r>
        <w:rPr>
          <w:rFonts w:cs="Times New Roman"/>
          <w:szCs w:val="24"/>
        </w:rPr>
        <w:t>24. SANÇÕES ADMINISTRATIVAS</w:t>
      </w:r>
    </w:p>
    <w:p w14:paraId="6423ACF8" w14:textId="77777777" w:rsidR="00240BDE" w:rsidRDefault="00C86EDC" w:rsidP="00240BDE">
      <w:pPr>
        <w:pStyle w:val="TEXTO"/>
        <w:spacing w:line="240" w:lineRule="auto"/>
        <w:ind w:right="0"/>
        <w:rPr>
          <w:color w:val="auto"/>
        </w:rPr>
      </w:pPr>
      <w:r>
        <w:rPr>
          <w:color w:val="auto"/>
        </w:rPr>
        <w:t>24.1 – A recusa da ADJUDICATÁRIA em assinar a ata de registro de preço, o termo de contrato ou em retirar o instrumento equivalente dentro do prazo estabelecido caracteriza o descumprimento total das obrigações assumidas, independentemente do disposto nos subitens 18.3 e 21.4, sujeitando–a às penalidades previstas no subitem 24.2</w:t>
      </w:r>
      <w:r w:rsidR="00240BDE">
        <w:rPr>
          <w:color w:val="auto"/>
        </w:rPr>
        <w:t xml:space="preserve"> </w:t>
      </w:r>
    </w:p>
    <w:p w14:paraId="33F0F84E" w14:textId="77777777" w:rsidR="00240BDE" w:rsidRDefault="00C86EDC" w:rsidP="00240BDE">
      <w:pPr>
        <w:pStyle w:val="TEXTO"/>
        <w:spacing w:line="240" w:lineRule="auto"/>
        <w:ind w:right="0"/>
        <w:rPr>
          <w:color w:val="auto"/>
        </w:rPr>
      </w:pPr>
      <w:r>
        <w:rPr>
          <w:color w:val="auto"/>
        </w:rPr>
        <w:t xml:space="preserve">24.2 – Em razão das condutas previstas no art. 155 da Lei Federal n° 14.133/2021, </w:t>
      </w:r>
      <w:proofErr w:type="gramStart"/>
      <w:r>
        <w:rPr>
          <w:color w:val="auto"/>
        </w:rPr>
        <w:t>o(</w:t>
      </w:r>
      <w:proofErr w:type="gramEnd"/>
      <w:r>
        <w:rPr>
          <w:color w:val="auto"/>
        </w:rPr>
        <w:t>a) ___________________ [</w:t>
      </w:r>
      <w:r>
        <w:rPr>
          <w:i/>
          <w:color w:val="auto"/>
        </w:rPr>
        <w:t>órgão ou entidade licitante</w:t>
      </w:r>
      <w:r>
        <w:rPr>
          <w:color w:val="auto"/>
        </w:rPr>
        <w:t>] poderá, sem prejuízo responsabilidade civil e criminal que couber, aplicar as seguintes sanções, previstas no art. 156 Lei nº 14.133/2021 e no art. 589 do RGCAF:</w:t>
      </w:r>
      <w:r w:rsidR="00240BDE">
        <w:rPr>
          <w:color w:val="auto"/>
        </w:rPr>
        <w:t xml:space="preserve"> </w:t>
      </w:r>
    </w:p>
    <w:p w14:paraId="51A68E4A" w14:textId="47AF8793" w:rsidR="00512569" w:rsidRDefault="00C86EDC" w:rsidP="00240BDE">
      <w:pPr>
        <w:pStyle w:val="TEXTO"/>
        <w:spacing w:line="240" w:lineRule="auto"/>
        <w:ind w:right="0"/>
        <w:rPr>
          <w:b/>
          <w:color w:val="auto"/>
        </w:rPr>
      </w:pPr>
      <w:r>
        <w:rPr>
          <w:b/>
          <w:color w:val="auto"/>
        </w:rPr>
        <w:t>(a) Advertência;</w:t>
      </w:r>
    </w:p>
    <w:p w14:paraId="7DAD7FC0" w14:textId="77777777" w:rsidR="00512569" w:rsidRDefault="00C86EDC" w:rsidP="00240BDE">
      <w:pPr>
        <w:pStyle w:val="TEXTO"/>
        <w:spacing w:line="240" w:lineRule="auto"/>
        <w:ind w:right="0"/>
        <w:rPr>
          <w:b/>
          <w:color w:val="auto"/>
        </w:rPr>
      </w:pPr>
      <w:r>
        <w:rPr>
          <w:b/>
          <w:color w:val="auto"/>
        </w:rPr>
        <w:t xml:space="preserve">(b) Multa </w:t>
      </w:r>
    </w:p>
    <w:p w14:paraId="040AE4E9" w14:textId="77777777" w:rsidR="00512569" w:rsidRDefault="00C86EDC" w:rsidP="00240BDE">
      <w:pPr>
        <w:pStyle w:val="TEXTO"/>
        <w:spacing w:line="240" w:lineRule="auto"/>
        <w:ind w:right="0"/>
        <w:rPr>
          <w:color w:val="auto"/>
        </w:rPr>
      </w:pPr>
      <w:r>
        <w:rPr>
          <w:b/>
          <w:color w:val="auto"/>
        </w:rPr>
        <w:t>(c) Impedimento de licitar e contratar</w:t>
      </w:r>
      <w:r>
        <w:rPr>
          <w:color w:val="auto"/>
        </w:rPr>
        <w:t>, pelo prazo de até 3 (três) anos;</w:t>
      </w:r>
    </w:p>
    <w:p w14:paraId="4EF267F3" w14:textId="77777777" w:rsidR="00240BDE" w:rsidRDefault="00C86EDC" w:rsidP="00240BDE">
      <w:pPr>
        <w:pStyle w:val="TEXTO"/>
        <w:spacing w:line="240" w:lineRule="auto"/>
        <w:ind w:right="0"/>
        <w:rPr>
          <w:b/>
          <w:color w:val="auto"/>
        </w:rPr>
      </w:pPr>
      <w:r>
        <w:rPr>
          <w:b/>
          <w:color w:val="auto"/>
        </w:rPr>
        <w:t>(d) Declaração de inidoneidade para licitar ou contratar.</w:t>
      </w:r>
      <w:r w:rsidR="00240BDE">
        <w:rPr>
          <w:b/>
          <w:color w:val="auto"/>
        </w:rPr>
        <w:t xml:space="preserve"> </w:t>
      </w:r>
    </w:p>
    <w:p w14:paraId="18F991BA" w14:textId="77777777" w:rsidR="00240BDE" w:rsidRDefault="00C86EDC" w:rsidP="00240BDE">
      <w:pPr>
        <w:pStyle w:val="TEXTO"/>
        <w:spacing w:line="240" w:lineRule="auto"/>
        <w:ind w:right="0"/>
        <w:rPr>
          <w:color w:val="auto"/>
        </w:rPr>
      </w:pPr>
      <w:r>
        <w:rPr>
          <w:color w:val="auto"/>
        </w:rPr>
        <w:t>24.3 – A aplicação das sanções previstas na alínea “b” observará os seguintes parâmetros:</w:t>
      </w:r>
      <w:r w:rsidR="00240BDE">
        <w:rPr>
          <w:color w:val="auto"/>
        </w:rPr>
        <w:t xml:space="preserve"> </w:t>
      </w:r>
    </w:p>
    <w:p w14:paraId="0A8F532C" w14:textId="2665F8AC" w:rsidR="00240BDE" w:rsidRDefault="00C86EDC" w:rsidP="00240BDE">
      <w:pPr>
        <w:pStyle w:val="TEXTO"/>
        <w:spacing w:line="240" w:lineRule="auto"/>
        <w:ind w:right="0"/>
        <w:rPr>
          <w:color w:val="auto"/>
        </w:rPr>
      </w:pPr>
      <w:r>
        <w:rPr>
          <w:color w:val="auto"/>
        </w:rPr>
        <w:t xml:space="preserve">24.3.1 – 0,1% (um décimo por cento) até 1% (um por cento) por dia útil sobre o valor da parcela em atraso do Contrato, nos primeiros 15 (quinze) dias de </w:t>
      </w:r>
      <w:r>
        <w:rPr>
          <w:b/>
          <w:color w:val="auto"/>
        </w:rPr>
        <w:t>atraso</w:t>
      </w:r>
      <w:r>
        <w:rPr>
          <w:color w:val="auto"/>
        </w:rPr>
        <w:t>.</w:t>
      </w:r>
      <w:r w:rsidR="00584A6B">
        <w:rPr>
          <w:color w:val="auto"/>
        </w:rPr>
        <w:t xml:space="preserve"> </w:t>
      </w:r>
    </w:p>
    <w:p w14:paraId="55DE2CDE" w14:textId="21AA9310" w:rsidR="00240BDE" w:rsidRDefault="00C86EDC" w:rsidP="00240BDE">
      <w:pPr>
        <w:pStyle w:val="TEXTO"/>
        <w:spacing w:line="240" w:lineRule="auto"/>
        <w:ind w:right="0"/>
        <w:rPr>
          <w:color w:val="auto"/>
        </w:rPr>
      </w:pPr>
      <w:r>
        <w:rPr>
          <w:color w:val="auto"/>
        </w:rPr>
        <w:t>24.3.2 – 1% (um por cento) até 2% (dois por cento) sobre o valor da parcela em atraso do Contrato, a partir do 16º (décimo sexto) dia útil de atraso</w:t>
      </w:r>
      <w:r w:rsidR="00584A6B">
        <w:rPr>
          <w:color w:val="auto"/>
        </w:rPr>
        <w:t xml:space="preserve"> </w:t>
      </w:r>
    </w:p>
    <w:p w14:paraId="18CE0442" w14:textId="77777777" w:rsidR="00240BDE" w:rsidRDefault="00C86EDC" w:rsidP="00240BDE">
      <w:pPr>
        <w:pStyle w:val="TEXTO"/>
        <w:spacing w:line="240" w:lineRule="auto"/>
        <w:ind w:right="0"/>
        <w:rPr>
          <w:color w:val="auto"/>
        </w:rPr>
      </w:pPr>
      <w:r>
        <w:rPr>
          <w:color w:val="auto"/>
        </w:rPr>
        <w:t>24.3.3 – Após o 15º (décimo quinto) dia útil de atraso, a Administração poderá optar pela extinção unilateral da avença e aplicar multa de 15% (quinze por cento) até 20% (vinte por cento) sobre o valor do saldo do Contrato.</w:t>
      </w:r>
      <w:r w:rsidR="00240BDE">
        <w:rPr>
          <w:color w:val="auto"/>
        </w:rPr>
        <w:t xml:space="preserve"> </w:t>
      </w:r>
    </w:p>
    <w:p w14:paraId="5D15DFEE" w14:textId="77777777" w:rsidR="00240BDE" w:rsidRDefault="00C86EDC" w:rsidP="00240BDE">
      <w:pPr>
        <w:pStyle w:val="TEXTO"/>
        <w:spacing w:line="240" w:lineRule="auto"/>
        <w:ind w:right="0"/>
        <w:rPr>
          <w:color w:val="auto"/>
        </w:rPr>
      </w:pPr>
      <w:r>
        <w:rPr>
          <w:color w:val="auto"/>
        </w:rPr>
        <w:t>24.3.4 – 15% (quinze por cento) até 20% (vinte por cento) sobre o valor do Contrato, na hipótese de recusa em assinar a Ata de Registro de Preço, o contrato ou retirar o instrumento equivalente.</w:t>
      </w:r>
      <w:r w:rsidR="00240BDE">
        <w:rPr>
          <w:color w:val="auto"/>
        </w:rPr>
        <w:t xml:space="preserve"> </w:t>
      </w:r>
    </w:p>
    <w:p w14:paraId="4DDFD278" w14:textId="3C841197" w:rsidR="00240BDE" w:rsidRDefault="00C86EDC" w:rsidP="00240BDE">
      <w:pPr>
        <w:pStyle w:val="TEXTO"/>
        <w:spacing w:line="240" w:lineRule="auto"/>
        <w:ind w:right="0"/>
        <w:rPr>
          <w:color w:val="auto"/>
        </w:rPr>
      </w:pPr>
      <w:r>
        <w:rPr>
          <w:color w:val="auto"/>
        </w:rPr>
        <w:t>24.3.5 – 0,1% (um décimo por cento) do valor do Contrato por dia de atraso na apresentação da garantia (seja para reforço ou por ocasião de prorrogação), observado o máximo de 2% (dois por cento). O atraso superior a 25 (vinte e cinco) dias autorizará o CONTRATANTE a promover a extinção do Contrato e aplicar multa de 15% (quinze por cento) até 20% (vinte por cento)</w:t>
      </w:r>
      <w:r w:rsidR="00584A6B">
        <w:rPr>
          <w:color w:val="auto"/>
        </w:rPr>
        <w:t xml:space="preserve"> </w:t>
      </w:r>
      <w:r>
        <w:rPr>
          <w:color w:val="auto"/>
        </w:rPr>
        <w:t>sobre o valor do saldo do Contrato.</w:t>
      </w:r>
      <w:r w:rsidR="00240BDE">
        <w:rPr>
          <w:color w:val="auto"/>
        </w:rPr>
        <w:t xml:space="preserve"> </w:t>
      </w:r>
    </w:p>
    <w:p w14:paraId="1B07E7BD" w14:textId="77777777" w:rsidR="00240BDE" w:rsidRDefault="00C86EDC" w:rsidP="00240BDE">
      <w:pPr>
        <w:pStyle w:val="TEXTO"/>
        <w:spacing w:line="240" w:lineRule="auto"/>
        <w:ind w:right="0"/>
        <w:rPr>
          <w:color w:val="auto"/>
        </w:rPr>
      </w:pPr>
      <w:r>
        <w:rPr>
          <w:color w:val="auto"/>
        </w:rPr>
        <w:t>24.3.6 – As penalidades de multa decorrentes de fatos diversos serão consideradas independentes entre si.</w:t>
      </w:r>
      <w:r w:rsidR="00240BDE">
        <w:rPr>
          <w:color w:val="auto"/>
        </w:rPr>
        <w:t xml:space="preserve"> </w:t>
      </w:r>
    </w:p>
    <w:p w14:paraId="796888B1" w14:textId="77777777" w:rsidR="00240BDE" w:rsidRDefault="00C86EDC" w:rsidP="00240BDE">
      <w:pPr>
        <w:pStyle w:val="TEXTO"/>
        <w:spacing w:line="240" w:lineRule="auto"/>
        <w:ind w:right="0"/>
        <w:rPr>
          <w:color w:val="auto"/>
        </w:rPr>
      </w:pPr>
      <w:r>
        <w:rPr>
          <w:color w:val="auto"/>
        </w:rPr>
        <w:t>24.4 – As sanções somente serão aplicadas após o decurso do prazo para apresentação de defesa prévia do interessado no respectivo processo, no prazo de 15 (quinze) dias úteis, observadas as demais formalidades legais.</w:t>
      </w:r>
      <w:r w:rsidR="00240BDE">
        <w:rPr>
          <w:color w:val="auto"/>
        </w:rPr>
        <w:t xml:space="preserve"> </w:t>
      </w:r>
    </w:p>
    <w:p w14:paraId="4CB569CD" w14:textId="77777777" w:rsidR="00240BDE" w:rsidRDefault="00C86EDC" w:rsidP="00240BDE">
      <w:pPr>
        <w:pStyle w:val="TEXTO"/>
        <w:spacing w:line="240" w:lineRule="auto"/>
        <w:ind w:right="0"/>
        <w:rPr>
          <w:color w:val="auto"/>
        </w:rPr>
      </w:pPr>
      <w:r>
        <w:rPr>
          <w:color w:val="auto"/>
        </w:rPr>
        <w:t>24.5 – As sanções previstas nas alíneas “a”, “c” e “d” do caput desta Cláusula poderão ser aplicadas juntamente com aquelas previstas na alínea “b”, e não excluem a possibilidade de extinção unilateral do Contrato.</w:t>
      </w:r>
      <w:r w:rsidR="00240BDE">
        <w:rPr>
          <w:color w:val="auto"/>
        </w:rPr>
        <w:t xml:space="preserve"> </w:t>
      </w:r>
    </w:p>
    <w:p w14:paraId="72482153" w14:textId="7050B338" w:rsidR="00240BDE" w:rsidRDefault="00C86EDC" w:rsidP="00240BDE">
      <w:pPr>
        <w:pStyle w:val="TEXTO"/>
        <w:spacing w:line="240" w:lineRule="auto"/>
        <w:ind w:right="0"/>
        <w:rPr>
          <w:color w:val="auto"/>
        </w:rPr>
      </w:pPr>
      <w:r>
        <w:rPr>
          <w:color w:val="auto"/>
        </w:rPr>
        <w:lastRenderedPageBreak/>
        <w:t>24.6 –</w:t>
      </w:r>
      <w:r w:rsidR="00584A6B">
        <w:rPr>
          <w:color w:val="auto"/>
        </w:rPr>
        <w:t xml:space="preserve"> </w:t>
      </w:r>
      <w:r>
        <w:rPr>
          <w:color w:val="auto"/>
        </w:rPr>
        <w:t>As multas eventualmente aplicadas com base na alínea “b” do caput desta Cláusula não possuem caráter compensatório, e, assim, o pagamento delas não eximirá a CONTRATADA de responsabilidade pelas perdas e danos decorrentes das infrações cometidas.</w:t>
      </w:r>
      <w:r w:rsidR="00240BDE">
        <w:rPr>
          <w:color w:val="auto"/>
        </w:rPr>
        <w:t xml:space="preserve"> </w:t>
      </w:r>
    </w:p>
    <w:p w14:paraId="53FFAD7E" w14:textId="77777777" w:rsidR="00240BDE" w:rsidRDefault="00F602EC" w:rsidP="00240BDE">
      <w:pPr>
        <w:pStyle w:val="TEXTO"/>
        <w:spacing w:line="240" w:lineRule="auto"/>
        <w:ind w:right="0"/>
        <w:rPr>
          <w:color w:val="auto"/>
        </w:rPr>
      </w:pPr>
      <w:r w:rsidRPr="00F602EC">
        <w:rPr>
          <w:color w:val="auto"/>
        </w:rPr>
        <w:t>24.7 - O valor das multas vencidas e não pagas deverá ser compensado com as quantias devidas à CONTRATADA e/ou executada a garantia.</w:t>
      </w:r>
      <w:r w:rsidR="00240BDE">
        <w:rPr>
          <w:color w:val="auto"/>
        </w:rPr>
        <w:t xml:space="preserve"> </w:t>
      </w:r>
    </w:p>
    <w:p w14:paraId="75103AC4" w14:textId="77777777" w:rsidR="00240BDE" w:rsidRDefault="00F602EC" w:rsidP="00240BDE">
      <w:pPr>
        <w:pStyle w:val="TEXTO"/>
        <w:spacing w:line="240" w:lineRule="auto"/>
        <w:ind w:right="0"/>
        <w:rPr>
          <w:color w:val="auto"/>
        </w:rPr>
      </w:pPr>
      <w:r w:rsidRPr="00F602EC">
        <w:rPr>
          <w:color w:val="auto"/>
        </w:rPr>
        <w:t>24.8 - Quando do vencimento da penúltima e/ou da última fatura do contrato, o valor de eventual multa ainda pendente de recurso ou não vencida deverá ser retido das quantias devidas à CONTRATADA.</w:t>
      </w:r>
      <w:r w:rsidR="00240BDE">
        <w:rPr>
          <w:color w:val="auto"/>
        </w:rPr>
        <w:t xml:space="preserve"> </w:t>
      </w:r>
    </w:p>
    <w:p w14:paraId="6A957DB5" w14:textId="77777777" w:rsidR="00240BDE" w:rsidRDefault="00C86EDC" w:rsidP="00240BDE">
      <w:pPr>
        <w:pStyle w:val="TEXTO"/>
        <w:spacing w:line="240" w:lineRule="auto"/>
        <w:ind w:right="0"/>
        <w:rPr>
          <w:color w:val="auto"/>
        </w:rPr>
      </w:pPr>
      <w:r>
        <w:rPr>
          <w:color w:val="auto"/>
        </w:rPr>
        <w:t>24.9 – A aplicação das sanções previstas no item 24.2 não exclui, em hipótese alguma, a obrigação de reparação integral do dano causado à Administração Pública.</w:t>
      </w:r>
      <w:r w:rsidR="00240BDE">
        <w:rPr>
          <w:color w:val="auto"/>
        </w:rPr>
        <w:t xml:space="preserve"> </w:t>
      </w:r>
    </w:p>
    <w:p w14:paraId="38BFC1F3" w14:textId="77777777" w:rsidR="00240BDE" w:rsidRDefault="00C86EDC" w:rsidP="00240BDE">
      <w:pPr>
        <w:pStyle w:val="TEXTO"/>
        <w:spacing w:line="240" w:lineRule="auto"/>
        <w:ind w:right="0"/>
        <w:rPr>
          <w:color w:val="auto"/>
        </w:rPr>
      </w:pPr>
      <w:r>
        <w:rPr>
          <w:color w:val="auto"/>
        </w:rPr>
        <w:t>24.10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r w:rsidR="00240BDE">
        <w:rPr>
          <w:color w:val="auto"/>
        </w:rPr>
        <w:t xml:space="preserve"> </w:t>
      </w:r>
    </w:p>
    <w:p w14:paraId="60101F85" w14:textId="04046C6A" w:rsidR="00512569" w:rsidRDefault="00C86EDC" w:rsidP="00240BDE">
      <w:pPr>
        <w:pStyle w:val="Ttulo1"/>
        <w:spacing w:before="0" w:line="240" w:lineRule="auto"/>
        <w:rPr>
          <w:rFonts w:cs="Times New Roman"/>
          <w:szCs w:val="24"/>
        </w:rPr>
      </w:pPr>
      <w:r>
        <w:rPr>
          <w:rFonts w:cs="Times New Roman"/>
          <w:szCs w:val="24"/>
        </w:rPr>
        <w:t>25. FORO</w:t>
      </w:r>
    </w:p>
    <w:p w14:paraId="6A9EF321" w14:textId="77777777" w:rsidR="00240BDE" w:rsidRDefault="00C86EDC" w:rsidP="00240BDE">
      <w:pPr>
        <w:pStyle w:val="TEXTO"/>
        <w:spacing w:line="240" w:lineRule="auto"/>
        <w:ind w:right="0"/>
        <w:rPr>
          <w:color w:val="auto"/>
        </w:rPr>
      </w:pPr>
      <w:r>
        <w:rPr>
          <w:color w:val="auto"/>
        </w:rPr>
        <w:t>25.1 – Fica eleito o Foro Central da Comarca da Capital do Estado do Rio de Janeiro para dirimir quaisquer dúvidas oriundas do presente Edital, renunciando as partes desde já a qualquer outro, por mais especial ou privilegiado que seja.</w:t>
      </w:r>
      <w:r w:rsidR="00240BDE">
        <w:rPr>
          <w:color w:val="auto"/>
        </w:rPr>
        <w:t xml:space="preserve"> </w:t>
      </w:r>
    </w:p>
    <w:p w14:paraId="0AE179E4" w14:textId="2F805DE5" w:rsidR="00512569" w:rsidRDefault="00C86EDC" w:rsidP="00240BDE">
      <w:pPr>
        <w:pStyle w:val="Ttulo1"/>
        <w:spacing w:before="0" w:line="240" w:lineRule="auto"/>
        <w:rPr>
          <w:rFonts w:cs="Times New Roman"/>
          <w:szCs w:val="24"/>
        </w:rPr>
      </w:pPr>
      <w:r>
        <w:rPr>
          <w:rFonts w:cs="Times New Roman"/>
          <w:szCs w:val="24"/>
        </w:rPr>
        <w:t>26. DISPOSIÇÕES FINAIS</w:t>
      </w:r>
    </w:p>
    <w:p w14:paraId="75771877" w14:textId="77777777" w:rsidR="00240BDE" w:rsidRDefault="00C86EDC" w:rsidP="00240BDE">
      <w:pPr>
        <w:pStyle w:val="TEXTO"/>
        <w:spacing w:line="240" w:lineRule="auto"/>
        <w:ind w:right="0"/>
        <w:rPr>
          <w:color w:val="auto"/>
        </w:rPr>
      </w:pPr>
      <w:r>
        <w:rPr>
          <w:color w:val="auto"/>
        </w:rPr>
        <w:t>26.1 – Ficam as licitantes sujeitas às sanções administrativas, cíveis e penais cabíveis caso apresentem, na licitação, qualquer declaração falsa ou que não corresponda à realidade dos fatos.</w:t>
      </w:r>
      <w:r w:rsidR="00240BDE">
        <w:rPr>
          <w:color w:val="auto"/>
        </w:rPr>
        <w:t xml:space="preserve"> </w:t>
      </w:r>
    </w:p>
    <w:p w14:paraId="15C188C0" w14:textId="77777777" w:rsidR="00240BDE" w:rsidRDefault="00C86EDC" w:rsidP="00240BDE">
      <w:pPr>
        <w:pStyle w:val="TEXTO"/>
        <w:spacing w:line="240" w:lineRule="auto"/>
        <w:ind w:right="0"/>
        <w:rPr>
          <w:color w:val="auto"/>
        </w:rPr>
      </w:pPr>
      <w:r>
        <w:rPr>
          <w:color w:val="auto"/>
        </w:rPr>
        <w:t>26.2 – Na contagem dos prazos, é excluído o dia de início e incluído o do vencimento, e considerar–se–</w:t>
      </w:r>
      <w:proofErr w:type="spellStart"/>
      <w:r>
        <w:rPr>
          <w:color w:val="auto"/>
        </w:rPr>
        <w:t>ão</w:t>
      </w:r>
      <w:proofErr w:type="spellEnd"/>
      <w:r>
        <w:rPr>
          <w:color w:val="auto"/>
        </w:rPr>
        <w:t xml:space="preserve"> os dias consecutivos, salvo disposição em contrário. Os prazos somente se iniciam e vencem em dias de expediente no ____________ [órgão ou entidade licitante].</w:t>
      </w:r>
      <w:r w:rsidR="00240BDE">
        <w:rPr>
          <w:color w:val="auto"/>
        </w:rPr>
        <w:t xml:space="preserve"> </w:t>
      </w:r>
    </w:p>
    <w:p w14:paraId="1063F524" w14:textId="77777777" w:rsidR="00240BDE" w:rsidRDefault="00C86EDC" w:rsidP="00240BDE">
      <w:pPr>
        <w:pStyle w:val="TEXTO"/>
        <w:spacing w:line="240" w:lineRule="auto"/>
        <w:ind w:right="0"/>
        <w:rPr>
          <w:color w:val="auto"/>
        </w:rPr>
      </w:pPr>
      <w:r>
        <w:rPr>
          <w:color w:val="auto"/>
        </w:rPr>
        <w:t>26.3 – As referências de horário correspondem ao horário oficial de Brasília – DF.</w:t>
      </w:r>
      <w:r w:rsidR="00240BDE">
        <w:rPr>
          <w:color w:val="auto"/>
        </w:rPr>
        <w:t xml:space="preserve"> </w:t>
      </w:r>
    </w:p>
    <w:p w14:paraId="16A9A25D" w14:textId="77777777" w:rsidR="00240BDE" w:rsidRDefault="00C86EDC" w:rsidP="00240BDE">
      <w:pPr>
        <w:pStyle w:val="TEXTO"/>
        <w:spacing w:line="240" w:lineRule="auto"/>
        <w:ind w:right="0"/>
        <w:rPr>
          <w:color w:val="auto"/>
        </w:rPr>
      </w:pPr>
      <w:r>
        <w:rPr>
          <w:color w:val="auto"/>
        </w:rPr>
        <w:t>26.4 – No período de vigência da Ata de Registro de Preços, a Administração terá a faculdade de contratar ou não o fornecimento dos bens.</w:t>
      </w:r>
      <w:r w:rsidR="00240BDE">
        <w:rPr>
          <w:color w:val="auto"/>
        </w:rPr>
        <w:t xml:space="preserve"> </w:t>
      </w:r>
    </w:p>
    <w:p w14:paraId="4E5B7E07" w14:textId="77777777" w:rsidR="00240BDE" w:rsidRDefault="00C86EDC" w:rsidP="00240BDE">
      <w:pPr>
        <w:pStyle w:val="TEXTO"/>
        <w:spacing w:line="240" w:lineRule="auto"/>
        <w:ind w:right="0"/>
        <w:rPr>
          <w:color w:val="auto"/>
        </w:rPr>
      </w:pPr>
      <w:r>
        <w:rPr>
          <w:color w:val="auto"/>
        </w:rPr>
        <w:t>26.5 – Os casos omissos serão resolvidos pelo Presidente da Comissão/Agente de Contratação.</w:t>
      </w:r>
      <w:r w:rsidR="00240BDE">
        <w:rPr>
          <w:color w:val="auto"/>
        </w:rPr>
        <w:t xml:space="preserve"> </w:t>
      </w:r>
    </w:p>
    <w:p w14:paraId="06A822A6" w14:textId="04C68150" w:rsidR="00512569" w:rsidRDefault="00C86EDC" w:rsidP="00240BDE">
      <w:pPr>
        <w:pStyle w:val="TEXTO"/>
        <w:spacing w:line="240" w:lineRule="auto"/>
        <w:ind w:right="0"/>
        <w:rPr>
          <w:color w:val="auto"/>
        </w:rPr>
      </w:pPr>
      <w:r>
        <w:rPr>
          <w:color w:val="auto"/>
        </w:rPr>
        <w:t>26.6 – Fazem parte integrante deste Edital: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7366"/>
      </w:tblGrid>
      <w:tr w:rsidR="00512569" w14:paraId="10A00417" w14:textId="77777777" w:rsidTr="008D7B80">
        <w:trPr>
          <w:trHeight w:val="405"/>
          <w:jc w:val="center"/>
        </w:trPr>
        <w:tc>
          <w:tcPr>
            <w:tcW w:w="664" w:type="pct"/>
          </w:tcPr>
          <w:p w14:paraId="7B45E8E8" w14:textId="77777777" w:rsidR="00512569" w:rsidRDefault="00C86EDC" w:rsidP="00240BDE">
            <w:pPr>
              <w:pStyle w:val="TEXTO"/>
              <w:widowControl w:val="0"/>
              <w:spacing w:line="240" w:lineRule="auto"/>
              <w:ind w:right="0"/>
              <w:rPr>
                <w:color w:val="auto"/>
              </w:rPr>
            </w:pPr>
            <w:r>
              <w:rPr>
                <w:color w:val="auto"/>
              </w:rPr>
              <w:t>Anexo I</w:t>
            </w:r>
          </w:p>
        </w:tc>
        <w:tc>
          <w:tcPr>
            <w:tcW w:w="4336" w:type="pct"/>
          </w:tcPr>
          <w:p w14:paraId="44050BBC" w14:textId="77777777" w:rsidR="00512569" w:rsidRDefault="00C86EDC" w:rsidP="00240BDE">
            <w:pPr>
              <w:pStyle w:val="TEXTO"/>
              <w:widowControl w:val="0"/>
              <w:spacing w:line="240" w:lineRule="auto"/>
              <w:ind w:right="0"/>
              <w:rPr>
                <w:color w:val="auto"/>
              </w:rPr>
            </w:pPr>
            <w:r>
              <w:rPr>
                <w:color w:val="auto"/>
              </w:rPr>
              <w:t>Termo de Referência (a ser elaborado por órgão ou entidade licitante)</w:t>
            </w:r>
          </w:p>
        </w:tc>
      </w:tr>
      <w:tr w:rsidR="00512569" w14:paraId="5EFD4A72" w14:textId="77777777" w:rsidTr="008D7B80">
        <w:trPr>
          <w:trHeight w:val="420"/>
          <w:jc w:val="center"/>
        </w:trPr>
        <w:tc>
          <w:tcPr>
            <w:tcW w:w="664" w:type="pct"/>
          </w:tcPr>
          <w:p w14:paraId="65C9A332" w14:textId="77777777" w:rsidR="00512569" w:rsidRDefault="00C86EDC" w:rsidP="00240BDE">
            <w:pPr>
              <w:pStyle w:val="TEXTO"/>
              <w:widowControl w:val="0"/>
              <w:spacing w:line="240" w:lineRule="auto"/>
              <w:ind w:right="0"/>
              <w:rPr>
                <w:color w:val="auto"/>
              </w:rPr>
            </w:pPr>
            <w:r>
              <w:rPr>
                <w:color w:val="auto"/>
              </w:rPr>
              <w:t>Anexo II</w:t>
            </w:r>
          </w:p>
        </w:tc>
        <w:tc>
          <w:tcPr>
            <w:tcW w:w="4336" w:type="pct"/>
          </w:tcPr>
          <w:p w14:paraId="0386A1E4" w14:textId="77777777" w:rsidR="00512569" w:rsidRDefault="00C86EDC" w:rsidP="00240BDE">
            <w:pPr>
              <w:pStyle w:val="TEXTO"/>
              <w:widowControl w:val="0"/>
              <w:spacing w:line="240" w:lineRule="auto"/>
              <w:ind w:right="0"/>
              <w:rPr>
                <w:color w:val="auto"/>
              </w:rPr>
            </w:pPr>
            <w:r>
              <w:rPr>
                <w:color w:val="auto"/>
              </w:rPr>
              <w:t>Quadro Estimativo de Valores (a ser elaborado por órgão ou entidade licitante)</w:t>
            </w:r>
          </w:p>
        </w:tc>
      </w:tr>
      <w:tr w:rsidR="00512569" w14:paraId="23AC7681" w14:textId="77777777" w:rsidTr="008D7B80">
        <w:trPr>
          <w:trHeight w:val="405"/>
          <w:jc w:val="center"/>
        </w:trPr>
        <w:tc>
          <w:tcPr>
            <w:tcW w:w="664" w:type="pct"/>
          </w:tcPr>
          <w:p w14:paraId="361DCE1B" w14:textId="77777777" w:rsidR="00512569" w:rsidRDefault="00C86EDC" w:rsidP="00240BDE">
            <w:pPr>
              <w:pStyle w:val="TEXTO"/>
              <w:widowControl w:val="0"/>
              <w:spacing w:line="240" w:lineRule="auto"/>
              <w:ind w:right="0"/>
              <w:rPr>
                <w:color w:val="auto"/>
              </w:rPr>
            </w:pPr>
            <w:r>
              <w:rPr>
                <w:color w:val="auto"/>
              </w:rPr>
              <w:t>Anexo III</w:t>
            </w:r>
          </w:p>
        </w:tc>
        <w:tc>
          <w:tcPr>
            <w:tcW w:w="4336" w:type="pct"/>
          </w:tcPr>
          <w:p w14:paraId="3078C1B8" w14:textId="77777777" w:rsidR="00512569" w:rsidRDefault="00C86EDC" w:rsidP="00240BDE">
            <w:pPr>
              <w:pStyle w:val="TEXTO"/>
              <w:widowControl w:val="0"/>
              <w:spacing w:line="240" w:lineRule="auto"/>
              <w:ind w:right="0"/>
              <w:rPr>
                <w:color w:val="auto"/>
              </w:rPr>
            </w:pPr>
            <w:r>
              <w:rPr>
                <w:color w:val="auto"/>
              </w:rPr>
              <w:t>Minuta de Ata de Registro de Preços</w:t>
            </w:r>
          </w:p>
        </w:tc>
      </w:tr>
      <w:tr w:rsidR="00512569" w14:paraId="3709701C" w14:textId="77777777" w:rsidTr="008D7B80">
        <w:trPr>
          <w:trHeight w:val="405"/>
          <w:jc w:val="center"/>
        </w:trPr>
        <w:tc>
          <w:tcPr>
            <w:tcW w:w="664" w:type="pct"/>
          </w:tcPr>
          <w:p w14:paraId="2A4AF15B" w14:textId="77777777" w:rsidR="00512569" w:rsidRDefault="00C86EDC" w:rsidP="00240BDE">
            <w:pPr>
              <w:pStyle w:val="TEXTO"/>
              <w:widowControl w:val="0"/>
              <w:spacing w:line="240" w:lineRule="auto"/>
              <w:ind w:right="0"/>
              <w:rPr>
                <w:color w:val="auto"/>
              </w:rPr>
            </w:pPr>
            <w:r>
              <w:rPr>
                <w:color w:val="auto"/>
              </w:rPr>
              <w:t>Anexo IV</w:t>
            </w:r>
          </w:p>
        </w:tc>
        <w:tc>
          <w:tcPr>
            <w:tcW w:w="4336" w:type="pct"/>
          </w:tcPr>
          <w:p w14:paraId="1819F645" w14:textId="77777777" w:rsidR="00512569" w:rsidRDefault="00C86EDC" w:rsidP="00240BDE">
            <w:pPr>
              <w:pStyle w:val="TEXTO"/>
              <w:widowControl w:val="0"/>
              <w:spacing w:line="240" w:lineRule="auto"/>
              <w:ind w:right="0"/>
              <w:rPr>
                <w:color w:val="auto"/>
              </w:rPr>
            </w:pPr>
            <w:r>
              <w:rPr>
                <w:color w:val="auto"/>
              </w:rPr>
              <w:t>Minuta da Ordem de Fornecimento de Materiais</w:t>
            </w:r>
          </w:p>
        </w:tc>
      </w:tr>
      <w:tr w:rsidR="00512569" w14:paraId="3EB582CC" w14:textId="77777777" w:rsidTr="008D7B80">
        <w:trPr>
          <w:trHeight w:val="405"/>
          <w:jc w:val="center"/>
        </w:trPr>
        <w:tc>
          <w:tcPr>
            <w:tcW w:w="664" w:type="pct"/>
          </w:tcPr>
          <w:p w14:paraId="001EC11C" w14:textId="77777777" w:rsidR="00512569" w:rsidRDefault="00C86EDC" w:rsidP="00240BDE">
            <w:pPr>
              <w:pStyle w:val="TEXTO"/>
              <w:widowControl w:val="0"/>
              <w:spacing w:line="240" w:lineRule="auto"/>
              <w:ind w:right="0"/>
              <w:rPr>
                <w:color w:val="auto"/>
              </w:rPr>
            </w:pPr>
            <w:r>
              <w:rPr>
                <w:color w:val="auto"/>
              </w:rPr>
              <w:t>Anexo V</w:t>
            </w:r>
          </w:p>
        </w:tc>
        <w:tc>
          <w:tcPr>
            <w:tcW w:w="4336" w:type="pct"/>
          </w:tcPr>
          <w:p w14:paraId="36E307F8" w14:textId="77777777" w:rsidR="00512569" w:rsidRDefault="00C86EDC" w:rsidP="00240BDE">
            <w:pPr>
              <w:pStyle w:val="TEXTO"/>
              <w:widowControl w:val="0"/>
              <w:spacing w:line="240" w:lineRule="auto"/>
              <w:ind w:right="0"/>
              <w:rPr>
                <w:color w:val="auto"/>
              </w:rPr>
            </w:pPr>
            <w:r>
              <w:rPr>
                <w:color w:val="auto"/>
              </w:rPr>
              <w:t>Minuta de Contrato</w:t>
            </w:r>
          </w:p>
        </w:tc>
      </w:tr>
      <w:tr w:rsidR="00512569" w14:paraId="08E5686E" w14:textId="77777777" w:rsidTr="008D7B80">
        <w:trPr>
          <w:trHeight w:val="450"/>
          <w:jc w:val="center"/>
        </w:trPr>
        <w:tc>
          <w:tcPr>
            <w:tcW w:w="664" w:type="pct"/>
          </w:tcPr>
          <w:p w14:paraId="54679BD5" w14:textId="77777777" w:rsidR="00512569" w:rsidRDefault="00C86EDC" w:rsidP="00240BDE">
            <w:pPr>
              <w:pStyle w:val="TEXTO"/>
              <w:widowControl w:val="0"/>
              <w:spacing w:line="240" w:lineRule="auto"/>
              <w:ind w:right="0"/>
              <w:rPr>
                <w:color w:val="auto"/>
              </w:rPr>
            </w:pPr>
            <w:r>
              <w:rPr>
                <w:color w:val="auto"/>
              </w:rPr>
              <w:t>Anexo VI</w:t>
            </w:r>
          </w:p>
        </w:tc>
        <w:tc>
          <w:tcPr>
            <w:tcW w:w="4336" w:type="pct"/>
          </w:tcPr>
          <w:p w14:paraId="25D21E69" w14:textId="77777777" w:rsidR="00512569" w:rsidRDefault="00C86EDC" w:rsidP="00240BDE">
            <w:pPr>
              <w:pStyle w:val="TEXTO"/>
              <w:widowControl w:val="0"/>
              <w:spacing w:line="240" w:lineRule="auto"/>
              <w:ind w:right="0"/>
              <w:rPr>
                <w:color w:val="auto"/>
              </w:rPr>
            </w:pPr>
            <w:r>
              <w:rPr>
                <w:color w:val="auto"/>
              </w:rPr>
              <w:t>Declaração de Responsabilização Civil e Administrativa</w:t>
            </w:r>
          </w:p>
        </w:tc>
      </w:tr>
      <w:tr w:rsidR="00512569" w14:paraId="6F6BC299" w14:textId="77777777" w:rsidTr="008D7B80">
        <w:trPr>
          <w:trHeight w:val="405"/>
          <w:jc w:val="center"/>
        </w:trPr>
        <w:tc>
          <w:tcPr>
            <w:tcW w:w="664" w:type="pct"/>
          </w:tcPr>
          <w:p w14:paraId="63E405F9" w14:textId="77777777" w:rsidR="00512569" w:rsidRDefault="00C86EDC" w:rsidP="00240BDE">
            <w:pPr>
              <w:pStyle w:val="TEXTO"/>
              <w:widowControl w:val="0"/>
              <w:spacing w:line="240" w:lineRule="auto"/>
              <w:ind w:right="0"/>
              <w:rPr>
                <w:color w:val="auto"/>
              </w:rPr>
            </w:pPr>
            <w:r>
              <w:rPr>
                <w:color w:val="auto"/>
              </w:rPr>
              <w:t>Anexo VII</w:t>
            </w:r>
          </w:p>
        </w:tc>
        <w:tc>
          <w:tcPr>
            <w:tcW w:w="4336" w:type="pct"/>
          </w:tcPr>
          <w:p w14:paraId="3DC5FC45" w14:textId="77777777" w:rsidR="00512569" w:rsidRDefault="00C86EDC" w:rsidP="00240BDE">
            <w:pPr>
              <w:pStyle w:val="TEXTO"/>
              <w:widowControl w:val="0"/>
              <w:spacing w:line="240" w:lineRule="auto"/>
              <w:ind w:right="0"/>
              <w:rPr>
                <w:color w:val="auto"/>
              </w:rPr>
            </w:pPr>
            <w:r>
              <w:rPr>
                <w:color w:val="auto"/>
              </w:rPr>
              <w:t>Declaração de Inexistência de Nepotismo</w:t>
            </w:r>
          </w:p>
        </w:tc>
      </w:tr>
      <w:tr w:rsidR="00512569" w14:paraId="3CC2BB49" w14:textId="77777777" w:rsidTr="008D7B80">
        <w:trPr>
          <w:trHeight w:val="420"/>
          <w:jc w:val="center"/>
        </w:trPr>
        <w:tc>
          <w:tcPr>
            <w:tcW w:w="664" w:type="pct"/>
          </w:tcPr>
          <w:p w14:paraId="14155821" w14:textId="77777777" w:rsidR="00512569" w:rsidRDefault="00C86EDC" w:rsidP="00240BDE">
            <w:pPr>
              <w:pStyle w:val="TEXTO"/>
              <w:widowControl w:val="0"/>
              <w:spacing w:line="240" w:lineRule="auto"/>
              <w:ind w:right="0"/>
              <w:rPr>
                <w:color w:val="auto"/>
              </w:rPr>
            </w:pPr>
            <w:r>
              <w:rPr>
                <w:color w:val="auto"/>
              </w:rPr>
              <w:lastRenderedPageBreak/>
              <w:t>Anexo VIII</w:t>
            </w:r>
          </w:p>
        </w:tc>
        <w:tc>
          <w:tcPr>
            <w:tcW w:w="4336" w:type="pct"/>
          </w:tcPr>
          <w:p w14:paraId="11E296E0" w14:textId="77777777" w:rsidR="00512569" w:rsidRDefault="00C86EDC" w:rsidP="00240BDE">
            <w:pPr>
              <w:pStyle w:val="TEXTO"/>
              <w:widowControl w:val="0"/>
              <w:spacing w:line="240" w:lineRule="auto"/>
              <w:ind w:right="0"/>
              <w:rPr>
                <w:color w:val="auto"/>
              </w:rPr>
            </w:pPr>
            <w:r>
              <w:rPr>
                <w:color w:val="auto"/>
              </w:rPr>
              <w:t>Declaração ref. ao art. 2º, parágrafo único, do Decreto Municipal nº 19.381/2001 e ao art. 9º, § 1º, da Lei Federal nº 14.133/2021</w:t>
            </w:r>
          </w:p>
        </w:tc>
      </w:tr>
      <w:tr w:rsidR="00512569" w14:paraId="32C7B561" w14:textId="77777777" w:rsidTr="008D7B80">
        <w:trPr>
          <w:trHeight w:val="432"/>
          <w:jc w:val="center"/>
        </w:trPr>
        <w:tc>
          <w:tcPr>
            <w:tcW w:w="664" w:type="pct"/>
          </w:tcPr>
          <w:p w14:paraId="1597A3EF" w14:textId="77777777" w:rsidR="00512569" w:rsidRDefault="00C86EDC" w:rsidP="00240BDE">
            <w:pPr>
              <w:pStyle w:val="TEXTO"/>
              <w:widowControl w:val="0"/>
              <w:spacing w:line="240" w:lineRule="auto"/>
              <w:ind w:right="0"/>
              <w:rPr>
                <w:color w:val="auto"/>
              </w:rPr>
            </w:pPr>
            <w:r>
              <w:rPr>
                <w:color w:val="auto"/>
              </w:rPr>
              <w:t>Anexo IX</w:t>
            </w:r>
          </w:p>
        </w:tc>
        <w:tc>
          <w:tcPr>
            <w:tcW w:w="4336" w:type="pct"/>
          </w:tcPr>
          <w:p w14:paraId="7578B514" w14:textId="77777777" w:rsidR="00512569" w:rsidRDefault="00C86EDC" w:rsidP="00240BDE">
            <w:pPr>
              <w:pStyle w:val="TEXTO"/>
              <w:widowControl w:val="0"/>
              <w:spacing w:line="240" w:lineRule="auto"/>
              <w:ind w:right="0"/>
              <w:rPr>
                <w:color w:val="auto"/>
              </w:rPr>
            </w:pPr>
            <w:r>
              <w:rPr>
                <w:color w:val="auto"/>
              </w:rPr>
              <w:t>Declaração ref. ao Decreto Municipal nº 23.445/2003</w:t>
            </w:r>
          </w:p>
        </w:tc>
      </w:tr>
      <w:tr w:rsidR="00512569" w14:paraId="2B81C9D4" w14:textId="77777777" w:rsidTr="008D7B80">
        <w:trPr>
          <w:trHeight w:val="423"/>
          <w:jc w:val="center"/>
        </w:trPr>
        <w:tc>
          <w:tcPr>
            <w:tcW w:w="664" w:type="pct"/>
          </w:tcPr>
          <w:p w14:paraId="3286207B" w14:textId="77777777" w:rsidR="00512569" w:rsidRDefault="00C86EDC" w:rsidP="00240BDE">
            <w:pPr>
              <w:pStyle w:val="TEXTO"/>
              <w:widowControl w:val="0"/>
              <w:spacing w:line="240" w:lineRule="auto"/>
              <w:ind w:right="0"/>
              <w:rPr>
                <w:color w:val="auto"/>
              </w:rPr>
            </w:pPr>
            <w:r>
              <w:rPr>
                <w:color w:val="auto"/>
              </w:rPr>
              <w:t>Anexo X</w:t>
            </w:r>
          </w:p>
        </w:tc>
        <w:tc>
          <w:tcPr>
            <w:tcW w:w="4336" w:type="pct"/>
          </w:tcPr>
          <w:p w14:paraId="5E98EB25" w14:textId="77777777" w:rsidR="00512569" w:rsidRDefault="00C86EDC" w:rsidP="00240BDE">
            <w:pPr>
              <w:pStyle w:val="TEXTO"/>
              <w:widowControl w:val="0"/>
              <w:spacing w:line="240" w:lineRule="auto"/>
              <w:ind w:right="0"/>
              <w:rPr>
                <w:color w:val="auto"/>
              </w:rPr>
            </w:pPr>
            <w:r>
              <w:rPr>
                <w:color w:val="auto"/>
              </w:rPr>
              <w:t>Declaração ref. ao Decreto Municipal nº 27.715/2007</w:t>
            </w:r>
          </w:p>
        </w:tc>
      </w:tr>
      <w:tr w:rsidR="00512569" w14:paraId="32BCC6C9" w14:textId="77777777" w:rsidTr="008D7B80">
        <w:trPr>
          <w:trHeight w:val="420"/>
          <w:jc w:val="center"/>
        </w:trPr>
        <w:tc>
          <w:tcPr>
            <w:tcW w:w="664" w:type="pct"/>
          </w:tcPr>
          <w:p w14:paraId="2D288642" w14:textId="77777777" w:rsidR="00512569" w:rsidRDefault="00C86EDC" w:rsidP="00240BDE">
            <w:pPr>
              <w:pStyle w:val="TEXTO"/>
              <w:widowControl w:val="0"/>
              <w:spacing w:line="240" w:lineRule="auto"/>
              <w:ind w:right="0"/>
              <w:rPr>
                <w:color w:val="auto"/>
              </w:rPr>
            </w:pPr>
            <w:r>
              <w:rPr>
                <w:color w:val="auto"/>
              </w:rPr>
              <w:t>Anexo XI</w:t>
            </w:r>
          </w:p>
        </w:tc>
        <w:tc>
          <w:tcPr>
            <w:tcW w:w="4336" w:type="pct"/>
          </w:tcPr>
          <w:p w14:paraId="06B36D51" w14:textId="77777777" w:rsidR="00512569" w:rsidRDefault="00C86EDC" w:rsidP="00240BDE">
            <w:pPr>
              <w:pStyle w:val="TEXTO"/>
              <w:widowControl w:val="0"/>
              <w:spacing w:line="240" w:lineRule="auto"/>
              <w:ind w:right="0"/>
              <w:rPr>
                <w:color w:val="auto"/>
              </w:rPr>
            </w:pPr>
            <w:r>
              <w:rPr>
                <w:color w:val="auto"/>
              </w:rPr>
              <w:t>Declaração para fins de habilitação econômico–financeira, do art. 63, § 1º, da</w:t>
            </w:r>
          </w:p>
          <w:p w14:paraId="2C758003" w14:textId="77777777" w:rsidR="00512569" w:rsidRDefault="00C86EDC" w:rsidP="00240BDE">
            <w:pPr>
              <w:pStyle w:val="TEXTO"/>
              <w:widowControl w:val="0"/>
              <w:spacing w:line="240" w:lineRule="auto"/>
              <w:ind w:right="0"/>
              <w:rPr>
                <w:color w:val="auto"/>
              </w:rPr>
            </w:pPr>
            <w:r>
              <w:rPr>
                <w:color w:val="auto"/>
              </w:rPr>
              <w:t>Lei Federal nº 14.133/2021</w:t>
            </w:r>
          </w:p>
        </w:tc>
      </w:tr>
      <w:tr w:rsidR="00512569" w14:paraId="55AF7B9F" w14:textId="77777777" w:rsidTr="008D7B80">
        <w:trPr>
          <w:trHeight w:val="405"/>
          <w:jc w:val="center"/>
        </w:trPr>
        <w:tc>
          <w:tcPr>
            <w:tcW w:w="664" w:type="pct"/>
          </w:tcPr>
          <w:p w14:paraId="0F22E2BE" w14:textId="77777777" w:rsidR="00512569" w:rsidRDefault="00C86EDC" w:rsidP="00240BDE">
            <w:pPr>
              <w:pStyle w:val="TEXTO"/>
              <w:widowControl w:val="0"/>
              <w:spacing w:line="240" w:lineRule="auto"/>
              <w:ind w:right="0"/>
              <w:rPr>
                <w:color w:val="auto"/>
              </w:rPr>
            </w:pPr>
            <w:r>
              <w:rPr>
                <w:color w:val="auto"/>
              </w:rPr>
              <w:t>Anexo XII</w:t>
            </w:r>
          </w:p>
        </w:tc>
        <w:tc>
          <w:tcPr>
            <w:tcW w:w="4336" w:type="pct"/>
          </w:tcPr>
          <w:p w14:paraId="48613EB5" w14:textId="77777777" w:rsidR="00512569" w:rsidRDefault="00C86EDC" w:rsidP="00240BDE">
            <w:pPr>
              <w:pStyle w:val="TEXTO"/>
              <w:widowControl w:val="0"/>
              <w:spacing w:line="240" w:lineRule="auto"/>
              <w:ind w:right="0"/>
              <w:rPr>
                <w:color w:val="auto"/>
              </w:rPr>
            </w:pPr>
            <w:r>
              <w:rPr>
                <w:color w:val="auto"/>
              </w:rPr>
              <w:t>Declaração de visita</w:t>
            </w:r>
          </w:p>
        </w:tc>
      </w:tr>
      <w:tr w:rsidR="00512569" w14:paraId="39C4DED3" w14:textId="77777777" w:rsidTr="008D7B80">
        <w:trPr>
          <w:trHeight w:val="405"/>
          <w:jc w:val="center"/>
        </w:trPr>
        <w:tc>
          <w:tcPr>
            <w:tcW w:w="664" w:type="pct"/>
          </w:tcPr>
          <w:p w14:paraId="482662BF" w14:textId="77777777" w:rsidR="00512569" w:rsidRDefault="00C86EDC" w:rsidP="00240BDE">
            <w:pPr>
              <w:pStyle w:val="TEXTO"/>
              <w:widowControl w:val="0"/>
              <w:spacing w:line="240" w:lineRule="auto"/>
              <w:ind w:right="0"/>
              <w:rPr>
                <w:color w:val="auto"/>
              </w:rPr>
            </w:pPr>
            <w:r>
              <w:rPr>
                <w:color w:val="auto"/>
              </w:rPr>
              <w:t>Anexo XIII</w:t>
            </w:r>
          </w:p>
        </w:tc>
        <w:tc>
          <w:tcPr>
            <w:tcW w:w="4336" w:type="pct"/>
          </w:tcPr>
          <w:p w14:paraId="03A70704" w14:textId="77777777" w:rsidR="00512569" w:rsidRDefault="00C86EDC" w:rsidP="00240BDE">
            <w:pPr>
              <w:pStyle w:val="TEXTO"/>
              <w:widowControl w:val="0"/>
              <w:spacing w:line="240" w:lineRule="auto"/>
              <w:ind w:right="0"/>
              <w:rPr>
                <w:color w:val="auto"/>
              </w:rPr>
            </w:pPr>
            <w:r>
              <w:rPr>
                <w:color w:val="auto"/>
              </w:rPr>
              <w:t>Declaração ME/EPP</w:t>
            </w:r>
          </w:p>
        </w:tc>
      </w:tr>
      <w:tr w:rsidR="00512569" w14:paraId="2376BFF4" w14:textId="77777777" w:rsidTr="008D7B80">
        <w:trPr>
          <w:trHeight w:val="405"/>
          <w:jc w:val="center"/>
        </w:trPr>
        <w:tc>
          <w:tcPr>
            <w:tcW w:w="664" w:type="pct"/>
          </w:tcPr>
          <w:p w14:paraId="50A50B3C" w14:textId="77777777" w:rsidR="00512569" w:rsidRDefault="00C86EDC" w:rsidP="00240BDE">
            <w:pPr>
              <w:pStyle w:val="TEXTO"/>
              <w:widowControl w:val="0"/>
              <w:spacing w:line="240" w:lineRule="auto"/>
              <w:ind w:right="0"/>
              <w:rPr>
                <w:color w:val="auto"/>
              </w:rPr>
            </w:pPr>
            <w:r>
              <w:rPr>
                <w:color w:val="auto"/>
              </w:rPr>
              <w:t>Anexo XIV</w:t>
            </w:r>
          </w:p>
        </w:tc>
        <w:tc>
          <w:tcPr>
            <w:tcW w:w="4336" w:type="pct"/>
          </w:tcPr>
          <w:p w14:paraId="66ACDAAE" w14:textId="77777777" w:rsidR="00512569" w:rsidRDefault="00C86EDC" w:rsidP="00240BDE">
            <w:pPr>
              <w:pStyle w:val="TEXTO"/>
              <w:widowControl w:val="0"/>
              <w:spacing w:line="240" w:lineRule="auto"/>
              <w:ind w:right="0"/>
              <w:rPr>
                <w:color w:val="auto"/>
              </w:rPr>
            </w:pPr>
            <w:r>
              <w:rPr>
                <w:color w:val="auto"/>
              </w:rPr>
              <w:t>Modelo de proposta (a ser fornecido pelo Presidente da Comissão/Agente</w:t>
            </w:r>
          </w:p>
          <w:p w14:paraId="104E35E8" w14:textId="77777777" w:rsidR="00512569" w:rsidRDefault="00C86EDC" w:rsidP="00240BDE">
            <w:pPr>
              <w:pStyle w:val="TEXTO"/>
              <w:widowControl w:val="0"/>
              <w:spacing w:line="240" w:lineRule="auto"/>
              <w:ind w:right="0"/>
              <w:rPr>
                <w:color w:val="auto"/>
              </w:rPr>
            </w:pPr>
            <w:r>
              <w:rPr>
                <w:color w:val="auto"/>
              </w:rPr>
              <w:t>de Contratação e Equipe de Apoio)</w:t>
            </w:r>
          </w:p>
        </w:tc>
      </w:tr>
      <w:tr w:rsidR="00512569" w14:paraId="645A7ADA" w14:textId="77777777" w:rsidTr="008D7B80">
        <w:trPr>
          <w:trHeight w:val="405"/>
          <w:jc w:val="center"/>
        </w:trPr>
        <w:tc>
          <w:tcPr>
            <w:tcW w:w="664" w:type="pct"/>
          </w:tcPr>
          <w:p w14:paraId="1DAEAFBC" w14:textId="77777777" w:rsidR="00512569" w:rsidRDefault="00C86EDC" w:rsidP="00240BDE">
            <w:pPr>
              <w:pStyle w:val="TEXTO"/>
              <w:widowControl w:val="0"/>
              <w:spacing w:line="240" w:lineRule="auto"/>
              <w:ind w:right="0"/>
              <w:rPr>
                <w:color w:val="auto"/>
              </w:rPr>
            </w:pPr>
            <w:r>
              <w:rPr>
                <w:color w:val="auto"/>
              </w:rPr>
              <w:t>Anexo XV</w:t>
            </w:r>
          </w:p>
        </w:tc>
        <w:tc>
          <w:tcPr>
            <w:tcW w:w="4336" w:type="pct"/>
          </w:tcPr>
          <w:p w14:paraId="51988CB2" w14:textId="77777777" w:rsidR="00512569" w:rsidRDefault="00C86EDC" w:rsidP="00240BDE">
            <w:pPr>
              <w:pStyle w:val="TEXTO"/>
              <w:widowControl w:val="0"/>
              <w:spacing w:line="240" w:lineRule="auto"/>
              <w:ind w:right="0"/>
              <w:rPr>
                <w:color w:val="auto"/>
              </w:rPr>
            </w:pPr>
            <w:r>
              <w:rPr>
                <w:color w:val="auto"/>
              </w:rPr>
              <w:t>Indicação da localização das instalações</w:t>
            </w:r>
          </w:p>
        </w:tc>
      </w:tr>
      <w:tr w:rsidR="00D729F9" w14:paraId="551AC22B" w14:textId="77777777" w:rsidTr="008D7B80">
        <w:trPr>
          <w:trHeight w:val="405"/>
          <w:jc w:val="center"/>
        </w:trPr>
        <w:tc>
          <w:tcPr>
            <w:tcW w:w="664" w:type="pct"/>
          </w:tcPr>
          <w:p w14:paraId="7E27F680" w14:textId="77777777" w:rsidR="00D729F9" w:rsidRDefault="00D729F9" w:rsidP="00240BDE">
            <w:pPr>
              <w:pStyle w:val="TEXTO"/>
              <w:widowControl w:val="0"/>
              <w:spacing w:line="240" w:lineRule="auto"/>
              <w:ind w:right="0"/>
              <w:rPr>
                <w:color w:val="auto"/>
              </w:rPr>
            </w:pPr>
            <w:r>
              <w:rPr>
                <w:color w:val="auto"/>
              </w:rPr>
              <w:t>Anexo XVI</w:t>
            </w:r>
          </w:p>
        </w:tc>
        <w:tc>
          <w:tcPr>
            <w:tcW w:w="4336" w:type="pct"/>
          </w:tcPr>
          <w:p w14:paraId="5E288F9F" w14:textId="77777777" w:rsidR="00D729F9" w:rsidRPr="00D729F9" w:rsidRDefault="00D729F9" w:rsidP="00240BDE">
            <w:pPr>
              <w:pStyle w:val="paragraph"/>
              <w:spacing w:beforeAutospacing="0" w:afterAutospacing="0"/>
              <w:textAlignment w:val="baseline"/>
              <w:rPr>
                <w:rFonts w:ascii="Segoe UI" w:hAnsi="Segoe UI" w:cs="Segoe UI"/>
                <w:sz w:val="18"/>
                <w:szCs w:val="18"/>
              </w:rPr>
            </w:pPr>
            <w:r w:rsidRPr="00902703">
              <w:rPr>
                <w:rStyle w:val="normaltextrun"/>
                <w:rFonts w:eastAsia="Calibri"/>
                <w:bCs/>
                <w:color w:val="000000" w:themeColor="text1"/>
              </w:rPr>
              <w:t>Declaração de Quantidade de Empregados</w:t>
            </w:r>
          </w:p>
        </w:tc>
      </w:tr>
    </w:tbl>
    <w:p w14:paraId="7E97CBAD" w14:textId="77777777" w:rsidR="00512569" w:rsidRDefault="00512569" w:rsidP="00240BDE">
      <w:pPr>
        <w:pStyle w:val="TEXTO"/>
        <w:spacing w:line="240" w:lineRule="auto"/>
        <w:ind w:right="0"/>
        <w:rPr>
          <w:color w:val="auto"/>
        </w:rPr>
      </w:pPr>
    </w:p>
    <w:p w14:paraId="143BF0DC" w14:textId="77777777" w:rsidR="00240BDE" w:rsidRDefault="00C86EDC" w:rsidP="00240BDE">
      <w:pPr>
        <w:pStyle w:val="TEXTO"/>
        <w:spacing w:line="240" w:lineRule="auto"/>
        <w:ind w:right="0"/>
        <w:rPr>
          <w:color w:val="auto"/>
        </w:rPr>
      </w:pPr>
      <w:r>
        <w:rPr>
          <w:color w:val="auto"/>
        </w:rPr>
        <w:t>2</w:t>
      </w:r>
      <w:r w:rsidR="00BB1166">
        <w:rPr>
          <w:color w:val="auto"/>
        </w:rPr>
        <w:t>6</w:t>
      </w:r>
      <w:r>
        <w:rPr>
          <w:color w:val="auto"/>
        </w:rPr>
        <w:t>.</w:t>
      </w:r>
      <w:r w:rsidR="00BB1166">
        <w:rPr>
          <w:color w:val="auto"/>
        </w:rPr>
        <w:t>7</w:t>
      </w:r>
      <w:r>
        <w:rPr>
          <w:color w:val="auto"/>
        </w:rPr>
        <w:t xml:space="preserve"> – Este Edital contém __ (_____) folhas rubricadas e numericamente ordenadas.</w:t>
      </w:r>
      <w:r w:rsidR="00240BDE">
        <w:rPr>
          <w:color w:val="auto"/>
        </w:rPr>
        <w:t xml:space="preserve"> </w:t>
      </w:r>
    </w:p>
    <w:p w14:paraId="79373CFA"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Rio de Janeiro, ____ de ___________ de _______.</w:t>
      </w:r>
      <w:r w:rsidR="00240BDE">
        <w:rPr>
          <w:rFonts w:ascii="Times New Roman" w:hAnsi="Times New Roman" w:cs="Times New Roman"/>
        </w:rPr>
        <w:t xml:space="preserve"> </w:t>
      </w:r>
    </w:p>
    <w:p w14:paraId="65BE54F5" w14:textId="5A93F552" w:rsidR="00512569" w:rsidRDefault="00C86EDC" w:rsidP="00240BDE">
      <w:pPr>
        <w:pStyle w:val="Corpodetexto"/>
        <w:jc w:val="center"/>
        <w:rPr>
          <w:rFonts w:ascii="Times New Roman" w:hAnsi="Times New Roman" w:cs="Times New Roman"/>
          <w:kern w:val="2"/>
        </w:rPr>
      </w:pPr>
      <w:r>
        <w:rPr>
          <w:rFonts w:ascii="Times New Roman" w:hAnsi="Times New Roman" w:cs="Times New Roman"/>
          <w:kern w:val="2"/>
        </w:rPr>
        <w:t>___________________________________________________</w:t>
      </w:r>
    </w:p>
    <w:p w14:paraId="51CE1D9C" w14:textId="77777777" w:rsidR="00512569" w:rsidRDefault="00C86EDC" w:rsidP="00240BDE">
      <w:pPr>
        <w:spacing w:after="0" w:line="240" w:lineRule="auto"/>
        <w:jc w:val="center"/>
        <w:rPr>
          <w:rFonts w:ascii="Times New Roman" w:eastAsia="Times New Roman" w:hAnsi="Times New Roman" w:cs="Times New Roman"/>
          <w:bCs/>
          <w:smallCaps/>
          <w:sz w:val="24"/>
          <w:szCs w:val="24"/>
          <w:lang w:eastAsia="pt-BR"/>
        </w:rPr>
      </w:pPr>
      <w:r>
        <w:rPr>
          <w:rFonts w:ascii="Times New Roman" w:eastAsia="Times New Roman" w:hAnsi="Times New Roman" w:cs="Times New Roman"/>
          <w:bCs/>
          <w:smallCaps/>
          <w:sz w:val="24"/>
          <w:szCs w:val="24"/>
          <w:lang w:eastAsia="pt-BR"/>
        </w:rPr>
        <w:t xml:space="preserve">Presidente da Comissão/Agente de Contratação </w:t>
      </w:r>
    </w:p>
    <w:p w14:paraId="30AE9AD3" w14:textId="77777777" w:rsidR="00240BDE"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Nome</w:t>
      </w:r>
      <w:r>
        <w:rPr>
          <w:rFonts w:ascii="Times New Roman" w:hAnsi="Times New Roman" w:cs="Times New Roman"/>
          <w:sz w:val="24"/>
          <w:szCs w:val="24"/>
        </w:rPr>
        <w:t>, cargo, matrícula e lotação)</w:t>
      </w:r>
      <w:r w:rsidR="00240BDE">
        <w:rPr>
          <w:rFonts w:ascii="Times New Roman" w:hAnsi="Times New Roman" w:cs="Times New Roman"/>
          <w:sz w:val="24"/>
          <w:szCs w:val="24"/>
        </w:rPr>
        <w:t xml:space="preserve"> </w:t>
      </w:r>
    </w:p>
    <w:p w14:paraId="5D55CBAE" w14:textId="572B3C21" w:rsidR="00512569" w:rsidRDefault="00C86EDC" w:rsidP="00240BDE">
      <w:pPr>
        <w:pStyle w:val="Ttulo1"/>
        <w:spacing w:before="0" w:line="240" w:lineRule="auto"/>
        <w:rPr>
          <w:rFonts w:cs="Times New Roman"/>
        </w:rPr>
      </w:pPr>
      <w:r>
        <w:rPr>
          <w:rFonts w:cs="Times New Roman"/>
        </w:rPr>
        <w:t>ANEXO I – TERMO DE REFERÊNCIA</w:t>
      </w:r>
    </w:p>
    <w:p w14:paraId="3F73C826"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w:t>
      </w:r>
    </w:p>
    <w:p w14:paraId="57D22FE5"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w:t>
      </w:r>
    </w:p>
    <w:p w14:paraId="1B2DD1F5" w14:textId="77777777" w:rsidR="00240BDE" w:rsidRDefault="00C86EDC" w:rsidP="00240BDE">
      <w:pPr>
        <w:pStyle w:val="Corpodetexto"/>
        <w:pBdr>
          <w:bottom w:val="single" w:sz="12" w:space="1" w:color="000000"/>
        </w:pBdr>
        <w:jc w:val="both"/>
        <w:rPr>
          <w:rFonts w:ascii="Times New Roman" w:hAnsi="Times New Roman" w:cs="Times New Roman"/>
        </w:rPr>
      </w:pPr>
      <w:r>
        <w:rPr>
          <w:rFonts w:ascii="Times New Roman" w:hAnsi="Times New Roman" w:cs="Times New Roman"/>
        </w:rPr>
        <w:t>(...)</w:t>
      </w:r>
      <w:r w:rsidR="00240BDE">
        <w:rPr>
          <w:rFonts w:ascii="Times New Roman" w:hAnsi="Times New Roman" w:cs="Times New Roman"/>
        </w:rPr>
        <w:t xml:space="preserve"> </w:t>
      </w:r>
    </w:p>
    <w:p w14:paraId="6DB87BAF" w14:textId="35766C84" w:rsidR="00512569" w:rsidRDefault="00C86EDC" w:rsidP="00240BDE">
      <w:pPr>
        <w:pStyle w:val="Ttulo1"/>
        <w:spacing w:before="0" w:line="240" w:lineRule="auto"/>
        <w:rPr>
          <w:rFonts w:cs="Times New Roman"/>
        </w:rPr>
      </w:pPr>
      <w:r>
        <w:rPr>
          <w:rFonts w:cs="Times New Roman"/>
        </w:rPr>
        <w:t>ANEXO II – QUADRO ESTIMATIVO DE VALORES (a ser elaborado por órgão ou entidade licitante)</w:t>
      </w:r>
    </w:p>
    <w:p w14:paraId="596DCAF4"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w:t>
      </w:r>
    </w:p>
    <w:p w14:paraId="640FDF82"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w:t>
      </w:r>
    </w:p>
    <w:p w14:paraId="6B963589" w14:textId="77777777" w:rsidR="00240BDE" w:rsidRDefault="00C86EDC" w:rsidP="00240BDE">
      <w:pPr>
        <w:pStyle w:val="Corpodetexto"/>
        <w:pBdr>
          <w:bottom w:val="single" w:sz="12" w:space="1" w:color="000000"/>
        </w:pBdr>
        <w:jc w:val="both"/>
        <w:rPr>
          <w:rFonts w:ascii="Times New Roman" w:hAnsi="Times New Roman" w:cs="Times New Roman"/>
        </w:rPr>
      </w:pPr>
      <w:r>
        <w:rPr>
          <w:rFonts w:ascii="Times New Roman" w:hAnsi="Times New Roman" w:cs="Times New Roman"/>
        </w:rPr>
        <w:t>(...)</w:t>
      </w:r>
      <w:r w:rsidR="00240BDE">
        <w:rPr>
          <w:rFonts w:ascii="Times New Roman" w:hAnsi="Times New Roman" w:cs="Times New Roman"/>
        </w:rPr>
        <w:t xml:space="preserve"> </w:t>
      </w:r>
    </w:p>
    <w:p w14:paraId="14F56BFE" w14:textId="47DC5ADA" w:rsidR="00512569" w:rsidRDefault="00C86EDC" w:rsidP="00240BDE">
      <w:pPr>
        <w:pStyle w:val="Ttulo1"/>
        <w:spacing w:before="0" w:line="240" w:lineRule="auto"/>
        <w:jc w:val="center"/>
        <w:rPr>
          <w:rFonts w:cs="Times New Roman"/>
          <w:szCs w:val="24"/>
        </w:rPr>
      </w:pPr>
      <w:r>
        <w:rPr>
          <w:rFonts w:cs="Times New Roman"/>
          <w:szCs w:val="24"/>
        </w:rPr>
        <w:t>ANEXO III</w:t>
      </w:r>
    </w:p>
    <w:p w14:paraId="263CB8DB" w14:textId="77777777" w:rsidR="00512569" w:rsidRDefault="00C86EDC" w:rsidP="00240BDE">
      <w:pPr>
        <w:pStyle w:val="Ttulo1"/>
        <w:spacing w:before="0" w:line="240" w:lineRule="auto"/>
        <w:jc w:val="center"/>
        <w:rPr>
          <w:rFonts w:cs="Times New Roman"/>
          <w:szCs w:val="24"/>
        </w:rPr>
      </w:pPr>
      <w:r>
        <w:rPr>
          <w:rFonts w:cs="Times New Roman"/>
          <w:szCs w:val="24"/>
        </w:rPr>
        <w:t>(MODELO)</w:t>
      </w:r>
    </w:p>
    <w:p w14:paraId="028C6B46" w14:textId="77777777" w:rsidR="00512569" w:rsidRDefault="00C86EDC" w:rsidP="00240BDE">
      <w:pPr>
        <w:pStyle w:val="Ttulo1"/>
        <w:spacing w:before="0" w:line="240" w:lineRule="auto"/>
        <w:jc w:val="center"/>
        <w:rPr>
          <w:rFonts w:cs="Times New Roman"/>
          <w:szCs w:val="24"/>
        </w:rPr>
      </w:pPr>
      <w:r>
        <w:rPr>
          <w:rFonts w:cs="Times New Roman"/>
          <w:szCs w:val="24"/>
        </w:rPr>
        <w:t>ATA DE REGISTRO DE PREÇOS Nº ____/____</w:t>
      </w:r>
    </w:p>
    <w:p w14:paraId="5FFC1B5E" w14:textId="77777777" w:rsidR="00512569" w:rsidRDefault="00C86EDC" w:rsidP="00240BDE">
      <w:pPr>
        <w:pStyle w:val="Ttulo1"/>
        <w:spacing w:before="0" w:line="240" w:lineRule="auto"/>
        <w:jc w:val="center"/>
        <w:rPr>
          <w:rFonts w:cs="Times New Roman"/>
          <w:szCs w:val="24"/>
        </w:rPr>
      </w:pPr>
      <w:r>
        <w:rPr>
          <w:rFonts w:cs="Times New Roman"/>
          <w:szCs w:val="24"/>
        </w:rPr>
        <w:t>CONCORRÊNCIA ELETRÔNICA PARA REGISTRO DE PREÇOS CO–RP–[SIGLA DO ORGÃO OU ENTIDADE LICITANTE] Nº ____/____</w:t>
      </w:r>
    </w:p>
    <w:p w14:paraId="549E2247" w14:textId="77777777" w:rsidR="00240BDE" w:rsidRDefault="00C86EDC" w:rsidP="00240B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VALIDADE: </w:t>
      </w:r>
      <w:r>
        <w:rPr>
          <w:rFonts w:ascii="Times New Roman" w:hAnsi="Times New Roman" w:cs="Times New Roman"/>
          <w:sz w:val="24"/>
          <w:szCs w:val="24"/>
        </w:rPr>
        <w:t>____/_____/_____</w:t>
      </w:r>
      <w:r w:rsidR="00240BDE">
        <w:rPr>
          <w:rFonts w:ascii="Times New Roman" w:hAnsi="Times New Roman" w:cs="Times New Roman"/>
          <w:b/>
          <w:sz w:val="24"/>
          <w:szCs w:val="24"/>
        </w:rPr>
        <w:t xml:space="preserve"> </w:t>
      </w:r>
    </w:p>
    <w:p w14:paraId="7BBABC50" w14:textId="3DAEF34B" w:rsidR="00240BDE" w:rsidRDefault="00C86EDC" w:rsidP="00240BDE">
      <w:pPr>
        <w:pStyle w:val="TEXTO"/>
        <w:spacing w:line="240" w:lineRule="auto"/>
        <w:ind w:right="0"/>
        <w:rPr>
          <w:color w:val="auto"/>
        </w:rPr>
      </w:pPr>
      <w:r>
        <w:rPr>
          <w:color w:val="auto"/>
        </w:rPr>
        <w:t>Aos dias ___ do</w:t>
      </w:r>
      <w:r>
        <w:rPr>
          <w:color w:val="auto"/>
          <w:spacing w:val="19"/>
        </w:rPr>
        <w:t xml:space="preserve"> </w:t>
      </w:r>
      <w:r>
        <w:rPr>
          <w:color w:val="auto"/>
        </w:rPr>
        <w:t>mês</w:t>
      </w:r>
      <w:r w:rsidR="00584A6B">
        <w:rPr>
          <w:color w:val="auto"/>
        </w:rPr>
        <w:t xml:space="preserve"> </w:t>
      </w:r>
      <w:r>
        <w:rPr>
          <w:color w:val="auto"/>
        </w:rPr>
        <w:t>de</w:t>
      </w:r>
      <w:r w:rsidR="00584A6B">
        <w:rPr>
          <w:color w:val="auto"/>
          <w:u w:val="single"/>
        </w:rPr>
        <w:t xml:space="preserve"> </w:t>
      </w:r>
      <w:r>
        <w:rPr>
          <w:color w:val="auto"/>
        </w:rPr>
        <w:t>do</w:t>
      </w:r>
      <w:r w:rsidR="00584A6B">
        <w:rPr>
          <w:color w:val="auto"/>
        </w:rPr>
        <w:t xml:space="preserve"> </w:t>
      </w:r>
      <w:r>
        <w:rPr>
          <w:color w:val="auto"/>
        </w:rPr>
        <w:t>ano</w:t>
      </w:r>
      <w:r w:rsidR="00584A6B">
        <w:rPr>
          <w:color w:val="auto"/>
        </w:rPr>
        <w:t xml:space="preserve"> </w:t>
      </w:r>
      <w:r>
        <w:rPr>
          <w:color w:val="auto"/>
        </w:rPr>
        <w:t>de</w:t>
      </w:r>
      <w:r w:rsidR="00584A6B">
        <w:rPr>
          <w:color w:val="auto"/>
          <w:u w:val="single"/>
        </w:rPr>
        <w:t xml:space="preserve"> </w:t>
      </w:r>
      <w:r>
        <w:rPr>
          <w:color w:val="auto"/>
        </w:rPr>
        <w:t>,na _________ [</w:t>
      </w:r>
      <w:r>
        <w:rPr>
          <w:i/>
          <w:color w:val="auto"/>
        </w:rPr>
        <w:t>endereço do órgão contratante</w:t>
      </w:r>
      <w:r>
        <w:rPr>
          <w:color w:val="auto"/>
        </w:rPr>
        <w:t xml:space="preserve">], o </w:t>
      </w:r>
      <w:r>
        <w:rPr>
          <w:b/>
          <w:color w:val="auto"/>
        </w:rPr>
        <w:t>MUNICÍPIO DO RIO DE</w:t>
      </w:r>
      <w:r>
        <w:rPr>
          <w:b/>
          <w:color w:val="auto"/>
          <w:spacing w:val="10"/>
        </w:rPr>
        <w:t xml:space="preserve"> </w:t>
      </w:r>
      <w:r>
        <w:rPr>
          <w:b/>
          <w:color w:val="auto"/>
        </w:rPr>
        <w:t>JANEIRO,</w:t>
      </w:r>
      <w:r>
        <w:rPr>
          <w:color w:val="auto"/>
        </w:rPr>
        <w:t xml:space="preserve"> por meio do _____________</w:t>
      </w:r>
      <w:r>
        <w:rPr>
          <w:color w:val="auto"/>
          <w:spacing w:val="-1"/>
        </w:rPr>
        <w:t xml:space="preserve"> </w:t>
      </w:r>
      <w:r>
        <w:rPr>
          <w:i/>
          <w:color w:val="auto"/>
        </w:rPr>
        <w:t>[órgão da Administração Direta</w:t>
      </w:r>
      <w:r>
        <w:rPr>
          <w:color w:val="auto"/>
        </w:rPr>
        <w:t>], ou ________ a(o) [</w:t>
      </w:r>
      <w:r>
        <w:rPr>
          <w:i/>
          <w:color w:val="auto"/>
        </w:rPr>
        <w:t>entidade</w:t>
      </w:r>
      <w:r w:rsidR="00584A6B">
        <w:rPr>
          <w:i/>
          <w:color w:val="auto"/>
        </w:rPr>
        <w:t xml:space="preserve"> </w:t>
      </w:r>
      <w:r>
        <w:rPr>
          <w:i/>
          <w:color w:val="auto"/>
        </w:rPr>
        <w:t>da</w:t>
      </w:r>
      <w:r w:rsidR="00584A6B">
        <w:rPr>
          <w:i/>
          <w:color w:val="auto"/>
        </w:rPr>
        <w:t xml:space="preserve"> </w:t>
      </w:r>
      <w:r>
        <w:rPr>
          <w:i/>
          <w:color w:val="auto"/>
        </w:rPr>
        <w:t>Administração</w:t>
      </w:r>
      <w:r w:rsidR="00584A6B">
        <w:rPr>
          <w:i/>
          <w:color w:val="auto"/>
        </w:rPr>
        <w:t xml:space="preserve"> </w:t>
      </w:r>
      <w:r>
        <w:rPr>
          <w:i/>
          <w:color w:val="auto"/>
        </w:rPr>
        <w:t>Indireta</w:t>
      </w:r>
      <w:r>
        <w:rPr>
          <w:color w:val="auto"/>
        </w:rPr>
        <w:t>],</w:t>
      </w:r>
      <w:r w:rsidR="00584A6B">
        <w:rPr>
          <w:color w:val="auto"/>
        </w:rPr>
        <w:t xml:space="preserve"> </w:t>
      </w:r>
      <w:r>
        <w:rPr>
          <w:color w:val="auto"/>
        </w:rPr>
        <w:t xml:space="preserve">nos termos das normas de caráter geral da </w:t>
      </w:r>
      <w:r>
        <w:rPr>
          <w:b/>
          <w:color w:val="auto"/>
        </w:rPr>
        <w:t xml:space="preserve">Lei Federal nº 14.133/2021, </w:t>
      </w:r>
      <w:r>
        <w:rPr>
          <w:color w:val="auto"/>
        </w:rPr>
        <w:t xml:space="preserve">pela </w:t>
      </w:r>
      <w:r>
        <w:rPr>
          <w:b/>
          <w:color w:val="auto"/>
        </w:rPr>
        <w:t>Lei Complementar Federal nº 123/2006</w:t>
      </w:r>
      <w:r>
        <w:rPr>
          <w:color w:val="auto"/>
        </w:rPr>
        <w:t xml:space="preserve"> – Estatuto Nacional da Microempresa e da Empresa de Pequeno Porte, pela </w:t>
      </w:r>
      <w:r>
        <w:rPr>
          <w:b/>
          <w:color w:val="auto"/>
        </w:rPr>
        <w:t>Lei Complementar Federal nº 101/2000</w:t>
      </w:r>
      <w:r>
        <w:rPr>
          <w:color w:val="auto"/>
        </w:rPr>
        <w:t xml:space="preserve"> – Lei de Responsabilidade Fiscal, pelo Código de Defesa do Consumidor, instituído pela </w:t>
      </w:r>
      <w:r>
        <w:rPr>
          <w:b/>
          <w:color w:val="auto"/>
        </w:rPr>
        <w:t>Lei Federal nº 8.078/1990</w:t>
      </w:r>
      <w:r>
        <w:rPr>
          <w:color w:val="auto"/>
        </w:rPr>
        <w:t xml:space="preserve"> e suas alterações, pelo Código de Administração Financeira e Contabilidade Pública do Município do Rio de Janeiro – </w:t>
      </w:r>
      <w:r>
        <w:rPr>
          <w:b/>
          <w:color w:val="auto"/>
        </w:rPr>
        <w:t>CAF</w:t>
      </w:r>
      <w:r>
        <w:rPr>
          <w:color w:val="auto"/>
        </w:rPr>
        <w:t xml:space="preserve">, instituído pela Lei nº 207/1980, e suas alterações, ratificadas pela Lei Complementar nº 1/1990, pelo </w:t>
      </w:r>
      <w:r>
        <w:rPr>
          <w:color w:val="auto"/>
        </w:rPr>
        <w:lastRenderedPageBreak/>
        <w:t xml:space="preserve">Regulamento Geral do Código supra citado – </w:t>
      </w:r>
      <w:r>
        <w:rPr>
          <w:b/>
          <w:color w:val="auto"/>
        </w:rPr>
        <w:t>RGCAF</w:t>
      </w:r>
      <w:r>
        <w:rPr>
          <w:color w:val="auto"/>
        </w:rPr>
        <w:t xml:space="preserve">, aprovado pelo Decreto Municipal nº 3.221/1981, e suas alterações, e pelos </w:t>
      </w:r>
      <w:r>
        <w:rPr>
          <w:b/>
          <w:color w:val="auto"/>
        </w:rPr>
        <w:t>Decretos Municipais nº 27.715/2007, 31.349/2009, 46.195/2019, 49.415/2021, 51.260/2022, 51.628/2022, 51.629/2022, 51.631/2022, 51.632/2</w:t>
      </w:r>
      <w:r w:rsidR="00D828F8">
        <w:rPr>
          <w:b/>
          <w:color w:val="auto"/>
        </w:rPr>
        <w:t xml:space="preserve">022, 51.634/2022, 51.635/2022 </w:t>
      </w:r>
      <w:r>
        <w:rPr>
          <w:b/>
          <w:color w:val="auto"/>
        </w:rPr>
        <w:t>51.689/2022</w:t>
      </w:r>
      <w:r w:rsidR="00D828F8">
        <w:rPr>
          <w:b/>
          <w:color w:val="auto"/>
        </w:rPr>
        <w:t xml:space="preserve"> e </w:t>
      </w:r>
      <w:r w:rsidR="00D828F8" w:rsidRPr="007F4F5A">
        <w:rPr>
          <w:b/>
        </w:rPr>
        <w:t>57.409/202</w:t>
      </w:r>
      <w:r w:rsidR="00D828F8">
        <w:rPr>
          <w:b/>
        </w:rPr>
        <w:t>5</w:t>
      </w:r>
      <w:r>
        <w:rPr>
          <w:b/>
          <w:color w:val="auto"/>
        </w:rPr>
        <w:t>,</w:t>
      </w:r>
      <w:r w:rsidR="00584A6B">
        <w:rPr>
          <w:b/>
          <w:color w:val="auto"/>
        </w:rPr>
        <w:t xml:space="preserve"> </w:t>
      </w:r>
      <w:r>
        <w:rPr>
          <w:color w:val="auto"/>
        </w:rPr>
        <w:t>em face do resultado da CONCORRÊNCIA ELETRÔNICA PARA REGISTRO DE PREÇOS CO–RP – [</w:t>
      </w:r>
      <w:r>
        <w:rPr>
          <w:i/>
          <w:color w:val="auto"/>
        </w:rPr>
        <w:t>SIGLA DO ÓRGÃO OU ENTIDADE LICITANTE</w:t>
      </w:r>
      <w:r>
        <w:rPr>
          <w:color w:val="auto"/>
        </w:rPr>
        <w:t>] Nº ____/____, realizado por meio do processo administrativo nº _____/______/___, homologado em __________________ e publicado no Diário Oficial do Município do Rio de Janeiro – D.O. RIO de ____/___/___, RESOLVE registrar os preços das empresas classificadas, por objeto, observadas as condições do Edital que regem a Concorrência e aquelas enunciadas nas Cláusulas que se seguem.</w:t>
      </w:r>
      <w:r w:rsidR="00240BDE">
        <w:rPr>
          <w:color w:val="auto"/>
        </w:rPr>
        <w:t xml:space="preserve"> </w:t>
      </w:r>
    </w:p>
    <w:p w14:paraId="46B739B8" w14:textId="5195D289" w:rsidR="00512569" w:rsidRDefault="00C86EDC" w:rsidP="00240BDE">
      <w:pPr>
        <w:pStyle w:val="Ttulo1"/>
        <w:spacing w:before="0" w:line="240" w:lineRule="auto"/>
        <w:rPr>
          <w:rFonts w:cs="Times New Roman"/>
          <w:szCs w:val="24"/>
        </w:rPr>
      </w:pPr>
      <w:r>
        <w:rPr>
          <w:rFonts w:cs="Times New Roman"/>
          <w:szCs w:val="24"/>
        </w:rPr>
        <w:t>CLÁUSULA PRIMEIRA – OBJETO</w:t>
      </w:r>
    </w:p>
    <w:p w14:paraId="7E2E33D0" w14:textId="77777777" w:rsidR="00512569" w:rsidRDefault="00C86EDC" w:rsidP="00240BDE">
      <w:pPr>
        <w:pStyle w:val="TEXTO"/>
        <w:spacing w:line="240" w:lineRule="auto"/>
        <w:ind w:right="0"/>
        <w:rPr>
          <w:color w:val="auto"/>
        </w:rPr>
      </w:pPr>
      <w:r>
        <w:rPr>
          <w:color w:val="auto"/>
        </w:rPr>
        <w:t>A presente Ata de Registro de Preços tem por objeto o registro de preços para a aquisição de ___________________________ para atender aos órgãos e entidades da Prefeitura da Cidade do Rio de Janeiro – PCRJ que se interessarem, consoante o disposto no Edital de CONCORRÊNCIA ELETRÔNICA PARA REGISTRO DE PREÇOS CO–RP– [</w:t>
      </w:r>
      <w:r>
        <w:rPr>
          <w:i/>
          <w:color w:val="auto"/>
        </w:rPr>
        <w:t>SIGLA DO ÓRGÃO OU ENTIDADE LICITANTE</w:t>
      </w:r>
      <w:r>
        <w:rPr>
          <w:color w:val="auto"/>
        </w:rPr>
        <w:t>] Nº ____/____ e/ou no Termo de Referência.</w:t>
      </w:r>
    </w:p>
    <w:p w14:paraId="4D86A8F3" w14:textId="77777777" w:rsidR="00512569" w:rsidRDefault="00512569" w:rsidP="00240BDE">
      <w:pPr>
        <w:pStyle w:val="TEXTO"/>
        <w:spacing w:line="240" w:lineRule="auto"/>
        <w:ind w:right="0"/>
        <w:rPr>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2749"/>
        <w:gridCol w:w="2693"/>
        <w:gridCol w:w="2120"/>
      </w:tblGrid>
      <w:tr w:rsidR="00512569" w14:paraId="473E07A9" w14:textId="77777777" w:rsidTr="008D7B80">
        <w:trPr>
          <w:trHeight w:val="978"/>
          <w:jc w:val="center"/>
        </w:trPr>
        <w:tc>
          <w:tcPr>
            <w:tcW w:w="549" w:type="pct"/>
          </w:tcPr>
          <w:p w14:paraId="420C4BD1" w14:textId="77777777" w:rsidR="00512569" w:rsidRDefault="00C86EDC" w:rsidP="00240BDE">
            <w:pPr>
              <w:pStyle w:val="TEXTO"/>
              <w:widowControl w:val="0"/>
              <w:spacing w:line="240" w:lineRule="auto"/>
              <w:ind w:right="0"/>
              <w:rPr>
                <w:color w:val="auto"/>
              </w:rPr>
            </w:pPr>
            <w:r>
              <w:rPr>
                <w:color w:val="auto"/>
              </w:rPr>
              <w:t>ITEM</w:t>
            </w:r>
          </w:p>
        </w:tc>
        <w:tc>
          <w:tcPr>
            <w:tcW w:w="1618" w:type="pct"/>
          </w:tcPr>
          <w:p w14:paraId="6CC56D16" w14:textId="77777777" w:rsidR="00512569" w:rsidRDefault="00C86EDC" w:rsidP="00240BDE">
            <w:pPr>
              <w:pStyle w:val="TEXTO"/>
              <w:widowControl w:val="0"/>
              <w:spacing w:line="240" w:lineRule="auto"/>
              <w:ind w:right="0"/>
              <w:rPr>
                <w:color w:val="auto"/>
              </w:rPr>
            </w:pPr>
            <w:r>
              <w:rPr>
                <w:color w:val="auto"/>
              </w:rPr>
              <w:t>ESPECIFICAÇÃO</w:t>
            </w:r>
          </w:p>
        </w:tc>
        <w:tc>
          <w:tcPr>
            <w:tcW w:w="2833" w:type="pct"/>
            <w:gridSpan w:val="2"/>
          </w:tcPr>
          <w:p w14:paraId="6CF6CEDD" w14:textId="77777777" w:rsidR="00512569" w:rsidRDefault="00C86EDC" w:rsidP="00240BDE">
            <w:pPr>
              <w:pStyle w:val="TEXTO"/>
              <w:widowControl w:val="0"/>
              <w:spacing w:line="240" w:lineRule="auto"/>
              <w:ind w:right="0"/>
              <w:rPr>
                <w:color w:val="auto"/>
              </w:rPr>
            </w:pPr>
            <w:r>
              <w:rPr>
                <w:color w:val="auto"/>
              </w:rPr>
              <w:t>QUANTIDADE ESTIMADA</w:t>
            </w:r>
          </w:p>
          <w:p w14:paraId="536AE773" w14:textId="77777777" w:rsidR="00512569" w:rsidRDefault="00512569" w:rsidP="00240BDE">
            <w:pPr>
              <w:pStyle w:val="TEXTO"/>
              <w:widowControl w:val="0"/>
              <w:spacing w:line="240" w:lineRule="auto"/>
              <w:ind w:right="0"/>
              <w:rPr>
                <w:color w:val="auto"/>
              </w:rPr>
            </w:pPr>
          </w:p>
        </w:tc>
      </w:tr>
      <w:tr w:rsidR="00512569" w14:paraId="7927207B" w14:textId="77777777" w:rsidTr="008D7B80">
        <w:trPr>
          <w:jc w:val="center"/>
        </w:trPr>
        <w:tc>
          <w:tcPr>
            <w:tcW w:w="2167" w:type="pct"/>
            <w:gridSpan w:val="2"/>
          </w:tcPr>
          <w:p w14:paraId="31B8B2EA" w14:textId="77777777" w:rsidR="00512569" w:rsidRDefault="00C86EDC" w:rsidP="00240BDE">
            <w:pPr>
              <w:pStyle w:val="TEXTO"/>
              <w:widowControl w:val="0"/>
              <w:spacing w:line="240" w:lineRule="auto"/>
              <w:ind w:right="0"/>
              <w:rPr>
                <w:color w:val="auto"/>
              </w:rPr>
            </w:pPr>
            <w:r>
              <w:rPr>
                <w:color w:val="auto"/>
              </w:rPr>
              <w:t>EMPRESA</w:t>
            </w:r>
          </w:p>
        </w:tc>
        <w:tc>
          <w:tcPr>
            <w:tcW w:w="1585" w:type="pct"/>
          </w:tcPr>
          <w:p w14:paraId="15B490A7" w14:textId="77777777" w:rsidR="00512569" w:rsidRDefault="00C86EDC" w:rsidP="00240BDE">
            <w:pPr>
              <w:pStyle w:val="TEXTO"/>
              <w:widowControl w:val="0"/>
              <w:spacing w:line="240" w:lineRule="auto"/>
              <w:ind w:right="0"/>
              <w:rPr>
                <w:color w:val="auto"/>
              </w:rPr>
            </w:pPr>
            <w:r>
              <w:rPr>
                <w:color w:val="auto"/>
              </w:rPr>
              <w:t>PREÇO UNITÁRIO</w:t>
            </w:r>
          </w:p>
        </w:tc>
        <w:tc>
          <w:tcPr>
            <w:tcW w:w="1249" w:type="pct"/>
          </w:tcPr>
          <w:p w14:paraId="4B1E21BF" w14:textId="77777777" w:rsidR="00512569" w:rsidRDefault="00C86EDC" w:rsidP="00240BDE">
            <w:pPr>
              <w:pStyle w:val="TEXTO"/>
              <w:widowControl w:val="0"/>
              <w:spacing w:line="240" w:lineRule="auto"/>
              <w:ind w:right="0"/>
              <w:rPr>
                <w:color w:val="auto"/>
              </w:rPr>
            </w:pPr>
            <w:r>
              <w:rPr>
                <w:color w:val="auto"/>
              </w:rPr>
              <w:t>PREÇO TOTAL</w:t>
            </w:r>
          </w:p>
          <w:p w14:paraId="5E017660" w14:textId="77777777" w:rsidR="00512569" w:rsidRDefault="00512569" w:rsidP="00240BDE">
            <w:pPr>
              <w:pStyle w:val="TEXTO"/>
              <w:widowControl w:val="0"/>
              <w:spacing w:line="240" w:lineRule="auto"/>
              <w:ind w:right="0"/>
              <w:rPr>
                <w:color w:val="auto"/>
              </w:rPr>
            </w:pPr>
          </w:p>
        </w:tc>
      </w:tr>
      <w:tr w:rsidR="00512569" w14:paraId="00F87B38" w14:textId="77777777" w:rsidTr="008D7B80">
        <w:trPr>
          <w:jc w:val="center"/>
        </w:trPr>
        <w:tc>
          <w:tcPr>
            <w:tcW w:w="5000" w:type="pct"/>
            <w:gridSpan w:val="4"/>
          </w:tcPr>
          <w:p w14:paraId="6D160631" w14:textId="77777777" w:rsidR="00512569" w:rsidRDefault="00C86EDC" w:rsidP="00240BDE">
            <w:pPr>
              <w:pStyle w:val="TEXTO"/>
              <w:widowControl w:val="0"/>
              <w:spacing w:line="240" w:lineRule="auto"/>
              <w:ind w:right="0"/>
              <w:rPr>
                <w:color w:val="auto"/>
              </w:rPr>
            </w:pPr>
            <w:r>
              <w:rPr>
                <w:color w:val="auto"/>
              </w:rPr>
              <w:t>REPRESENTANTE LEGAL:</w:t>
            </w:r>
          </w:p>
        </w:tc>
      </w:tr>
      <w:tr w:rsidR="00512569" w14:paraId="0C0AD047" w14:textId="77777777" w:rsidTr="008D7B80">
        <w:trPr>
          <w:jc w:val="center"/>
        </w:trPr>
        <w:tc>
          <w:tcPr>
            <w:tcW w:w="5000" w:type="pct"/>
            <w:gridSpan w:val="4"/>
          </w:tcPr>
          <w:p w14:paraId="579BB8BB" w14:textId="77777777" w:rsidR="00512569" w:rsidRDefault="00C86EDC" w:rsidP="00240BDE">
            <w:pPr>
              <w:pStyle w:val="TEXTO"/>
              <w:widowControl w:val="0"/>
              <w:spacing w:line="240" w:lineRule="auto"/>
              <w:ind w:right="0"/>
              <w:rPr>
                <w:color w:val="auto"/>
              </w:rPr>
            </w:pPr>
            <w:r>
              <w:rPr>
                <w:color w:val="auto"/>
              </w:rPr>
              <w:t>CPF:</w:t>
            </w:r>
          </w:p>
        </w:tc>
      </w:tr>
      <w:tr w:rsidR="00512569" w14:paraId="0C4F13CC" w14:textId="77777777" w:rsidTr="008D7B80">
        <w:trPr>
          <w:jc w:val="center"/>
        </w:trPr>
        <w:tc>
          <w:tcPr>
            <w:tcW w:w="5000" w:type="pct"/>
            <w:gridSpan w:val="4"/>
          </w:tcPr>
          <w:p w14:paraId="15E4F9C7" w14:textId="77777777" w:rsidR="00512569" w:rsidRDefault="00C86EDC" w:rsidP="00240BDE">
            <w:pPr>
              <w:pStyle w:val="TEXTO"/>
              <w:widowControl w:val="0"/>
              <w:spacing w:line="240" w:lineRule="auto"/>
              <w:ind w:right="0"/>
              <w:rPr>
                <w:color w:val="auto"/>
              </w:rPr>
            </w:pPr>
            <w:r>
              <w:rPr>
                <w:color w:val="auto"/>
              </w:rPr>
              <w:t>RG:</w:t>
            </w:r>
          </w:p>
        </w:tc>
      </w:tr>
    </w:tbl>
    <w:p w14:paraId="50B73E0B" w14:textId="77777777" w:rsidR="00512569" w:rsidRDefault="00512569" w:rsidP="00240BDE">
      <w:pPr>
        <w:pStyle w:val="TEXTO"/>
        <w:spacing w:line="240" w:lineRule="auto"/>
        <w:ind w:right="0"/>
        <w:rPr>
          <w:color w:val="auto"/>
        </w:rPr>
      </w:pPr>
    </w:p>
    <w:p w14:paraId="20D40A09" w14:textId="77777777" w:rsidR="00512569" w:rsidRDefault="00C86EDC" w:rsidP="00240BDE">
      <w:pPr>
        <w:pStyle w:val="Ttulo1"/>
        <w:spacing w:before="0" w:line="240" w:lineRule="auto"/>
        <w:rPr>
          <w:rFonts w:cs="Times New Roman"/>
          <w:szCs w:val="24"/>
        </w:rPr>
      </w:pPr>
      <w:r>
        <w:rPr>
          <w:rFonts w:cs="Times New Roman"/>
          <w:szCs w:val="24"/>
        </w:rPr>
        <w:t>CLÁUSULA SEGUNDA – VIGÊNCIA</w:t>
      </w:r>
    </w:p>
    <w:p w14:paraId="70D1B40C" w14:textId="77777777" w:rsidR="00240BDE" w:rsidRDefault="00C543DC" w:rsidP="00240BDE">
      <w:pPr>
        <w:suppressAutoHyphens w:val="0"/>
        <w:autoSpaceDE w:val="0"/>
        <w:autoSpaceDN w:val="0"/>
        <w:adjustRightInd w:val="0"/>
        <w:spacing w:after="0" w:line="240" w:lineRule="auto"/>
        <w:jc w:val="both"/>
        <w:rPr>
          <w:rFonts w:ascii="Times New Roman" w:hAnsi="Times New Roman" w:cs="Times New Roman"/>
          <w:i/>
          <w:iCs/>
          <w:sz w:val="24"/>
          <w:szCs w:val="24"/>
        </w:rPr>
      </w:pPr>
      <w:r w:rsidRPr="00C543DC">
        <w:rPr>
          <w:rFonts w:ascii="Times New Roman" w:hAnsi="Times New Roman" w:cs="Times New Roman"/>
          <w:sz w:val="24"/>
          <w:szCs w:val="24"/>
        </w:rPr>
        <w:t>A presente Ata de Registro de Preços vigorará pelo prazo de ________ (___________) meses [</w:t>
      </w:r>
      <w:r w:rsidRPr="00C543DC">
        <w:rPr>
          <w:rFonts w:ascii="Times New Roman" w:hAnsi="Times New Roman" w:cs="Times New Roman"/>
          <w:i/>
          <w:iCs/>
          <w:sz w:val="24"/>
          <w:szCs w:val="24"/>
        </w:rPr>
        <w:t>limitado a 12 (doze) meses</w:t>
      </w:r>
      <w:r w:rsidRPr="00C543DC">
        <w:rPr>
          <w:rFonts w:ascii="Times New Roman" w:hAnsi="Times New Roman" w:cs="Times New Roman"/>
          <w:sz w:val="24"/>
          <w:szCs w:val="24"/>
        </w:rPr>
        <w:t>], a partir da data da sua publicação no Diário Oficial do Município - D.O. RIO, acompanhada da</w:t>
      </w:r>
      <w:r w:rsidRPr="00C543DC">
        <w:rPr>
          <w:rFonts w:ascii="Times New Roman" w:hAnsi="Times New Roman" w:cs="Times New Roman"/>
          <w:i/>
          <w:iCs/>
          <w:sz w:val="24"/>
          <w:szCs w:val="24"/>
        </w:rPr>
        <w:t xml:space="preserve"> </w:t>
      </w:r>
      <w:r w:rsidRPr="00C543DC">
        <w:rPr>
          <w:rFonts w:ascii="Times New Roman" w:hAnsi="Times New Roman" w:cs="Times New Roman"/>
          <w:sz w:val="24"/>
          <w:szCs w:val="24"/>
        </w:rPr>
        <w:t>divulgação no Portal Nacional de Contratações Públicas e no Portal de Compras da Prefeitura do Rio de Janeiro</w:t>
      </w:r>
      <w:r w:rsidRPr="00C543DC">
        <w:rPr>
          <w:rFonts w:ascii="Times New Roman" w:hAnsi="Times New Roman" w:cs="Times New Roman"/>
          <w:i/>
          <w:iCs/>
          <w:sz w:val="24"/>
          <w:szCs w:val="24"/>
        </w:rPr>
        <w:t xml:space="preserve"> </w:t>
      </w:r>
      <w:r w:rsidRPr="00C543DC">
        <w:rPr>
          <w:rFonts w:ascii="Times New Roman" w:hAnsi="Times New Roman" w:cs="Times New Roman"/>
          <w:sz w:val="24"/>
          <w:szCs w:val="24"/>
        </w:rPr>
        <w:t>(E-Compras Rio).</w:t>
      </w:r>
      <w:r w:rsidR="00240BDE">
        <w:rPr>
          <w:rFonts w:ascii="Times New Roman" w:hAnsi="Times New Roman" w:cs="Times New Roman"/>
          <w:i/>
          <w:iCs/>
          <w:sz w:val="24"/>
          <w:szCs w:val="24"/>
        </w:rPr>
        <w:t xml:space="preserve"> </w:t>
      </w:r>
    </w:p>
    <w:p w14:paraId="54A8323C" w14:textId="77777777" w:rsidR="00240BDE" w:rsidRDefault="00C543DC" w:rsidP="00240BDE">
      <w:pPr>
        <w:suppressAutoHyphens w:val="0"/>
        <w:autoSpaceDE w:val="0"/>
        <w:autoSpaceDN w:val="0"/>
        <w:adjustRightInd w:val="0"/>
        <w:spacing w:after="0" w:line="240" w:lineRule="auto"/>
        <w:jc w:val="both"/>
        <w:rPr>
          <w:rFonts w:ascii="Times New Roman" w:hAnsi="Times New Roman" w:cs="Times New Roman"/>
          <w:i/>
          <w:iCs/>
          <w:sz w:val="24"/>
          <w:szCs w:val="24"/>
        </w:rPr>
      </w:pPr>
      <w:r w:rsidRPr="00C543DC">
        <w:rPr>
          <w:rFonts w:ascii="Times New Roman" w:hAnsi="Times New Roman" w:cs="Times New Roman"/>
          <w:b/>
          <w:bCs/>
          <w:sz w:val="24"/>
          <w:szCs w:val="24"/>
        </w:rPr>
        <w:t xml:space="preserve">Parágrafo Primeiro </w:t>
      </w:r>
      <w:r w:rsidRPr="00C543DC">
        <w:rPr>
          <w:rFonts w:ascii="Times New Roman" w:hAnsi="Times New Roman" w:cs="Times New Roman"/>
          <w:sz w:val="24"/>
          <w:szCs w:val="24"/>
        </w:rPr>
        <w:t xml:space="preserve">- A Ata de Registro de Preços poderá ser prorrogada pelo prazo máximo previsto no </w:t>
      </w:r>
      <w:r w:rsidRPr="00C543DC">
        <w:rPr>
          <w:rFonts w:ascii="Times New Roman" w:hAnsi="Times New Roman" w:cs="Times New Roman"/>
          <w:i/>
          <w:iCs/>
          <w:sz w:val="24"/>
          <w:szCs w:val="24"/>
        </w:rPr>
        <w:t xml:space="preserve">caput </w:t>
      </w:r>
      <w:r w:rsidRPr="00C543DC">
        <w:rPr>
          <w:rFonts w:ascii="Times New Roman" w:hAnsi="Times New Roman" w:cs="Times New Roman"/>
          <w:sz w:val="24"/>
          <w:szCs w:val="24"/>
        </w:rPr>
        <w:t>desta cláusula, por meio de termo aditivo, desde que comprovado que o preço permanece vantajoso e atestado</w:t>
      </w:r>
      <w:r w:rsidRPr="00C543DC">
        <w:rPr>
          <w:rFonts w:ascii="Times New Roman" w:hAnsi="Times New Roman" w:cs="Times New Roman"/>
          <w:i/>
          <w:iCs/>
          <w:sz w:val="24"/>
          <w:szCs w:val="24"/>
        </w:rPr>
        <w:t xml:space="preserve"> </w:t>
      </w:r>
      <w:r w:rsidRPr="00C543DC">
        <w:rPr>
          <w:rFonts w:ascii="Times New Roman" w:hAnsi="Times New Roman" w:cs="Times New Roman"/>
          <w:sz w:val="24"/>
          <w:szCs w:val="24"/>
        </w:rPr>
        <w:t>pela fiscalização o bom desempenho da empresa com relação às obrigações anteriormente assumidas.</w:t>
      </w:r>
      <w:r w:rsidR="00240BDE">
        <w:rPr>
          <w:rFonts w:ascii="Times New Roman" w:hAnsi="Times New Roman" w:cs="Times New Roman"/>
          <w:i/>
          <w:iCs/>
          <w:sz w:val="24"/>
          <w:szCs w:val="24"/>
        </w:rPr>
        <w:t xml:space="preserve"> </w:t>
      </w:r>
    </w:p>
    <w:p w14:paraId="223CC44C" w14:textId="77777777" w:rsidR="00240BDE" w:rsidRDefault="00C543DC" w:rsidP="00240BDE">
      <w:pPr>
        <w:suppressAutoHyphens w:val="0"/>
        <w:autoSpaceDE w:val="0"/>
        <w:autoSpaceDN w:val="0"/>
        <w:adjustRightInd w:val="0"/>
        <w:spacing w:after="0" w:line="240" w:lineRule="auto"/>
        <w:jc w:val="both"/>
        <w:rPr>
          <w:rFonts w:ascii="Times New Roman" w:hAnsi="Times New Roman" w:cs="Times New Roman"/>
          <w:sz w:val="24"/>
          <w:szCs w:val="24"/>
        </w:rPr>
      </w:pPr>
      <w:r w:rsidRPr="00C543DC">
        <w:rPr>
          <w:rFonts w:ascii="Times New Roman" w:hAnsi="Times New Roman" w:cs="Times New Roman"/>
          <w:b/>
          <w:bCs/>
          <w:sz w:val="24"/>
          <w:szCs w:val="24"/>
        </w:rPr>
        <w:t xml:space="preserve">Parágrafo Segundo </w:t>
      </w:r>
      <w:r w:rsidRPr="00C543DC">
        <w:rPr>
          <w:rFonts w:ascii="Times New Roman" w:hAnsi="Times New Roman" w:cs="Times New Roman"/>
          <w:sz w:val="24"/>
          <w:szCs w:val="24"/>
        </w:rPr>
        <w:t>- A prorrogação da vigência da ata de registro de preços deve ser precedida de ampla pesquisa de mercado, a fim de verificar a adequação dos preços registrados no momento da prorrogação, aferida por meio dos requisitos previstos no art. 23 da Lei Federal nº 14.133/2021.</w:t>
      </w:r>
      <w:r w:rsidR="00240BDE">
        <w:rPr>
          <w:rFonts w:ascii="Times New Roman" w:hAnsi="Times New Roman" w:cs="Times New Roman"/>
          <w:sz w:val="24"/>
          <w:szCs w:val="24"/>
        </w:rPr>
        <w:t xml:space="preserve"> </w:t>
      </w:r>
    </w:p>
    <w:p w14:paraId="00793E9C" w14:textId="77777777" w:rsidR="00240BDE" w:rsidRDefault="00C543DC" w:rsidP="00240BDE">
      <w:pPr>
        <w:suppressAutoHyphens w:val="0"/>
        <w:autoSpaceDE w:val="0"/>
        <w:autoSpaceDN w:val="0"/>
        <w:adjustRightInd w:val="0"/>
        <w:spacing w:after="0" w:line="240" w:lineRule="auto"/>
        <w:jc w:val="both"/>
        <w:rPr>
          <w:rFonts w:ascii="Times New Roman" w:hAnsi="Times New Roman" w:cs="Times New Roman"/>
          <w:sz w:val="24"/>
          <w:szCs w:val="24"/>
        </w:rPr>
      </w:pPr>
      <w:r w:rsidRPr="00C543DC">
        <w:rPr>
          <w:rFonts w:ascii="Times New Roman" w:hAnsi="Times New Roman" w:cs="Times New Roman"/>
          <w:b/>
          <w:bCs/>
          <w:sz w:val="24"/>
          <w:szCs w:val="24"/>
        </w:rPr>
        <w:t xml:space="preserve">Parágrafo Terceiro </w:t>
      </w:r>
      <w:r w:rsidRPr="00C543DC">
        <w:rPr>
          <w:rFonts w:ascii="Times New Roman" w:hAnsi="Times New Roman" w:cs="Times New Roman"/>
          <w:sz w:val="24"/>
          <w:szCs w:val="24"/>
        </w:rPr>
        <w:t>- Quando da prorrogação poderá haver renovação dos quantitativos, até o limite originalmente registrado.</w:t>
      </w:r>
      <w:r w:rsidR="00240BDE">
        <w:rPr>
          <w:rFonts w:ascii="Times New Roman" w:hAnsi="Times New Roman" w:cs="Times New Roman"/>
          <w:sz w:val="24"/>
          <w:szCs w:val="24"/>
        </w:rPr>
        <w:t xml:space="preserve"> </w:t>
      </w:r>
    </w:p>
    <w:p w14:paraId="28D62196" w14:textId="104349F7" w:rsidR="00512569" w:rsidRDefault="00C86EDC" w:rsidP="00240BDE">
      <w:pPr>
        <w:pStyle w:val="Ttulo1"/>
        <w:spacing w:before="0" w:line="240" w:lineRule="auto"/>
        <w:jc w:val="left"/>
        <w:rPr>
          <w:rFonts w:cs="Times New Roman"/>
          <w:szCs w:val="24"/>
        </w:rPr>
      </w:pPr>
      <w:r>
        <w:rPr>
          <w:rFonts w:cs="Times New Roman"/>
          <w:szCs w:val="24"/>
        </w:rPr>
        <w:t>CLÁUSULA TERCEIRA – ORDEM DE FORNECIMENTO</w:t>
      </w:r>
    </w:p>
    <w:p w14:paraId="39D3506F" w14:textId="77777777" w:rsidR="00512569"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 fornecimento dos materiais cujos preços ora são registrados será requisitada por intermédio da apresentação da Ordem de Fornecimento correspondente.</w:t>
      </w:r>
    </w:p>
    <w:p w14:paraId="7AC17D19" w14:textId="77777777" w:rsidR="00512569"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Parágrafo Único – Cada Ordem de Fornecimento conterá, sucintamente:</w:t>
      </w:r>
    </w:p>
    <w:p w14:paraId="6BE932EC" w14:textId="77777777" w:rsidR="00512569"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o número da Ata;</w:t>
      </w:r>
    </w:p>
    <w:p w14:paraId="6C5377E6" w14:textId="77777777" w:rsidR="00512569"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 a descrição do produto;</w:t>
      </w:r>
    </w:p>
    <w:p w14:paraId="592BAF9C" w14:textId="77777777" w:rsidR="00512569"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c) o local, hora e prazo do fornecimento;</w:t>
      </w:r>
    </w:p>
    <w:p w14:paraId="7BFCD3A7" w14:textId="77777777" w:rsidR="00512569"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 o valor da requisição;</w:t>
      </w:r>
    </w:p>
    <w:p w14:paraId="2D50A1A9" w14:textId="77777777" w:rsidR="00512569"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e) as condições de pagamento;</w:t>
      </w:r>
    </w:p>
    <w:p w14:paraId="09568AC4" w14:textId="77777777" w:rsidR="00512569"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f) as penalidades;</w:t>
      </w:r>
    </w:p>
    <w:p w14:paraId="73D02FFD" w14:textId="77777777" w:rsidR="00240BDE" w:rsidRDefault="00C86EDC" w:rsidP="00240BD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g) a garantia contratual.</w:t>
      </w:r>
      <w:r w:rsidR="00240BDE">
        <w:rPr>
          <w:rFonts w:ascii="Times New Roman" w:hAnsi="Times New Roman" w:cs="Times New Roman"/>
          <w:sz w:val="24"/>
          <w:szCs w:val="24"/>
        </w:rPr>
        <w:t xml:space="preserve"> </w:t>
      </w:r>
    </w:p>
    <w:p w14:paraId="701DD99C" w14:textId="46638ACA" w:rsidR="00512569" w:rsidRDefault="00C86EDC" w:rsidP="00240BDE">
      <w:pPr>
        <w:pStyle w:val="Ttulo1"/>
        <w:spacing w:before="0" w:line="240" w:lineRule="auto"/>
        <w:jc w:val="left"/>
        <w:rPr>
          <w:rFonts w:cs="Times New Roman"/>
          <w:szCs w:val="24"/>
        </w:rPr>
      </w:pPr>
      <w:r>
        <w:rPr>
          <w:rFonts w:cs="Times New Roman"/>
          <w:szCs w:val="24"/>
        </w:rPr>
        <w:t>CLÁUSULA QUARTA – FORMA E PRAZO DE PAGAMENTO</w:t>
      </w:r>
    </w:p>
    <w:p w14:paraId="397A8110" w14:textId="77777777" w:rsidR="00240BDE" w:rsidRDefault="00C86EDC" w:rsidP="00240BDE">
      <w:pPr>
        <w:pStyle w:val="Corpodetexto"/>
        <w:jc w:val="both"/>
        <w:rPr>
          <w:rFonts w:ascii="Times New Roman" w:hAnsi="Times New Roman" w:cs="Times New Roman"/>
          <w:lang w:val="pt-BR"/>
        </w:rPr>
      </w:pPr>
      <w:r>
        <w:rPr>
          <w:rFonts w:ascii="Times New Roman" w:hAnsi="Times New Roman" w:cs="Times New Roman"/>
        </w:rPr>
        <w:t xml:space="preserve">Os pagamentos serão efetuados à empresa beneficiária após a regular liquidação da despesa, nos termos do </w:t>
      </w:r>
      <w:r>
        <w:rPr>
          <w:rFonts w:ascii="Times New Roman" w:hAnsi="Times New Roman" w:cs="Times New Roman"/>
          <w:b/>
        </w:rPr>
        <w:t>art. 63 da Lei Federal nº 4.320/1964</w:t>
      </w:r>
      <w:r>
        <w:rPr>
          <w:rFonts w:ascii="Times New Roman" w:hAnsi="Times New Roman" w:cs="Times New Roman"/>
        </w:rPr>
        <w:t xml:space="preserve">, observado o disposto no </w:t>
      </w:r>
      <w:r>
        <w:rPr>
          <w:rFonts w:ascii="Times New Roman" w:hAnsi="Times New Roman" w:cs="Times New Roman"/>
          <w:b/>
        </w:rPr>
        <w:t>art. 141 da Lei Federal nº 14.133/2021</w:t>
      </w:r>
      <w:r>
        <w:rPr>
          <w:rFonts w:ascii="Times New Roman" w:hAnsi="Times New Roman" w:cs="Times New Roman"/>
        </w:rPr>
        <w:t xml:space="preserve">, em 30 (trinta) dias, </w:t>
      </w:r>
      <w:r>
        <w:rPr>
          <w:rFonts w:ascii="Times New Roman" w:eastAsia="Times New Roman" w:hAnsi="Times New Roman" w:cs="Times New Roman"/>
          <w:lang w:val="pt-BR" w:eastAsia="pt-BR"/>
        </w:rPr>
        <w:t xml:space="preserve">a contar da data do protocolo do documento de cobrança no(a) </w:t>
      </w:r>
      <w:r>
        <w:rPr>
          <w:rFonts w:ascii="Times New Roman" w:eastAsia="Times New Roman" w:hAnsi="Times New Roman" w:cs="Times New Roman"/>
          <w:i/>
          <w:iCs/>
          <w:lang w:val="pt-BR" w:eastAsia="pt-BR"/>
        </w:rPr>
        <w:t>[setor competente do órgão ou</w:t>
      </w:r>
      <w:r>
        <w:rPr>
          <w:rFonts w:ascii="Times New Roman" w:eastAsia="Times New Roman" w:hAnsi="Times New Roman" w:cs="Times New Roman"/>
          <w:lang w:val="pt-BR" w:eastAsia="pt-BR"/>
        </w:rPr>
        <w:t xml:space="preserve"> </w:t>
      </w:r>
      <w:r>
        <w:rPr>
          <w:rFonts w:ascii="Times New Roman" w:eastAsia="Times New Roman" w:hAnsi="Times New Roman" w:cs="Times New Roman"/>
          <w:i/>
          <w:iCs/>
          <w:lang w:val="pt-BR" w:eastAsia="pt-BR"/>
        </w:rPr>
        <w:t>entidade requisitante]</w:t>
      </w:r>
      <w:r>
        <w:rPr>
          <w:rFonts w:ascii="Times New Roman" w:eastAsia="Times New Roman" w:hAnsi="Times New Roman" w:cs="Times New Roman"/>
          <w:lang w:val="pt-BR" w:eastAsia="pt-BR"/>
        </w:rPr>
        <w:t>.</w:t>
      </w:r>
      <w:r w:rsidR="00240BDE">
        <w:rPr>
          <w:rFonts w:ascii="Times New Roman" w:hAnsi="Times New Roman" w:cs="Times New Roman"/>
          <w:lang w:val="pt-BR"/>
        </w:rPr>
        <w:t xml:space="preserve"> </w:t>
      </w:r>
    </w:p>
    <w:p w14:paraId="05985748" w14:textId="77777777" w:rsidR="00240BDE" w:rsidRDefault="00184747" w:rsidP="00240BDE">
      <w:pPr>
        <w:suppressAutoHyphens w:val="0"/>
        <w:spacing w:after="0" w:line="240" w:lineRule="auto"/>
        <w:jc w:val="both"/>
        <w:textAlignment w:val="baseline"/>
        <w:rPr>
          <w:rFonts w:ascii="Times New Roman" w:eastAsia="Times New Roman" w:hAnsi="Times New Roman"/>
          <w:sz w:val="24"/>
          <w:szCs w:val="24"/>
          <w:lang w:eastAsia="pt-BR"/>
        </w:rPr>
      </w:pPr>
      <w:r w:rsidRPr="007C7A72">
        <w:rPr>
          <w:rFonts w:ascii="Times New Roman" w:eastAsia="Times New Roman" w:hAnsi="Times New Roman"/>
          <w:b/>
          <w:sz w:val="24"/>
          <w:szCs w:val="24"/>
          <w:lang w:eastAsia="pt-BR"/>
        </w:rPr>
        <w:t>Parágrafo Primeiro</w:t>
      </w:r>
      <w:r w:rsidRPr="007C7A72">
        <w:rPr>
          <w:rFonts w:ascii="Times New Roman" w:eastAsia="Times New Roman" w:hAnsi="Times New Roman"/>
          <w:b/>
          <w:bCs/>
          <w:sz w:val="24"/>
          <w:szCs w:val="24"/>
          <w:lang w:eastAsia="pt-BR"/>
        </w:rPr>
        <w:t xml:space="preserve"> – </w:t>
      </w:r>
      <w:r w:rsidRPr="007C7A72">
        <w:rPr>
          <w:rFonts w:ascii="Times New Roman" w:eastAsia="Times New Roman" w:hAnsi="Times New Roman"/>
          <w:sz w:val="24"/>
          <w:szCs w:val="24"/>
          <w:lang w:eastAsia="pt-BR"/>
        </w:rPr>
        <w:t xml:space="preserve">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Pr="007C7A72">
        <w:rPr>
          <w:rFonts w:ascii="Times New Roman" w:eastAsia="Times New Roman" w:hAnsi="Times New Roman"/>
          <w:sz w:val="24"/>
          <w:szCs w:val="24"/>
          <w:lang w:eastAsia="pt-BR"/>
        </w:rPr>
        <w:t>no(</w:t>
      </w:r>
      <w:proofErr w:type="gramEnd"/>
      <w:r w:rsidRPr="007C7A72">
        <w:rPr>
          <w:rFonts w:ascii="Times New Roman" w:eastAsia="Times New Roman" w:hAnsi="Times New Roman"/>
          <w:sz w:val="24"/>
          <w:szCs w:val="24"/>
          <w:lang w:eastAsia="pt-BR"/>
        </w:rPr>
        <w:t>a) _________ [setor competente do órgão ou entidade contratante].</w:t>
      </w:r>
      <w:r w:rsidR="00240BDE">
        <w:rPr>
          <w:rFonts w:ascii="Times New Roman" w:eastAsia="Times New Roman" w:hAnsi="Times New Roman"/>
          <w:sz w:val="24"/>
          <w:szCs w:val="24"/>
          <w:lang w:eastAsia="pt-BR"/>
        </w:rPr>
        <w:t xml:space="preserve"> </w:t>
      </w:r>
    </w:p>
    <w:p w14:paraId="35DEE758"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 xml:space="preserve">Parágrafo Segundo – </w:t>
      </w:r>
      <w:r>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r w:rsidR="00240BDE">
        <w:rPr>
          <w:rFonts w:ascii="Times New Roman" w:hAnsi="Times New Roman" w:cs="Times New Roman"/>
        </w:rPr>
        <w:t xml:space="preserve"> </w:t>
      </w:r>
    </w:p>
    <w:p w14:paraId="02D9852A" w14:textId="77777777" w:rsidR="00240BDE" w:rsidRDefault="00C86EDC" w:rsidP="00240B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Parágrafo Terceiro</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 xml:space="preserve">O pagamento à empresa beneficiária será realizado em razão do efetivo fornecimento realizado e aceito, sem que </w:t>
      </w:r>
      <w:proofErr w:type="gramStart"/>
      <w:r>
        <w:rPr>
          <w:rFonts w:ascii="Times New Roman" w:hAnsi="Times New Roman" w:cs="Times New Roman"/>
          <w:sz w:val="24"/>
          <w:szCs w:val="24"/>
        </w:rPr>
        <w:t>o(</w:t>
      </w:r>
      <w:proofErr w:type="gramEnd"/>
      <w:r>
        <w:rPr>
          <w:rFonts w:ascii="Times New Roman" w:hAnsi="Times New Roman" w:cs="Times New Roman"/>
          <w:sz w:val="24"/>
          <w:szCs w:val="24"/>
        </w:rPr>
        <w:t>a) ____________ [</w:t>
      </w:r>
      <w:r>
        <w:rPr>
          <w:rFonts w:ascii="Times New Roman" w:hAnsi="Times New Roman" w:cs="Times New Roman"/>
          <w:i/>
          <w:sz w:val="24"/>
          <w:szCs w:val="24"/>
        </w:rPr>
        <w:t>órgão ou entidade requisitante</w:t>
      </w:r>
      <w:r>
        <w:rPr>
          <w:rFonts w:ascii="Times New Roman" w:hAnsi="Times New Roman" w:cs="Times New Roman"/>
          <w:sz w:val="24"/>
          <w:szCs w:val="24"/>
        </w:rPr>
        <w:t>] esteja obrigado(a) a pagar o valor total do contrato caso todo o quantitativo do objeto previsto na cláusula segunda não tenha sido regularmente entregue e aceito.</w:t>
      </w:r>
      <w:r w:rsidR="00240BDE">
        <w:rPr>
          <w:rFonts w:ascii="Times New Roman" w:hAnsi="Times New Roman" w:cs="Times New Roman"/>
          <w:b/>
          <w:sz w:val="24"/>
          <w:szCs w:val="24"/>
        </w:rPr>
        <w:t xml:space="preserve"> </w:t>
      </w:r>
    </w:p>
    <w:p w14:paraId="52674957" w14:textId="77777777" w:rsidR="00240BDE" w:rsidRDefault="00C86EDC" w:rsidP="00240BDE">
      <w:pPr>
        <w:pStyle w:val="Corpodetexto"/>
        <w:tabs>
          <w:tab w:val="left" w:pos="8080"/>
        </w:tabs>
        <w:jc w:val="both"/>
        <w:rPr>
          <w:rFonts w:ascii="Times New Roman" w:hAnsi="Times New Roman" w:cs="Times New Roman"/>
        </w:rPr>
      </w:pPr>
      <w:r>
        <w:rPr>
          <w:rFonts w:ascii="Times New Roman" w:hAnsi="Times New Roman" w:cs="Times New Roman"/>
          <w:b/>
        </w:rPr>
        <w:t xml:space="preserve">Parágrafo Quarto – </w:t>
      </w:r>
      <w:r>
        <w:rPr>
          <w:rFonts w:ascii="Times New Roman" w:hAnsi="Times New Roman" w:cs="Times New Roman"/>
        </w:rPr>
        <w:t xml:space="preserve">O valor dos pagamentos eventualmente efetuados com atraso, desde que não decorra de fato ou ato imputável à CONTRATADA, sofrerá a incidência de juros e correção monetária, de acordo com a variação da Taxa Selic aplicável à mora da Administração Pública, </w:t>
      </w:r>
      <w:r>
        <w:rPr>
          <w:rFonts w:ascii="Times New Roman" w:hAnsi="Times New Roman" w:cs="Times New Roman"/>
          <w:i/>
        </w:rPr>
        <w:t>pro rata die</w:t>
      </w:r>
      <w:r>
        <w:rPr>
          <w:rFonts w:ascii="Times New Roman" w:hAnsi="Times New Roman" w:cs="Times New Roman"/>
        </w:rPr>
        <w:t xml:space="preserve"> entre o 31º (trigésimo primeiro) dia da data do protocolo do documento de cobrança no ____________ [</w:t>
      </w:r>
      <w:r>
        <w:rPr>
          <w:rFonts w:ascii="Times New Roman" w:hAnsi="Times New Roman" w:cs="Times New Roman"/>
          <w:i/>
        </w:rPr>
        <w:t>setor competente do órgão ou entidade licitante</w:t>
      </w:r>
      <w:r>
        <w:rPr>
          <w:rFonts w:ascii="Times New Roman" w:hAnsi="Times New Roman" w:cs="Times New Roman"/>
        </w:rPr>
        <w:t>] e a data do efetivo pagamento, limitados a 12% ao ano.</w:t>
      </w:r>
      <w:r w:rsidR="00240BDE">
        <w:rPr>
          <w:rFonts w:ascii="Times New Roman" w:hAnsi="Times New Roman" w:cs="Times New Roman"/>
        </w:rPr>
        <w:t xml:space="preserve"> </w:t>
      </w:r>
    </w:p>
    <w:p w14:paraId="37A49E88"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Quinto</w:t>
      </w:r>
      <w:r>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r w:rsidR="00240BDE">
        <w:rPr>
          <w:rFonts w:ascii="Times New Roman" w:hAnsi="Times New Roman" w:cs="Times New Roman"/>
        </w:rPr>
        <w:t xml:space="preserve"> </w:t>
      </w:r>
    </w:p>
    <w:p w14:paraId="0C3E5AD7" w14:textId="5F757209" w:rsidR="00512569" w:rsidRDefault="00C86EDC" w:rsidP="00240BDE">
      <w:pPr>
        <w:pStyle w:val="Ttulo1"/>
        <w:spacing w:before="0" w:line="240" w:lineRule="auto"/>
        <w:rPr>
          <w:rFonts w:cs="Times New Roman"/>
          <w:szCs w:val="24"/>
        </w:rPr>
      </w:pPr>
      <w:r>
        <w:rPr>
          <w:rFonts w:cs="Times New Roman"/>
          <w:szCs w:val="24"/>
        </w:rPr>
        <w:t>CLÁUSULA QUINTA – CONDIÇÕES DO FORNECIMENTO DO MATERIAL</w:t>
      </w:r>
    </w:p>
    <w:p w14:paraId="012F6FC9" w14:textId="77777777" w:rsidR="00240BDE" w:rsidRDefault="00C86EDC" w:rsidP="00240BDE">
      <w:pPr>
        <w:pStyle w:val="TEXTO"/>
        <w:spacing w:line="240" w:lineRule="auto"/>
        <w:ind w:right="0"/>
        <w:rPr>
          <w:color w:val="auto"/>
        </w:rPr>
      </w:pPr>
      <w:r>
        <w:rPr>
          <w:color w:val="auto"/>
        </w:rPr>
        <w:t>O fornecimento dos materiais obedecerá à conveniência e às necessidades da Administração.</w:t>
      </w:r>
      <w:r w:rsidR="00240BDE">
        <w:rPr>
          <w:color w:val="auto"/>
        </w:rPr>
        <w:t xml:space="preserve"> </w:t>
      </w:r>
    </w:p>
    <w:p w14:paraId="185ED292" w14:textId="77777777" w:rsidR="00240BDE" w:rsidRDefault="00C86EDC" w:rsidP="00240BDE">
      <w:pPr>
        <w:pStyle w:val="TEXTO"/>
        <w:spacing w:line="240" w:lineRule="auto"/>
        <w:ind w:right="0"/>
        <w:rPr>
          <w:color w:val="auto"/>
        </w:rPr>
      </w:pPr>
      <w:r>
        <w:rPr>
          <w:b/>
          <w:color w:val="auto"/>
        </w:rPr>
        <w:t>Parágrafo Primeiro</w:t>
      </w:r>
      <w:r>
        <w:rPr>
          <w:color w:val="auto"/>
        </w:rPr>
        <w:t xml:space="preserve"> – Dentro do prazo de vigência da Ata de Registro de Preços, as empresas beneficiárias que tiverem seus preços registrados ficarão obrigadas a fornecer os materiais, observadas as condições do Termo de Referência (Anexo ____) e desta Ata de Registro de Preços.</w:t>
      </w:r>
      <w:r w:rsidR="00240BDE">
        <w:rPr>
          <w:color w:val="auto"/>
        </w:rPr>
        <w:t xml:space="preserve"> </w:t>
      </w:r>
    </w:p>
    <w:p w14:paraId="6E5C9F10" w14:textId="77777777" w:rsidR="00240BDE" w:rsidRDefault="00C86EDC" w:rsidP="00240BDE">
      <w:pPr>
        <w:pStyle w:val="TEXTO"/>
        <w:spacing w:line="240" w:lineRule="auto"/>
        <w:ind w:right="0"/>
        <w:rPr>
          <w:color w:val="auto"/>
        </w:rPr>
      </w:pPr>
      <w:r>
        <w:rPr>
          <w:b/>
          <w:color w:val="auto"/>
        </w:rPr>
        <w:t>Parágrafo Segundo</w:t>
      </w:r>
      <w:r>
        <w:rPr>
          <w:color w:val="auto"/>
        </w:rPr>
        <w:t xml:space="preserve"> – O Órgão Gerenciador promoverá periodicamente pesquisa de mercado, de forma a comprovar que os preços registrados permanecem compatíveis com os praticados no mercado, condição para a requisição dos materiais e/ou publicação dos preços registrados no Diário Oficial do Município do Rio de Janeiro – D.O. RIO.</w:t>
      </w:r>
      <w:r w:rsidR="00240BDE">
        <w:rPr>
          <w:color w:val="auto"/>
        </w:rPr>
        <w:t xml:space="preserve"> </w:t>
      </w:r>
    </w:p>
    <w:p w14:paraId="5D04586E" w14:textId="77777777" w:rsidR="00240BDE" w:rsidRDefault="00C86EDC" w:rsidP="00240BDE">
      <w:pPr>
        <w:pStyle w:val="TEXTO"/>
        <w:spacing w:line="240" w:lineRule="auto"/>
        <w:ind w:right="0"/>
        <w:rPr>
          <w:color w:val="auto"/>
        </w:rPr>
      </w:pPr>
      <w:r>
        <w:rPr>
          <w:b/>
          <w:color w:val="auto"/>
        </w:rPr>
        <w:t>Parágrafo Terceiro</w:t>
      </w:r>
      <w:r>
        <w:rPr>
          <w:color w:val="auto"/>
        </w:rPr>
        <w:t xml:space="preserve"> – O fornecimento dos materiais será precedido de preenchimento, pelo Órgão Participante, do respectivo formulário “ORDEM DE FORNECIMENTO DE MATERIAIS”, que será entregue às empresas beneficiárias que tiverem seus preços registrados, após aquiescência do Órgão Gerenciador, com a antecedência mínima descrita no Termo de Referência (Anexo ____), para entrega no local indicado.</w:t>
      </w:r>
      <w:r w:rsidR="00240BDE">
        <w:rPr>
          <w:color w:val="auto"/>
        </w:rPr>
        <w:t xml:space="preserve"> </w:t>
      </w:r>
    </w:p>
    <w:p w14:paraId="34768749" w14:textId="77777777" w:rsidR="00240BDE" w:rsidRDefault="00C86EDC" w:rsidP="00240BDE">
      <w:pPr>
        <w:pStyle w:val="TEXTO"/>
        <w:spacing w:line="240" w:lineRule="auto"/>
        <w:ind w:right="0"/>
        <w:rPr>
          <w:color w:val="auto"/>
        </w:rPr>
      </w:pPr>
      <w:r>
        <w:rPr>
          <w:b/>
          <w:color w:val="auto"/>
        </w:rPr>
        <w:t>Parágrafo Quarto</w:t>
      </w:r>
      <w:r>
        <w:rPr>
          <w:color w:val="auto"/>
        </w:rPr>
        <w:t xml:space="preserve"> – A contratação somente estará caracterizada após o recebimento da “ORDEM DE FORNECIMENTO DE MATERIAIS”, devidamente acompanhada da competente Nota de Empenho.</w:t>
      </w:r>
      <w:r w:rsidR="00240BDE">
        <w:rPr>
          <w:color w:val="auto"/>
        </w:rPr>
        <w:t xml:space="preserve"> </w:t>
      </w:r>
    </w:p>
    <w:p w14:paraId="6328E21D" w14:textId="77777777" w:rsidR="00240BDE" w:rsidRDefault="00C86EDC" w:rsidP="00240BDE">
      <w:pPr>
        <w:pStyle w:val="TEXTO"/>
        <w:spacing w:line="240" w:lineRule="auto"/>
        <w:ind w:right="0"/>
        <w:rPr>
          <w:color w:val="auto"/>
        </w:rPr>
      </w:pPr>
      <w:r>
        <w:rPr>
          <w:b/>
          <w:color w:val="auto"/>
        </w:rPr>
        <w:lastRenderedPageBreak/>
        <w:t>Parágrafo Quinto</w:t>
      </w:r>
      <w:r>
        <w:rPr>
          <w:color w:val="auto"/>
        </w:rPr>
        <w:t xml:space="preserve"> – As empresas beneficiárias que tiverem seus preços registrados se obrigam a manter, durante o prazo de vigência da Ata de Registro de Preços, todas as condições de habilitação exigidas nesta Concorrência.</w:t>
      </w:r>
      <w:r w:rsidR="00240BDE">
        <w:rPr>
          <w:color w:val="auto"/>
        </w:rPr>
        <w:t xml:space="preserve"> </w:t>
      </w:r>
    </w:p>
    <w:p w14:paraId="29012AC9" w14:textId="77777777" w:rsidR="00240BDE" w:rsidRDefault="00C86EDC" w:rsidP="00240BDE">
      <w:pPr>
        <w:pStyle w:val="TEXTO"/>
        <w:spacing w:line="240" w:lineRule="auto"/>
        <w:ind w:right="0"/>
        <w:rPr>
          <w:color w:val="auto"/>
        </w:rPr>
      </w:pPr>
      <w:r>
        <w:rPr>
          <w:b/>
          <w:color w:val="auto"/>
        </w:rPr>
        <w:t>Parágrafo Sexto</w:t>
      </w:r>
      <w:r>
        <w:rPr>
          <w:color w:val="auto"/>
        </w:rPr>
        <w:t xml:space="preserve"> – Como condição para o fornecimento dos materiais, as empresas beneficiárias que tiverem seus preços registrados se comprometem a apresentar a documentação referente à sua habilitação devidamente atualizada.</w:t>
      </w:r>
      <w:r w:rsidR="00240BDE">
        <w:rPr>
          <w:color w:val="auto"/>
        </w:rPr>
        <w:t xml:space="preserve"> </w:t>
      </w:r>
    </w:p>
    <w:p w14:paraId="3C5834AF" w14:textId="77777777" w:rsidR="00240BDE" w:rsidRDefault="00C86EDC" w:rsidP="00240BDE">
      <w:pPr>
        <w:pStyle w:val="TEXTO"/>
        <w:spacing w:line="240" w:lineRule="auto"/>
        <w:ind w:right="0"/>
        <w:rPr>
          <w:color w:val="auto"/>
        </w:rPr>
      </w:pPr>
      <w:r>
        <w:rPr>
          <w:b/>
          <w:color w:val="auto"/>
        </w:rPr>
        <w:t>Parágrafo Sétimo</w:t>
      </w:r>
      <w:r>
        <w:rPr>
          <w:color w:val="auto"/>
        </w:rPr>
        <w:t xml:space="preserve"> – No caso de produtos importados, toda a documentação relativa à importação deverá estar disponível a qualquer tempo.</w:t>
      </w:r>
      <w:r w:rsidR="00240BDE">
        <w:rPr>
          <w:color w:val="auto"/>
        </w:rPr>
        <w:t xml:space="preserve"> </w:t>
      </w:r>
    </w:p>
    <w:p w14:paraId="0FC87A90" w14:textId="77777777" w:rsidR="00240BDE" w:rsidRDefault="00C86EDC" w:rsidP="00240BDE">
      <w:pPr>
        <w:pStyle w:val="TEXTO"/>
        <w:spacing w:line="240" w:lineRule="auto"/>
        <w:ind w:right="0"/>
        <w:rPr>
          <w:color w:val="auto"/>
        </w:rPr>
      </w:pPr>
      <w:r>
        <w:rPr>
          <w:b/>
          <w:color w:val="auto"/>
        </w:rPr>
        <w:t>Parágrafo Oitavo</w:t>
      </w:r>
      <w:r>
        <w:rPr>
          <w:color w:val="auto"/>
        </w:rPr>
        <w:t xml:space="preserve"> – A aceitação dos produtos pela Administração não exclui a responsabilidade civil da empresa beneficiária por vícios de quantidade ou qualidade dos itens ou disparidades com as especificações estabelecidas no Termo de Referência (Anexo ____), ainda que verificados posteriormente.</w:t>
      </w:r>
      <w:r w:rsidR="00240BDE">
        <w:rPr>
          <w:color w:val="auto"/>
        </w:rPr>
        <w:t xml:space="preserve"> </w:t>
      </w:r>
    </w:p>
    <w:p w14:paraId="7C2C4ED3" w14:textId="77777777" w:rsidR="00240BDE" w:rsidRDefault="00C86EDC" w:rsidP="00240BDE">
      <w:pPr>
        <w:pStyle w:val="TEXTO"/>
        <w:spacing w:line="240" w:lineRule="auto"/>
        <w:ind w:right="0"/>
        <w:rPr>
          <w:color w:val="auto"/>
        </w:rPr>
      </w:pPr>
      <w:r>
        <w:rPr>
          <w:b/>
          <w:color w:val="auto"/>
        </w:rPr>
        <w:t>Parágrafo Nono</w:t>
      </w:r>
      <w:r>
        <w:rPr>
          <w:color w:val="auto"/>
        </w:rPr>
        <w:t xml:space="preserve"> – A Administração poderá exigir amostra ou prova de conceito do bem no período de vigência da Ata de Registro de Preços, conforme previsto no Edital e desde que justificada a necessidade de sua apresentação.</w:t>
      </w:r>
      <w:r w:rsidR="00240BDE">
        <w:rPr>
          <w:color w:val="auto"/>
        </w:rPr>
        <w:t xml:space="preserve"> </w:t>
      </w:r>
    </w:p>
    <w:p w14:paraId="7E8CDA71" w14:textId="77777777" w:rsidR="00240BDE" w:rsidRDefault="00C86EDC" w:rsidP="00240BDE">
      <w:pPr>
        <w:pStyle w:val="TEXTO"/>
        <w:spacing w:line="240" w:lineRule="auto"/>
        <w:ind w:right="0"/>
        <w:rPr>
          <w:color w:val="auto"/>
        </w:rPr>
      </w:pPr>
      <w:r>
        <w:rPr>
          <w:b/>
          <w:color w:val="auto"/>
        </w:rPr>
        <w:t>Parágrafo Décimo</w:t>
      </w:r>
      <w:r>
        <w:rPr>
          <w:color w:val="auto"/>
        </w:rPr>
        <w:t xml:space="preserve"> – Será de responsabilidade do Beneficiário que tiver seus </w:t>
      </w:r>
      <w:proofErr w:type="gramStart"/>
      <w:r>
        <w:rPr>
          <w:color w:val="auto"/>
        </w:rPr>
        <w:t>preço(</w:t>
      </w:r>
      <w:proofErr w:type="gramEnd"/>
      <w:r>
        <w:rPr>
          <w:color w:val="auto"/>
        </w:rPr>
        <w:t>s) registrado(s) o ônus resultante de quaisquer ações, demandas, custos e despesas decorrentes de danos, ocorridos por culpa de qualquer de seus empregados e/ou prepostos, obrigando–se por quaisquer responsabilidades decorrentes de ações judiciais que lhe venham a ser atribuídas por força da lei, relacionadas com o cumprimento do edital e com as obrigações assumidas na presente Ata de Registro de Preço.</w:t>
      </w:r>
      <w:r w:rsidR="00240BDE">
        <w:rPr>
          <w:color w:val="auto"/>
        </w:rPr>
        <w:t xml:space="preserve"> </w:t>
      </w:r>
    </w:p>
    <w:p w14:paraId="665E27E8" w14:textId="77777777" w:rsidR="00240BDE" w:rsidRDefault="00C86EDC" w:rsidP="00240BDE">
      <w:pPr>
        <w:pStyle w:val="TEXTO"/>
        <w:spacing w:line="240" w:lineRule="auto"/>
        <w:ind w:right="0"/>
        <w:rPr>
          <w:color w:val="auto"/>
        </w:rPr>
      </w:pPr>
      <w:r>
        <w:rPr>
          <w:b/>
          <w:color w:val="auto"/>
        </w:rPr>
        <w:t>Parágrafo Décimo</w:t>
      </w:r>
      <w:r>
        <w:rPr>
          <w:color w:val="auto"/>
        </w:rPr>
        <w:t xml:space="preserve"> </w:t>
      </w:r>
      <w:r>
        <w:rPr>
          <w:b/>
          <w:color w:val="auto"/>
        </w:rPr>
        <w:t>Primeiro</w:t>
      </w:r>
      <w:r>
        <w:rPr>
          <w:color w:val="auto"/>
        </w:rPr>
        <w:t xml:space="preserve"> – O inadimplemento de qualquer item do Edital ou desta Ata ensejará, a critério do Titular do Órgão Gerenciador, o cancelamento do registro do preço do inadimplente, sem prejuízo das penalidades previstas no Edital.</w:t>
      </w:r>
      <w:r w:rsidR="00240BDE">
        <w:rPr>
          <w:color w:val="auto"/>
        </w:rPr>
        <w:t xml:space="preserve"> </w:t>
      </w:r>
    </w:p>
    <w:p w14:paraId="281642E1" w14:textId="7CA523DF" w:rsidR="00512569" w:rsidRDefault="00C86EDC" w:rsidP="00240BDE">
      <w:pPr>
        <w:pStyle w:val="Ttulo1"/>
        <w:spacing w:before="0" w:line="240" w:lineRule="auto"/>
        <w:jc w:val="left"/>
        <w:rPr>
          <w:rFonts w:cs="Times New Roman"/>
          <w:szCs w:val="24"/>
        </w:rPr>
      </w:pPr>
      <w:r>
        <w:rPr>
          <w:rFonts w:cs="Times New Roman"/>
          <w:szCs w:val="24"/>
        </w:rPr>
        <w:t>CLÁUSULA SEXTA – SANÇÕES ADMINISTRATIVAS</w:t>
      </w:r>
    </w:p>
    <w:p w14:paraId="0BF3549F" w14:textId="77777777" w:rsidR="00240BDE" w:rsidRDefault="00C86EDC" w:rsidP="00240BDE">
      <w:pPr>
        <w:pStyle w:val="TEXTO"/>
        <w:spacing w:line="240" w:lineRule="auto"/>
        <w:ind w:right="0"/>
        <w:rPr>
          <w:color w:val="auto"/>
        </w:rPr>
      </w:pPr>
      <w:r>
        <w:rPr>
          <w:color w:val="auto"/>
        </w:rPr>
        <w:t>A recusa da assinante da Ata de Registro de Preços em assinar o contrato ou retirar o instrumento equivalente dentro do prazo estabelecido caracteriza o descumprimento total das obrigações assumidas, independentemente do disposto no subitem 21.4 do Edital, sujeitando–a às penalidades previstas no parágrafo segundo desta Cláusula.</w:t>
      </w:r>
      <w:r w:rsidR="00240BDE">
        <w:rPr>
          <w:color w:val="auto"/>
        </w:rPr>
        <w:t xml:space="preserve"> </w:t>
      </w:r>
    </w:p>
    <w:p w14:paraId="1A709D9C" w14:textId="452DDFE6" w:rsidR="00512569" w:rsidRDefault="00C86EDC" w:rsidP="00240BDE">
      <w:pPr>
        <w:pStyle w:val="Corpodetexto"/>
        <w:tabs>
          <w:tab w:val="left" w:pos="8511"/>
        </w:tabs>
        <w:jc w:val="both"/>
        <w:rPr>
          <w:rFonts w:ascii="Times New Roman" w:hAnsi="Times New Roman" w:cs="Times New Roman"/>
          <w:b/>
        </w:rPr>
      </w:pPr>
      <w:r>
        <w:rPr>
          <w:rFonts w:ascii="Times New Roman" w:hAnsi="Times New Roman" w:cs="Times New Roman"/>
          <w:b/>
        </w:rPr>
        <w:t>Parágrafo Primeiro</w:t>
      </w:r>
      <w:r>
        <w:rPr>
          <w:rFonts w:ascii="Times New Roman" w:hAnsi="Times New Roman" w:cs="Times New Roman"/>
        </w:rPr>
        <w:t xml:space="preserve"> – Em razão das condutas previstas no art. 155 da Lei Federal n° 14.133/2021,</w:t>
      </w:r>
      <w:r>
        <w:rPr>
          <w:rFonts w:ascii="Times New Roman" w:hAnsi="Times New Roman" w:cs="Times New Roman"/>
          <w:spacing w:val="21"/>
        </w:rPr>
        <w:t xml:space="preserve"> </w:t>
      </w:r>
      <w:r>
        <w:rPr>
          <w:rFonts w:ascii="Times New Roman" w:hAnsi="Times New Roman" w:cs="Times New Roman"/>
        </w:rPr>
        <w:t>o(a) ___________________ [</w:t>
      </w:r>
      <w:r>
        <w:rPr>
          <w:rFonts w:ascii="Times New Roman" w:hAnsi="Times New Roman" w:cs="Times New Roman"/>
          <w:i/>
        </w:rPr>
        <w:t xml:space="preserve">órgão </w:t>
      </w:r>
      <w:r>
        <w:rPr>
          <w:rFonts w:ascii="Times New Roman" w:hAnsi="Times New Roman" w:cs="Times New Roman"/>
          <w:i/>
          <w:spacing w:val="-8"/>
        </w:rPr>
        <w:t xml:space="preserve">ou </w:t>
      </w:r>
      <w:r>
        <w:rPr>
          <w:rFonts w:ascii="Times New Roman" w:hAnsi="Times New Roman" w:cs="Times New Roman"/>
          <w:i/>
        </w:rPr>
        <w:t>entidade</w:t>
      </w:r>
      <w:r>
        <w:rPr>
          <w:rFonts w:ascii="Times New Roman" w:hAnsi="Times New Roman" w:cs="Times New Roman"/>
        </w:rPr>
        <w:t xml:space="preserve">] poderá, sem prejuízo responsabilidade civil e criminal que couber, aplicar as seguintes </w:t>
      </w:r>
      <w:r>
        <w:rPr>
          <w:rFonts w:ascii="Times New Roman" w:hAnsi="Times New Roman" w:cs="Times New Roman"/>
          <w:b/>
        </w:rPr>
        <w:t>sanções</w:t>
      </w:r>
      <w:r>
        <w:rPr>
          <w:rFonts w:ascii="Times New Roman" w:hAnsi="Times New Roman" w:cs="Times New Roman"/>
        </w:rPr>
        <w:t>, previstas no art. 156 da Lei Federal nº 14.133/2021 e no art. 589 do RGCAF:</w:t>
      </w:r>
    </w:p>
    <w:p w14:paraId="6D5B32A6" w14:textId="68C73D5E" w:rsidR="00512569" w:rsidRDefault="00B52BA7" w:rsidP="00B52BA7">
      <w:pPr>
        <w:pStyle w:val="PargrafodaLista"/>
        <w:tabs>
          <w:tab w:val="left" w:pos="582"/>
        </w:tabs>
        <w:ind w:left="0" w:right="0"/>
        <w:rPr>
          <w:rFonts w:ascii="Times New Roman" w:hAnsi="Times New Roman" w:cs="Times New Roman"/>
          <w:b/>
          <w:sz w:val="24"/>
          <w:szCs w:val="24"/>
        </w:rPr>
      </w:pPr>
      <w:r>
        <w:rPr>
          <w:rFonts w:ascii="Times New Roman" w:hAnsi="Times New Roman" w:cs="Times New Roman"/>
          <w:b/>
          <w:sz w:val="24"/>
          <w:szCs w:val="24"/>
        </w:rPr>
        <w:t xml:space="preserve">(a) </w:t>
      </w:r>
      <w:r w:rsidR="00C86EDC">
        <w:rPr>
          <w:rFonts w:ascii="Times New Roman" w:hAnsi="Times New Roman" w:cs="Times New Roman"/>
          <w:b/>
          <w:sz w:val="24"/>
          <w:szCs w:val="24"/>
        </w:rPr>
        <w:t>Advertência;</w:t>
      </w:r>
    </w:p>
    <w:p w14:paraId="5EB3075C" w14:textId="63CCD2C8" w:rsidR="00512569" w:rsidRDefault="00B52BA7" w:rsidP="00B52BA7">
      <w:pPr>
        <w:pStyle w:val="PargrafodaLista"/>
        <w:tabs>
          <w:tab w:val="left" w:pos="616"/>
        </w:tabs>
        <w:ind w:left="0" w:right="0"/>
        <w:rPr>
          <w:rFonts w:ascii="Times New Roman" w:hAnsi="Times New Roman" w:cs="Times New Roman"/>
          <w:b/>
          <w:sz w:val="24"/>
          <w:szCs w:val="24"/>
        </w:rPr>
      </w:pPr>
      <w:r>
        <w:rPr>
          <w:rFonts w:ascii="Times New Roman" w:hAnsi="Times New Roman" w:cs="Times New Roman"/>
          <w:b/>
          <w:sz w:val="24"/>
          <w:szCs w:val="24"/>
        </w:rPr>
        <w:t xml:space="preserve">(b) </w:t>
      </w:r>
      <w:r w:rsidR="00C86EDC">
        <w:rPr>
          <w:rFonts w:ascii="Times New Roman" w:hAnsi="Times New Roman" w:cs="Times New Roman"/>
          <w:b/>
          <w:sz w:val="24"/>
          <w:szCs w:val="24"/>
        </w:rPr>
        <w:t xml:space="preserve">Multa </w:t>
      </w:r>
    </w:p>
    <w:p w14:paraId="152E3468" w14:textId="7B04254D" w:rsidR="00512569" w:rsidRDefault="00B52BA7" w:rsidP="00B52BA7">
      <w:pPr>
        <w:pStyle w:val="PargrafodaLista"/>
        <w:widowControl/>
        <w:tabs>
          <w:tab w:val="left" w:pos="616"/>
        </w:tabs>
        <w:ind w:left="0" w:right="0"/>
        <w:rPr>
          <w:rFonts w:ascii="Times New Roman" w:hAnsi="Times New Roman" w:cs="Times New Roman"/>
          <w:b/>
          <w:sz w:val="24"/>
          <w:szCs w:val="24"/>
        </w:rPr>
      </w:pPr>
      <w:r>
        <w:rPr>
          <w:rFonts w:ascii="Times New Roman" w:hAnsi="Times New Roman" w:cs="Times New Roman"/>
          <w:b/>
          <w:sz w:val="24"/>
          <w:szCs w:val="24"/>
        </w:rPr>
        <w:t xml:space="preserve">(c) </w:t>
      </w:r>
      <w:r w:rsidR="00C86EDC">
        <w:rPr>
          <w:rFonts w:ascii="Times New Roman" w:hAnsi="Times New Roman" w:cs="Times New Roman"/>
          <w:b/>
          <w:sz w:val="24"/>
          <w:szCs w:val="24"/>
        </w:rPr>
        <w:t>Impedimento de licitar e contratar, pelo prazo de até 3 (três) anos;</w:t>
      </w:r>
    </w:p>
    <w:p w14:paraId="185E9ED9" w14:textId="6D47BC7E" w:rsidR="00240BDE" w:rsidRPr="00B52BA7" w:rsidRDefault="00B52BA7" w:rsidP="00B52BA7">
      <w:pPr>
        <w:tabs>
          <w:tab w:val="left" w:pos="616"/>
        </w:tabs>
        <w:rPr>
          <w:rFonts w:ascii="Times New Roman" w:hAnsi="Times New Roman" w:cs="Times New Roman"/>
          <w:b/>
          <w:sz w:val="24"/>
          <w:szCs w:val="24"/>
        </w:rPr>
      </w:pPr>
      <w:r>
        <w:rPr>
          <w:rFonts w:ascii="Times New Roman" w:eastAsia="Times New Roman" w:hAnsi="Times New Roman" w:cs="Times New Roman"/>
          <w:b/>
          <w:sz w:val="24"/>
          <w:szCs w:val="24"/>
          <w:lang w:eastAsia="pt-BR"/>
        </w:rPr>
        <w:t xml:space="preserve">(d) </w:t>
      </w:r>
      <w:r w:rsidR="00C86EDC" w:rsidRPr="00B52BA7">
        <w:rPr>
          <w:rFonts w:ascii="Times New Roman" w:eastAsia="Times New Roman" w:hAnsi="Times New Roman" w:cs="Times New Roman"/>
          <w:b/>
          <w:sz w:val="24"/>
          <w:szCs w:val="24"/>
          <w:lang w:eastAsia="pt-BR"/>
        </w:rPr>
        <w:t>Declaração de inidoneidade para licitar ou contratar.</w:t>
      </w:r>
      <w:r w:rsidR="00240BDE" w:rsidRPr="00B52BA7">
        <w:rPr>
          <w:rFonts w:ascii="Times New Roman" w:hAnsi="Times New Roman" w:cs="Times New Roman"/>
          <w:b/>
          <w:sz w:val="24"/>
          <w:szCs w:val="24"/>
        </w:rPr>
        <w:t xml:space="preserve"> </w:t>
      </w:r>
    </w:p>
    <w:p w14:paraId="13F35E44" w14:textId="77777777" w:rsidR="00240BDE" w:rsidRDefault="00C86EDC" w:rsidP="00240BDE">
      <w:pPr>
        <w:pStyle w:val="TEXTO"/>
        <w:spacing w:line="240" w:lineRule="auto"/>
        <w:ind w:right="0"/>
        <w:rPr>
          <w:color w:val="auto"/>
        </w:rPr>
      </w:pPr>
      <w:r>
        <w:rPr>
          <w:b/>
          <w:color w:val="auto"/>
        </w:rPr>
        <w:t xml:space="preserve">Parágrafo Segundo </w:t>
      </w:r>
      <w:r>
        <w:rPr>
          <w:color w:val="auto"/>
        </w:rPr>
        <w:t>– A aplicação da sanção prevista na alínea “b” corresponderá a 15% (quinze por cento) até 20% (vinte por cento) sobre o valor do Contrato.</w:t>
      </w:r>
      <w:r w:rsidR="00240BDE">
        <w:rPr>
          <w:color w:val="auto"/>
        </w:rPr>
        <w:t xml:space="preserve"> </w:t>
      </w:r>
    </w:p>
    <w:p w14:paraId="50DFA213"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 xml:space="preserve">Parágrafo Terceiro – </w:t>
      </w:r>
      <w:r>
        <w:rPr>
          <w:rFonts w:ascii="Times New Roman" w:hAnsi="Times New Roman" w:cs="Times New Roman"/>
        </w:rPr>
        <w:t>É de competência do gerenciador da Ata de Registro de Preços a aplicação das sanções previstas no parágrafo primeiro desta Cláusula, que somente serão impostas após o decurso do prazo para apresentação de defesa prévia do interessado no respectivo processo, no prazo de 15 (quinze) dias úteis, observadas as demais formalidades legais.</w:t>
      </w:r>
      <w:r w:rsidR="00240BDE">
        <w:rPr>
          <w:rFonts w:ascii="Times New Roman" w:hAnsi="Times New Roman" w:cs="Times New Roman"/>
        </w:rPr>
        <w:t xml:space="preserve"> </w:t>
      </w:r>
    </w:p>
    <w:p w14:paraId="3BB5AF7D" w14:textId="77777777" w:rsidR="00240BDE" w:rsidRDefault="00C86EDC" w:rsidP="00240BDE">
      <w:pPr>
        <w:pStyle w:val="TEXTO"/>
        <w:spacing w:line="240" w:lineRule="auto"/>
        <w:ind w:right="0"/>
        <w:rPr>
          <w:color w:val="auto"/>
        </w:rPr>
      </w:pPr>
      <w:r>
        <w:rPr>
          <w:b/>
          <w:color w:val="auto"/>
        </w:rPr>
        <w:t>Parágrafo Quarto –</w:t>
      </w:r>
      <w:r>
        <w:rPr>
          <w:color w:val="auto"/>
        </w:rPr>
        <w:t xml:space="preserve"> As sanções previstas nas alíneas “a”, “c” e “d” do caput desta Cláusula poderão ser aplicadas juntamente com aquela prevista na alínea “b”, e não excluem a possibilidade de extinção unilateral do Contrato.</w:t>
      </w:r>
      <w:r w:rsidR="00240BDE">
        <w:rPr>
          <w:color w:val="auto"/>
        </w:rPr>
        <w:t xml:space="preserve"> </w:t>
      </w:r>
    </w:p>
    <w:p w14:paraId="3C361D86" w14:textId="6CFB0CC5"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Quinto</w:t>
      </w:r>
      <w:r>
        <w:rPr>
          <w:rFonts w:ascii="Times New Roman" w:hAnsi="Times New Roman" w:cs="Times New Roman"/>
        </w:rPr>
        <w:t xml:space="preserve"> – As multas eventualmente aplicadas com base</w:t>
      </w:r>
      <w:r w:rsidR="00584A6B">
        <w:rPr>
          <w:rFonts w:ascii="Times New Roman" w:hAnsi="Times New Roman" w:cs="Times New Roman"/>
        </w:rPr>
        <w:t xml:space="preserve"> </w:t>
      </w:r>
      <w:r>
        <w:rPr>
          <w:rFonts w:ascii="Times New Roman" w:hAnsi="Times New Roman" w:cs="Times New Roman"/>
        </w:rPr>
        <w:t xml:space="preserve">na alínea “b” do caput desta Cláusula não possuem caráter compensatório, e, assim, o pagamento delas não eximirá a CONTRATADA de responsabilidade pelas perdas e danos decorrentes das </w:t>
      </w:r>
      <w:r>
        <w:rPr>
          <w:rFonts w:ascii="Times New Roman" w:hAnsi="Times New Roman" w:cs="Times New Roman"/>
        </w:rPr>
        <w:lastRenderedPageBreak/>
        <w:t>infrações cometidas.</w:t>
      </w:r>
      <w:r w:rsidR="00240BDE">
        <w:rPr>
          <w:rFonts w:ascii="Times New Roman" w:hAnsi="Times New Roman" w:cs="Times New Roman"/>
        </w:rPr>
        <w:t xml:space="preserve"> </w:t>
      </w:r>
    </w:p>
    <w:p w14:paraId="35990344"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 xml:space="preserve">Parágrafo Sexto – </w:t>
      </w:r>
      <w:r>
        <w:rPr>
          <w:rFonts w:ascii="Times New Roman" w:hAnsi="Times New Roman" w:cs="Times New Roman"/>
        </w:rPr>
        <w:t>A aplicação das sanções previstas nesta cláusula não exclui, em hipótese alguma, a obrigação de reparação integral do dano causado à Administração Pública.</w:t>
      </w:r>
      <w:r w:rsidR="00240BDE">
        <w:rPr>
          <w:rFonts w:ascii="Times New Roman" w:hAnsi="Times New Roman" w:cs="Times New Roman"/>
        </w:rPr>
        <w:t xml:space="preserve"> </w:t>
      </w:r>
    </w:p>
    <w:p w14:paraId="268D833A"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 xml:space="preserve">Parágrafo Sétimo – </w:t>
      </w:r>
      <w:r>
        <w:rPr>
          <w:rFonts w:ascii="Times New Roman" w:hAnsi="Times New Roman" w:cs="Times New Roman"/>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r w:rsidR="00240BDE">
        <w:rPr>
          <w:rFonts w:ascii="Times New Roman" w:hAnsi="Times New Roman" w:cs="Times New Roman"/>
        </w:rPr>
        <w:t xml:space="preserve"> </w:t>
      </w:r>
    </w:p>
    <w:p w14:paraId="10A459F2" w14:textId="4A1F1C4D" w:rsidR="00B67595" w:rsidRPr="00272FB6" w:rsidRDefault="00B67595" w:rsidP="00240BDE">
      <w:pPr>
        <w:pStyle w:val="Ttulo1"/>
        <w:spacing w:before="0" w:line="240" w:lineRule="auto"/>
      </w:pPr>
      <w:r w:rsidRPr="00272FB6">
        <w:rPr>
          <w:rStyle w:val="normaltextrun"/>
          <w:rFonts w:eastAsia="Arial"/>
          <w:bCs/>
          <w:shd w:val="clear" w:color="auto" w:fill="FFFFFF"/>
        </w:rPr>
        <w:t>CLÁUSULA SÉTIMA – ALTERAÇÃO DOS PREÇOS REGISTRADOS OU CANCELAMENTO DA ATA E DO PREÇO REGISTRADO</w:t>
      </w:r>
      <w:r w:rsidRPr="00272FB6">
        <w:rPr>
          <w:rStyle w:val="eop"/>
          <w:bCs/>
          <w:shd w:val="clear" w:color="auto" w:fill="FFFFFF"/>
        </w:rPr>
        <w:t> </w:t>
      </w:r>
    </w:p>
    <w:p w14:paraId="0C1B4AF8" w14:textId="77777777" w:rsidR="00B67595" w:rsidRPr="00272FB6" w:rsidRDefault="00B67595" w:rsidP="00240BDE">
      <w:pPr>
        <w:pStyle w:val="paragraph"/>
        <w:spacing w:beforeAutospacing="0" w:afterAutospacing="0"/>
        <w:jc w:val="both"/>
        <w:textAlignment w:val="baseline"/>
      </w:pPr>
      <w:r w:rsidRPr="00272FB6">
        <w:rPr>
          <w:rStyle w:val="eop"/>
          <w:shd w:val="clear" w:color="auto" w:fill="FFFFFF"/>
        </w:rPr>
        <w:t>Os preços registrados poderão ser alterados em razão de reajuste, revisão ou verificação de que se tornaram superiores à média dos valores cobrados pelo mercado.</w:t>
      </w:r>
    </w:p>
    <w:p w14:paraId="60EBB46E" w14:textId="77777777" w:rsidR="00155630" w:rsidRDefault="00B67595" w:rsidP="00240BDE">
      <w:pPr>
        <w:pStyle w:val="paragraph"/>
        <w:spacing w:beforeAutospacing="0" w:afterAutospacing="0"/>
        <w:jc w:val="both"/>
        <w:textAlignment w:val="baseline"/>
        <w:rPr>
          <w:rStyle w:val="eop"/>
          <w:shd w:val="clear" w:color="auto" w:fill="FFFFFF"/>
        </w:rPr>
      </w:pPr>
      <w:r w:rsidRPr="00272FB6">
        <w:rPr>
          <w:rStyle w:val="eop"/>
          <w:b/>
          <w:bCs/>
          <w:shd w:val="clear" w:color="auto" w:fill="FFFFFF"/>
        </w:rPr>
        <w:t xml:space="preserve">Parágrafo Primeiro </w:t>
      </w:r>
      <w:r w:rsidRPr="00272FB6">
        <w:rPr>
          <w:rStyle w:val="eop"/>
          <w:shd w:val="clear" w:color="auto" w:fill="FFFFFF"/>
        </w:rPr>
        <w:t xml:space="preserve">– </w:t>
      </w:r>
      <w:r w:rsidR="00155630" w:rsidRPr="00155630">
        <w:rPr>
          <w:rStyle w:val="eop"/>
          <w:shd w:val="clear" w:color="auto" w:fill="FFFFFF"/>
        </w:rPr>
        <w:t>Aplicam-se aos preços registrados as regras de reajuste previstas no edital</w:t>
      </w:r>
      <w:r w:rsidR="00155630">
        <w:rPr>
          <w:rStyle w:val="eop"/>
          <w:shd w:val="clear" w:color="auto" w:fill="FFFFFF"/>
        </w:rPr>
        <w:t>.</w:t>
      </w:r>
    </w:p>
    <w:p w14:paraId="420B7F78" w14:textId="63F8F569" w:rsidR="00B67595" w:rsidRPr="00272FB6" w:rsidRDefault="00B67595" w:rsidP="00240BDE">
      <w:pPr>
        <w:pStyle w:val="paragraph"/>
        <w:spacing w:beforeAutospacing="0" w:afterAutospacing="0"/>
        <w:jc w:val="both"/>
        <w:textAlignment w:val="baseline"/>
      </w:pPr>
      <w:r w:rsidRPr="00272FB6">
        <w:rPr>
          <w:rStyle w:val="normaltextrun"/>
          <w:rFonts w:eastAsia="Arial"/>
          <w:b/>
          <w:bCs/>
        </w:rPr>
        <w:t>Parágrafo Segundo</w:t>
      </w:r>
      <w:r w:rsidRPr="00272FB6">
        <w:rPr>
          <w:rStyle w:val="normaltextrun"/>
          <w:rFonts w:eastAsia="Arial"/>
        </w:rPr>
        <w:t xml:space="preserve"> – Na hipótese de ocorrência de força maior, caso fortuito ou fato do príncipe ou em decorrência de fatos imprevisíveis ou previsíveis de consequências incalculáveis, que acarretem modificação significativa e suficiente a alterar o custo de fornecimento dos bens ou a prestação dos serviços e inviabilize a execução tal como pactuado, os preços registrados poderão ser revistos, cabendo ao órgão gerenciador realizar as negociações necessárias junto aos beneficiários do registro de preços, observado o procedimento regulamentado pelo Decreto Rio nº 36.665, de 1º de janeiro de 2013.</w:t>
      </w:r>
      <w:r w:rsidRPr="00272FB6">
        <w:rPr>
          <w:rStyle w:val="eop"/>
        </w:rPr>
        <w:t> </w:t>
      </w:r>
    </w:p>
    <w:p w14:paraId="4E25E5B3" w14:textId="263095DE" w:rsidR="00B67595" w:rsidRPr="00272FB6" w:rsidRDefault="00B67595" w:rsidP="00240BDE">
      <w:pPr>
        <w:pStyle w:val="paragraph"/>
        <w:spacing w:beforeAutospacing="0" w:afterAutospacing="0"/>
        <w:jc w:val="both"/>
        <w:textAlignment w:val="baseline"/>
      </w:pPr>
      <w:r w:rsidRPr="00272FB6">
        <w:rPr>
          <w:rStyle w:val="normaltextrun"/>
          <w:rFonts w:eastAsia="Arial"/>
          <w:b/>
          <w:bCs/>
        </w:rPr>
        <w:t xml:space="preserve">Parágrafo Terceiro </w:t>
      </w:r>
      <w:r w:rsidRPr="00272FB6">
        <w:rPr>
          <w:rStyle w:val="normaltextrun"/>
          <w:rFonts w:eastAsia="Arial"/>
        </w:rPr>
        <w:t>– O Órgão Gerenciador deverá acompanhar a evolução das condições de mercado dos preços registrados.</w:t>
      </w:r>
      <w:r w:rsidR="00584A6B">
        <w:rPr>
          <w:rStyle w:val="eop"/>
        </w:rPr>
        <w:t xml:space="preserve"> </w:t>
      </w:r>
    </w:p>
    <w:p w14:paraId="1EE9EC54"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b/>
          <w:bCs/>
        </w:rPr>
        <w:t>Parágrafo Quarto</w:t>
      </w:r>
      <w:r w:rsidRPr="00272FB6">
        <w:rPr>
          <w:rStyle w:val="normaltextrun"/>
          <w:rFonts w:eastAsia="Arial"/>
        </w:rPr>
        <w:t xml:space="preserve"> – Caso os preços registrados se tornem superiores à média dos preços apurados em pesquisa, o órgão gerenciador deverá:</w:t>
      </w:r>
      <w:r w:rsidRPr="00272FB6">
        <w:rPr>
          <w:rStyle w:val="eop"/>
        </w:rPr>
        <w:t> </w:t>
      </w:r>
    </w:p>
    <w:p w14:paraId="0F1C265D"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a) convocar os fornecedores/prestadores registrados, obedecida a ordem de classificação, com vistas a negociar a redução dos preços e sua adequação aos praticados pelo mercado;</w:t>
      </w:r>
      <w:r w:rsidRPr="00272FB6">
        <w:rPr>
          <w:rStyle w:val="eop"/>
        </w:rPr>
        <w:t> </w:t>
      </w:r>
    </w:p>
    <w:p w14:paraId="45F87B14"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b) frustrada a negociação prevista na letra “a” acima, convocar os demais fornecedores/prestadores, na ordem de classificação obtida na licitação, com vistas a igual oportunidade de negociação.</w:t>
      </w:r>
    </w:p>
    <w:p w14:paraId="68967811"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c) se os preços propostos permanecerem superiores à média dos de mercado, o fato será registrado nos autos do processo, promovendo–se a contratação por meio de nova licitação ou diretamente,</w:t>
      </w:r>
      <w:r w:rsidRPr="00272FB6">
        <w:rPr>
          <w:rStyle w:val="eop"/>
        </w:rPr>
        <w:t xml:space="preserve"> com fundamento no </w:t>
      </w:r>
      <w:r w:rsidRPr="00272FB6">
        <w:rPr>
          <w:rStyle w:val="normaltextrun"/>
          <w:rFonts w:eastAsia="Arial"/>
        </w:rPr>
        <w:t xml:space="preserve">art. 75, inciso III, alínea “b”, da Lei Federal nº 14.133/2021, cancelando-se a Ata. </w:t>
      </w:r>
    </w:p>
    <w:p w14:paraId="6F892127"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d) na hipótese de cancelamento da Ata prevista na letra “c” acima, os fornecedores/prestadores beneficiários do registro serão liberados dos compromissos assumidos, sem aplicação de penalidades administrativas;</w:t>
      </w:r>
      <w:r w:rsidRPr="00272FB6">
        <w:rPr>
          <w:rStyle w:val="eop"/>
        </w:rPr>
        <w:t> </w:t>
      </w:r>
    </w:p>
    <w:p w14:paraId="7AC9D478"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b/>
          <w:bCs/>
        </w:rPr>
        <w:t>Parágrafo Quinto</w:t>
      </w:r>
      <w:r w:rsidRPr="00272FB6">
        <w:rPr>
          <w:rStyle w:val="normaltextrun"/>
          <w:rFonts w:eastAsia="Arial"/>
        </w:rPr>
        <w:t xml:space="preserve"> – Caso a empresa beneficiária, mediante requerimento devidamente comprovado, demonstrar impossibilidade de cumprir o compromisso, o órgão gerenciador poderá:</w:t>
      </w:r>
      <w:r w:rsidRPr="00272FB6">
        <w:rPr>
          <w:rStyle w:val="eop"/>
        </w:rPr>
        <w:t> </w:t>
      </w:r>
    </w:p>
    <w:p w14:paraId="2BE8F0D0"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a) liberar o beneficiário do compromisso assumido, sem aplicação da penalidade, confirmando a veracidade dos motivos e documentos comprobatórios apresentados, e se a comunicação, devidamente formalizada, ocorrer antes do pedido de fornecimento ou da solicitação do serviço;</w:t>
      </w:r>
      <w:r w:rsidRPr="00272FB6">
        <w:rPr>
          <w:rStyle w:val="eop"/>
        </w:rPr>
        <w:t> </w:t>
      </w:r>
    </w:p>
    <w:p w14:paraId="226B20B9"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lastRenderedPageBreak/>
        <w:t>b) convocar as demais empresas que aceitaram cotar o objeto em preço igual ao do licitante vencedor, assegurada a preferência de contratação de acordo com a ordem de classificação, visando igual oportunidade de negociação.</w:t>
      </w:r>
      <w:r w:rsidRPr="00272FB6">
        <w:rPr>
          <w:rStyle w:val="eop"/>
        </w:rPr>
        <w:t> </w:t>
      </w:r>
    </w:p>
    <w:p w14:paraId="02D325CA"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c) não havendo êxito nas negociações, o órgão gerenciador deverá cancelar a Ata de Registro de Preços para aquele item específico, adotando as medidas cabíveis para obtenção de contratação mais vantajosa.</w:t>
      </w:r>
      <w:r w:rsidRPr="00272FB6">
        <w:rPr>
          <w:rStyle w:val="eop"/>
        </w:rPr>
        <w:t> </w:t>
      </w:r>
    </w:p>
    <w:p w14:paraId="795D5BEB"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b/>
          <w:bCs/>
        </w:rPr>
        <w:t>Parágrafo Sexto</w:t>
      </w:r>
      <w:r w:rsidRPr="00272FB6">
        <w:rPr>
          <w:rStyle w:val="normaltextrun"/>
          <w:rFonts w:eastAsia="Arial"/>
        </w:rPr>
        <w:t xml:space="preserve"> – A Ata de Registro de Preços será cancelada, total ou parcialmente, pelo órgão gerenciador:</w:t>
      </w:r>
      <w:r w:rsidRPr="00272FB6">
        <w:rPr>
          <w:rStyle w:val="eop"/>
        </w:rPr>
        <w:t> </w:t>
      </w:r>
    </w:p>
    <w:p w14:paraId="0D9C46A7"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a) pelo decurso do prazo de vigência;</w:t>
      </w:r>
      <w:r w:rsidRPr="00272FB6">
        <w:rPr>
          <w:rStyle w:val="eop"/>
        </w:rPr>
        <w:t> </w:t>
      </w:r>
    </w:p>
    <w:p w14:paraId="3F4F3E06"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b) pelo cancelamento de todos os preços registrados;</w:t>
      </w:r>
      <w:r w:rsidRPr="00272FB6">
        <w:rPr>
          <w:rStyle w:val="eop"/>
        </w:rPr>
        <w:t> </w:t>
      </w:r>
    </w:p>
    <w:p w14:paraId="5E0B3F59"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c) por fato superveniente, decorrente caso de força maior, caso fortuito ou fato do príncipe ou em decorrência de fatos imprevisíveis ou previsíveis de consequências incalculáveis, que inviabilizem a execução obrigações previstas na ata, mediante demonstração suficiente;</w:t>
      </w:r>
      <w:r w:rsidRPr="00272FB6">
        <w:rPr>
          <w:rStyle w:val="eop"/>
        </w:rPr>
        <w:t> </w:t>
      </w:r>
    </w:p>
    <w:p w14:paraId="708A2AFF"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d) por razões de interesse público, devidamente justificadas;</w:t>
      </w:r>
      <w:r w:rsidRPr="00272FB6">
        <w:rPr>
          <w:rStyle w:val="eop"/>
        </w:rPr>
        <w:t> </w:t>
      </w:r>
    </w:p>
    <w:p w14:paraId="7FA06787"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e) no caso de substancial alteração das condições de mercado.</w:t>
      </w:r>
      <w:r w:rsidRPr="00272FB6">
        <w:rPr>
          <w:rStyle w:val="eop"/>
        </w:rPr>
        <w:t> </w:t>
      </w:r>
    </w:p>
    <w:p w14:paraId="47B09FA7" w14:textId="556113C6" w:rsidR="00B67595" w:rsidRPr="00272FB6" w:rsidRDefault="00B67595" w:rsidP="00240BDE">
      <w:pPr>
        <w:pStyle w:val="paragraph"/>
        <w:spacing w:beforeAutospacing="0" w:afterAutospacing="0"/>
        <w:jc w:val="both"/>
        <w:textAlignment w:val="baseline"/>
      </w:pPr>
      <w:r w:rsidRPr="00272FB6">
        <w:rPr>
          <w:rStyle w:val="normaltextrun"/>
          <w:rFonts w:eastAsia="Arial"/>
          <w:b/>
          <w:bCs/>
        </w:rPr>
        <w:t>Parágrafo Sétimo</w:t>
      </w:r>
      <w:r w:rsidRPr="00272FB6">
        <w:rPr>
          <w:rStyle w:val="normaltextrun"/>
          <w:rFonts w:eastAsia="Arial"/>
        </w:rPr>
        <w:t xml:space="preserve"> – A beneficiária será excluída da Ata, por iniciativa da Administração, quando:</w:t>
      </w:r>
      <w:r w:rsidR="00584A6B">
        <w:rPr>
          <w:rStyle w:val="eop"/>
        </w:rPr>
        <w:t xml:space="preserve"> </w:t>
      </w:r>
    </w:p>
    <w:p w14:paraId="5DE99C03"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a) não assinar o contrato no prazo estabelecido pela Administração, sem justificativa aceitável.</w:t>
      </w:r>
      <w:r w:rsidRPr="00272FB6">
        <w:rPr>
          <w:rStyle w:val="eop"/>
        </w:rPr>
        <w:t> </w:t>
      </w:r>
    </w:p>
    <w:p w14:paraId="661310D4"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b) em qualquer das hipóteses de inexecução total ou parcial do contrato;</w:t>
      </w:r>
      <w:r w:rsidRPr="00272FB6">
        <w:rPr>
          <w:rStyle w:val="eop"/>
        </w:rPr>
        <w:t> </w:t>
      </w:r>
    </w:p>
    <w:p w14:paraId="04798AE2"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c) for liberada;</w:t>
      </w:r>
      <w:r w:rsidRPr="00272FB6">
        <w:rPr>
          <w:rStyle w:val="eop"/>
        </w:rPr>
        <w:t> </w:t>
      </w:r>
    </w:p>
    <w:p w14:paraId="1747F8EF" w14:textId="5ACD4F22" w:rsidR="00B67595" w:rsidRPr="00272FB6" w:rsidRDefault="00B67595" w:rsidP="00240BDE">
      <w:pPr>
        <w:pStyle w:val="paragraph"/>
        <w:spacing w:beforeAutospacing="0" w:afterAutospacing="0"/>
        <w:jc w:val="both"/>
        <w:textAlignment w:val="baseline"/>
      </w:pPr>
      <w:r w:rsidRPr="00272FB6">
        <w:rPr>
          <w:rStyle w:val="normaltextrun"/>
          <w:rFonts w:eastAsia="Arial"/>
        </w:rPr>
        <w:t>d) descumprir as condições da ata de registro de preços, sem justificativa aceitável;</w:t>
      </w:r>
      <w:r w:rsidRPr="00272FB6">
        <w:rPr>
          <w:rStyle w:val="eop"/>
        </w:rPr>
        <w:t> </w:t>
      </w:r>
    </w:p>
    <w:p w14:paraId="3F25A9B6"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e) não aceitar reduzir o seu preço registrado, na hipótese desse se tornar superior àqueles praticados no mercado;</w:t>
      </w:r>
      <w:r w:rsidRPr="00272FB6">
        <w:rPr>
          <w:rStyle w:val="eop"/>
        </w:rPr>
        <w:t> </w:t>
      </w:r>
    </w:p>
    <w:p w14:paraId="22EC907F"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f) sofrer a sanção prevista no inciso IV do art. 156 da Lei Federal nº 14.133/2021;</w:t>
      </w:r>
      <w:r w:rsidRPr="00272FB6">
        <w:rPr>
          <w:rStyle w:val="eop"/>
        </w:rPr>
        <w:t> </w:t>
      </w:r>
    </w:p>
    <w:p w14:paraId="687028C2"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rPr>
        <w:t>g) não aceitar o preço revisado pela Administração;</w:t>
      </w:r>
      <w:r w:rsidRPr="00272FB6">
        <w:rPr>
          <w:rStyle w:val="eop"/>
        </w:rPr>
        <w:t> </w:t>
      </w:r>
    </w:p>
    <w:p w14:paraId="31D88567"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b/>
          <w:bCs/>
        </w:rPr>
        <w:t>Parágrafo Oitavo</w:t>
      </w:r>
      <w:r w:rsidRPr="00272FB6">
        <w:rPr>
          <w:rStyle w:val="normaltextrun"/>
          <w:rFonts w:eastAsia="Arial"/>
        </w:rPr>
        <w:t xml:space="preserve"> – No caso de cancelamento da ata, de item específico ou de exclusão da beneficiária por iniciativa da Administração Pública Municipal, será assegurado o contraditório e a ampla defesa.</w:t>
      </w:r>
      <w:r w:rsidRPr="00272FB6">
        <w:rPr>
          <w:rStyle w:val="eop"/>
        </w:rPr>
        <w:t> </w:t>
      </w:r>
    </w:p>
    <w:p w14:paraId="5A827B9C" w14:textId="77777777" w:rsidR="00B67595" w:rsidRPr="00272FB6" w:rsidRDefault="00B67595" w:rsidP="00240BDE">
      <w:pPr>
        <w:pStyle w:val="paragraph"/>
        <w:spacing w:beforeAutospacing="0" w:afterAutospacing="0"/>
        <w:jc w:val="both"/>
        <w:textAlignment w:val="baseline"/>
      </w:pPr>
      <w:r w:rsidRPr="00272FB6">
        <w:rPr>
          <w:rStyle w:val="normaltextrun"/>
          <w:rFonts w:eastAsia="Arial"/>
          <w:b/>
          <w:bCs/>
        </w:rPr>
        <w:t>Parágrafo Nono</w:t>
      </w:r>
      <w:r w:rsidRPr="00272FB6">
        <w:rPr>
          <w:rStyle w:val="normaltextrun"/>
          <w:rFonts w:eastAsia="Arial"/>
        </w:rPr>
        <w:t xml:space="preserve"> – Na hipótese prevista no parágrafo anterior, o fornecedor/prestador será notificado por meio eletrônico para apresentar defesa no prazo de 5 (cinco) dias, a contar do recebimento da comunicação.</w:t>
      </w:r>
      <w:r w:rsidRPr="00272FB6">
        <w:rPr>
          <w:rStyle w:val="eop"/>
        </w:rPr>
        <w:t> </w:t>
      </w:r>
    </w:p>
    <w:p w14:paraId="5ACCFC8B" w14:textId="2E42A914" w:rsidR="00B67595" w:rsidRPr="00272FB6" w:rsidRDefault="00B67595" w:rsidP="00240BDE">
      <w:pPr>
        <w:pStyle w:val="paragraph"/>
        <w:spacing w:beforeAutospacing="0" w:afterAutospacing="0"/>
        <w:jc w:val="both"/>
        <w:textAlignment w:val="baseline"/>
      </w:pPr>
      <w:r w:rsidRPr="00272FB6">
        <w:rPr>
          <w:rStyle w:val="normaltextrun"/>
          <w:rFonts w:eastAsia="Arial"/>
          <w:b/>
          <w:bCs/>
        </w:rPr>
        <w:t>Parágrafo Décimo</w:t>
      </w:r>
      <w:r w:rsidRPr="00272FB6">
        <w:rPr>
          <w:rStyle w:val="normaltextrun"/>
          <w:rFonts w:eastAsia="Arial"/>
        </w:rPr>
        <w:t xml:space="preserve"> – Na hipótese de exclusão da beneficiária, serão convocados os licitantes remanescentes para a assinatura da Ata, respeitada a ordem de classificação e observado o preço da proposta vencedora, bem como os requisitos de habilitação e o disposto no item </w:t>
      </w:r>
      <w:r w:rsidRPr="00B52BA7">
        <w:rPr>
          <w:rStyle w:val="normaltextrun"/>
          <w:rFonts w:eastAsia="Arial"/>
        </w:rPr>
        <w:t>12.9 do edital.</w:t>
      </w:r>
      <w:r w:rsidR="00584A6B">
        <w:rPr>
          <w:rStyle w:val="normaltextrun"/>
          <w:rFonts w:eastAsia="Arial"/>
        </w:rPr>
        <w:t xml:space="preserve"> </w:t>
      </w:r>
    </w:p>
    <w:p w14:paraId="1C21898F" w14:textId="77777777" w:rsidR="00240BDE" w:rsidRDefault="00B67595" w:rsidP="00240BDE">
      <w:pPr>
        <w:pStyle w:val="TEXTO"/>
        <w:spacing w:line="240" w:lineRule="auto"/>
        <w:ind w:right="0"/>
        <w:textAlignment w:val="baseline"/>
        <w:rPr>
          <w:color w:val="auto"/>
        </w:rPr>
      </w:pPr>
      <w:r w:rsidRPr="00272FB6">
        <w:rPr>
          <w:rStyle w:val="eop"/>
          <w:b/>
          <w:color w:val="auto"/>
        </w:rPr>
        <w:t>Parágrafo Décimo Primeiro</w:t>
      </w:r>
      <w:r w:rsidRPr="00272FB6">
        <w:rPr>
          <w:rStyle w:val="eop"/>
          <w:color w:val="auto"/>
        </w:rPr>
        <w:t xml:space="preserve"> – O cancelamento dos preços registrados deverá ser formalizado por escrito e comunicado à empresa beneficiária por meio de correspondência com aviso de recebimento e por publicação no Diário Oficial do Município do Rio de Janeiro – D.O. RIO, juntando–se o comprovante da notificação aos autos do processo em que reduzido a termo o registro de preços.</w:t>
      </w:r>
      <w:r w:rsidR="00240BDE">
        <w:rPr>
          <w:color w:val="auto"/>
        </w:rPr>
        <w:t xml:space="preserve"> </w:t>
      </w:r>
    </w:p>
    <w:p w14:paraId="3E86BB9F" w14:textId="1DF005F7" w:rsidR="00512569" w:rsidRDefault="00C86EDC" w:rsidP="00240BDE">
      <w:pPr>
        <w:pStyle w:val="Ttulo1"/>
        <w:spacing w:before="0" w:line="240" w:lineRule="auto"/>
        <w:rPr>
          <w:rFonts w:cs="Times New Roman"/>
          <w:szCs w:val="24"/>
        </w:rPr>
      </w:pPr>
      <w:r>
        <w:rPr>
          <w:rFonts w:cs="Times New Roman"/>
          <w:szCs w:val="24"/>
        </w:rPr>
        <w:t>CLÁUSULA OITAVA – FORO</w:t>
      </w:r>
    </w:p>
    <w:p w14:paraId="17361186" w14:textId="77777777" w:rsidR="00240BDE" w:rsidRDefault="00C86EDC" w:rsidP="00240BDE">
      <w:pPr>
        <w:pStyle w:val="TEXTO"/>
        <w:spacing w:line="240" w:lineRule="auto"/>
        <w:ind w:right="0"/>
        <w:rPr>
          <w:color w:val="auto"/>
        </w:rPr>
      </w:pPr>
      <w:r>
        <w:rPr>
          <w:color w:val="auto"/>
        </w:rPr>
        <w:t>Fica eleito o Foro Central da Comarca da Capital do Estado do Rio de Janeiro para dirimir quaisquer dúvidas oriundas da presente Ata de Registro de Preços, renunciando as partes desde já a qualquer outro, por mais especial ou privilegiado que seja.</w:t>
      </w:r>
      <w:r w:rsidR="00240BDE">
        <w:rPr>
          <w:color w:val="auto"/>
        </w:rPr>
        <w:t xml:space="preserve"> </w:t>
      </w:r>
    </w:p>
    <w:p w14:paraId="1E9CE009" w14:textId="69F6658C" w:rsidR="00512569" w:rsidRDefault="00C86EDC" w:rsidP="00240BDE">
      <w:pPr>
        <w:pStyle w:val="Ttulo1"/>
        <w:spacing w:before="0" w:line="240" w:lineRule="auto"/>
        <w:rPr>
          <w:rFonts w:cs="Times New Roman"/>
          <w:szCs w:val="24"/>
        </w:rPr>
      </w:pPr>
      <w:r>
        <w:rPr>
          <w:rFonts w:cs="Times New Roman"/>
          <w:szCs w:val="24"/>
        </w:rPr>
        <w:t>CLÁUSULA NONA – DAS DISPOSIÇÕES FINAIS</w:t>
      </w:r>
      <w:r w:rsidR="00584A6B">
        <w:rPr>
          <w:rFonts w:cs="Times New Roman"/>
          <w:szCs w:val="24"/>
        </w:rPr>
        <w:t xml:space="preserve"> </w:t>
      </w:r>
    </w:p>
    <w:p w14:paraId="25F0F99C" w14:textId="77777777" w:rsidR="00240BDE" w:rsidRDefault="00C86EDC" w:rsidP="00240BDE">
      <w:pPr>
        <w:pStyle w:val="TEXTO"/>
        <w:spacing w:line="240" w:lineRule="auto"/>
        <w:ind w:right="0"/>
        <w:rPr>
          <w:color w:val="auto"/>
        </w:rPr>
      </w:pPr>
      <w:r>
        <w:rPr>
          <w:color w:val="auto"/>
        </w:rPr>
        <w:t>Integram esta Ata, o Edital da CONCORRÊNCIA ELETRÔNICA PARA REGISTRO DE PREÇOS CO–RP– [</w:t>
      </w:r>
      <w:r>
        <w:rPr>
          <w:i/>
          <w:color w:val="auto"/>
        </w:rPr>
        <w:t>SIGLA DO ÓRGÃO OU ENTIDADE LICITANTE</w:t>
      </w:r>
      <w:r>
        <w:rPr>
          <w:color w:val="auto"/>
        </w:rPr>
        <w:t>]</w:t>
      </w:r>
      <w:r>
        <w:rPr>
          <w:b/>
          <w:color w:val="auto"/>
        </w:rPr>
        <w:t xml:space="preserve"> </w:t>
      </w:r>
      <w:r>
        <w:rPr>
          <w:color w:val="auto"/>
        </w:rPr>
        <w:t>Nº ____/____ e as propostas de preço das licitantes vencedoras da mencionada Concorrência.</w:t>
      </w:r>
      <w:r w:rsidR="00240BDE">
        <w:rPr>
          <w:color w:val="auto"/>
        </w:rPr>
        <w:t xml:space="preserve"> </w:t>
      </w:r>
    </w:p>
    <w:p w14:paraId="50C2E833" w14:textId="77777777" w:rsidR="00240BDE" w:rsidRDefault="00C86EDC" w:rsidP="00240BDE">
      <w:pPr>
        <w:pStyle w:val="TEXTO"/>
        <w:spacing w:line="240" w:lineRule="auto"/>
        <w:ind w:right="0"/>
        <w:rPr>
          <w:color w:val="auto"/>
        </w:rPr>
      </w:pPr>
      <w:r>
        <w:rPr>
          <w:color w:val="auto"/>
        </w:rPr>
        <w:lastRenderedPageBreak/>
        <w:t>E por estarem justos e acordados, assinam a presente em ___ (________) vias de igual teor e forma, na presença de duas testemunhas, que também o assinam.</w:t>
      </w:r>
      <w:r w:rsidR="00240BDE">
        <w:rPr>
          <w:color w:val="auto"/>
        </w:rPr>
        <w:t xml:space="preserve"> </w:t>
      </w:r>
    </w:p>
    <w:p w14:paraId="66034E1E" w14:textId="77777777" w:rsidR="00240BDE" w:rsidRDefault="00C86EDC" w:rsidP="00240BDE">
      <w:pPr>
        <w:pStyle w:val="Corpodetexto"/>
        <w:tabs>
          <w:tab w:val="left" w:pos="2655"/>
          <w:tab w:val="left" w:pos="5123"/>
          <w:tab w:val="left" w:pos="6126"/>
        </w:tabs>
        <w:jc w:val="center"/>
        <w:rPr>
          <w:rFonts w:ascii="Times New Roman" w:hAnsi="Times New Roman" w:cs="Times New Roman"/>
        </w:rPr>
      </w:pPr>
      <w:r>
        <w:rPr>
          <w:rFonts w:ascii="Times New Roman" w:hAnsi="Times New Roman" w:cs="Times New Roman"/>
        </w:rPr>
        <w:t>Rio de Janeiro</w:t>
      </w:r>
      <w:r w:rsidR="00DF7BF2">
        <w:rPr>
          <w:rFonts w:ascii="Times New Roman" w:hAnsi="Times New Roman" w:cs="Times New Roman"/>
        </w:rPr>
        <w:t>______</w:t>
      </w:r>
      <w:r>
        <w:rPr>
          <w:rFonts w:ascii="Times New Roman" w:hAnsi="Times New Roman" w:cs="Times New Roman"/>
        </w:rPr>
        <w:t>de</w:t>
      </w:r>
      <w:r w:rsidR="00DF7BF2">
        <w:rPr>
          <w:rFonts w:ascii="Times New Roman" w:hAnsi="Times New Roman" w:cs="Times New Roman"/>
          <w:u w:val="single"/>
        </w:rPr>
        <w:t>________________</w:t>
      </w:r>
      <w:r>
        <w:rPr>
          <w:rFonts w:ascii="Times New Roman" w:hAnsi="Times New Roman" w:cs="Times New Roman"/>
        </w:rPr>
        <w:t>de</w:t>
      </w:r>
      <w:r w:rsidR="00DF7BF2">
        <w:rPr>
          <w:rFonts w:ascii="Times New Roman" w:hAnsi="Times New Roman" w:cs="Times New Roman"/>
          <w:u w:val="single"/>
        </w:rPr>
        <w:t>_______</w:t>
      </w:r>
      <w:r w:rsidR="00240BDE">
        <w:rPr>
          <w:rFonts w:ascii="Times New Roman" w:hAnsi="Times New Roman" w:cs="Times New Roman"/>
        </w:rPr>
        <w:t xml:space="preserve"> </w:t>
      </w:r>
    </w:p>
    <w:p w14:paraId="534F7CC8" w14:textId="6052DD5E" w:rsidR="00512569" w:rsidRDefault="00C86EDC" w:rsidP="00240BDE">
      <w:pPr>
        <w:pStyle w:val="Corpodetexto"/>
        <w:jc w:val="center"/>
        <w:rPr>
          <w:rFonts w:ascii="Times New Roman" w:hAnsi="Times New Roman" w:cs="Times New Roman"/>
          <w:kern w:val="2"/>
        </w:rPr>
      </w:pPr>
      <w:r>
        <w:rPr>
          <w:rFonts w:ascii="Times New Roman" w:hAnsi="Times New Roman" w:cs="Times New Roman"/>
          <w:kern w:val="2"/>
        </w:rPr>
        <w:t>___________________________________________________</w:t>
      </w:r>
    </w:p>
    <w:p w14:paraId="2B72DDAC" w14:textId="77777777" w:rsidR="00512569" w:rsidRDefault="00C86EDC" w:rsidP="00240BDE">
      <w:pPr>
        <w:pStyle w:val="Corpodetexto"/>
        <w:jc w:val="center"/>
        <w:rPr>
          <w:rFonts w:ascii="Times New Roman" w:hAnsi="Times New Roman" w:cs="Times New Roman"/>
          <w:b/>
        </w:rPr>
      </w:pPr>
      <w:r>
        <w:rPr>
          <w:rFonts w:ascii="Times New Roman" w:hAnsi="Times New Roman" w:cs="Times New Roman"/>
          <w:b/>
        </w:rPr>
        <w:t xml:space="preserve">Presidente da Comissão/Agente de Contratação </w:t>
      </w:r>
    </w:p>
    <w:p w14:paraId="3EC2B9B0" w14:textId="77777777" w:rsidR="00240BDE"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Nome</w:t>
      </w:r>
      <w:r>
        <w:rPr>
          <w:rFonts w:ascii="Times New Roman" w:hAnsi="Times New Roman" w:cs="Times New Roman"/>
          <w:sz w:val="24"/>
          <w:szCs w:val="24"/>
        </w:rPr>
        <w:t>, cargo, matrícula e lotação)</w:t>
      </w:r>
      <w:r w:rsidR="00240BDE">
        <w:rPr>
          <w:rFonts w:ascii="Times New Roman" w:hAnsi="Times New Roman" w:cs="Times New Roman"/>
          <w:sz w:val="24"/>
          <w:szCs w:val="24"/>
        </w:rPr>
        <w:t xml:space="preserve"> </w:t>
      </w:r>
    </w:p>
    <w:p w14:paraId="7F1D8C10" w14:textId="27D8AF1D"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_______________________________________________________________</w:t>
      </w:r>
    </w:p>
    <w:p w14:paraId="2B933637"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b/>
        </w:rPr>
        <w:t>Agente Público competente do órgão ou entidade contratante</w:t>
      </w:r>
      <w:r>
        <w:rPr>
          <w:rFonts w:ascii="Times New Roman" w:hAnsi="Times New Roman" w:cs="Times New Roman"/>
        </w:rPr>
        <w:t xml:space="preserve"> </w:t>
      </w:r>
    </w:p>
    <w:p w14:paraId="5830DE4E"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matrícula e lotação)</w:t>
      </w:r>
      <w:r w:rsidR="00240BDE">
        <w:rPr>
          <w:rFonts w:ascii="Times New Roman" w:hAnsi="Times New Roman" w:cs="Times New Roman"/>
        </w:rPr>
        <w:t xml:space="preserve"> </w:t>
      </w:r>
    </w:p>
    <w:p w14:paraId="434E7773" w14:textId="4F5A59B9"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_______________________________________________________________</w:t>
      </w:r>
    </w:p>
    <w:p w14:paraId="344944A1"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b/>
        </w:rPr>
        <w:t>Representante Legal da Empresa contratada</w:t>
      </w:r>
    </w:p>
    <w:p w14:paraId="0CBDD483"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e carimbo da empresa)</w:t>
      </w:r>
      <w:r w:rsidR="00240BDE">
        <w:rPr>
          <w:rFonts w:ascii="Times New Roman" w:hAnsi="Times New Roman" w:cs="Times New Roman"/>
        </w:rPr>
        <w:t xml:space="preserve"> </w:t>
      </w:r>
    </w:p>
    <w:p w14:paraId="5DDAF685" w14:textId="65CD36D7"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_______________________________________________________________</w:t>
      </w:r>
    </w:p>
    <w:p w14:paraId="34303824"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b/>
        </w:rPr>
        <w:t>Testemunha</w:t>
      </w:r>
    </w:p>
    <w:p w14:paraId="17713687"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matrícula e lotação)</w:t>
      </w:r>
      <w:r w:rsidR="00240BDE">
        <w:rPr>
          <w:rFonts w:ascii="Times New Roman" w:hAnsi="Times New Roman" w:cs="Times New Roman"/>
        </w:rPr>
        <w:t xml:space="preserve"> </w:t>
      </w:r>
    </w:p>
    <w:p w14:paraId="6AC775E9" w14:textId="698E6979"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_______________________________________________________________</w:t>
      </w:r>
    </w:p>
    <w:p w14:paraId="01036196"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b/>
        </w:rPr>
        <w:t>Testemunha</w:t>
      </w:r>
    </w:p>
    <w:p w14:paraId="22D5DD57"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matrícula e lotação)</w:t>
      </w:r>
      <w:r w:rsidR="00240BDE">
        <w:rPr>
          <w:rFonts w:ascii="Times New Roman" w:hAnsi="Times New Roman" w:cs="Times New Roman"/>
        </w:rPr>
        <w:t xml:space="preserve"> </w:t>
      </w:r>
    </w:p>
    <w:p w14:paraId="2F4B422F" w14:textId="6D459E46" w:rsidR="00512569" w:rsidRDefault="00C86EDC" w:rsidP="00240BDE">
      <w:pPr>
        <w:pStyle w:val="Ttulo1"/>
        <w:spacing w:before="0" w:line="240" w:lineRule="auto"/>
        <w:jc w:val="center"/>
        <w:rPr>
          <w:rFonts w:cs="Times New Roman"/>
          <w:szCs w:val="24"/>
        </w:rPr>
      </w:pPr>
      <w:r>
        <w:rPr>
          <w:rFonts w:cs="Times New Roman"/>
          <w:szCs w:val="24"/>
        </w:rPr>
        <w:t>ANEXO IV</w:t>
      </w:r>
    </w:p>
    <w:p w14:paraId="7536DEFC" w14:textId="77777777" w:rsidR="00512569" w:rsidRDefault="00C86EDC" w:rsidP="00240BDE">
      <w:pPr>
        <w:pStyle w:val="Ttulo1"/>
        <w:spacing w:before="0" w:line="240" w:lineRule="auto"/>
        <w:jc w:val="center"/>
        <w:rPr>
          <w:rFonts w:cs="Times New Roman"/>
          <w:szCs w:val="24"/>
        </w:rPr>
      </w:pPr>
      <w:r>
        <w:rPr>
          <w:rFonts w:cs="Times New Roman"/>
          <w:szCs w:val="24"/>
        </w:rPr>
        <w:t>(MODELO)</w:t>
      </w:r>
    </w:p>
    <w:p w14:paraId="5515688D" w14:textId="77777777" w:rsidR="00512569" w:rsidRDefault="00C86EDC" w:rsidP="00240BDE">
      <w:pPr>
        <w:pStyle w:val="Ttulo1"/>
        <w:spacing w:before="0" w:line="240" w:lineRule="auto"/>
        <w:rPr>
          <w:rFonts w:cs="Times New Roman"/>
          <w:szCs w:val="24"/>
        </w:rPr>
      </w:pPr>
      <w:r>
        <w:rPr>
          <w:rFonts w:cs="Times New Roman"/>
          <w:szCs w:val="24"/>
        </w:rPr>
        <w:t>ORDEM DE FORNECIMENTO DE MATERIAIS – OFM Nº _____ / ________</w:t>
      </w:r>
    </w:p>
    <w:p w14:paraId="6999021F" w14:textId="77777777" w:rsidR="00240BDE" w:rsidRDefault="00C86EDC" w:rsidP="00240BDE">
      <w:pPr>
        <w:pStyle w:val="TEXTO"/>
        <w:spacing w:line="240" w:lineRule="auto"/>
        <w:ind w:right="0"/>
        <w:rPr>
          <w:color w:val="auto"/>
        </w:rPr>
      </w:pPr>
      <w:r>
        <w:rPr>
          <w:color w:val="auto"/>
        </w:rPr>
        <w:t>REF. ATA DE REGISTRO DE PREÇO Nº _____/______</w:t>
      </w:r>
      <w:r w:rsidR="00240BDE">
        <w:rPr>
          <w:color w:val="auto"/>
        </w:rPr>
        <w:t xml:space="preserve"> </w:t>
      </w:r>
    </w:p>
    <w:p w14:paraId="1CF7B300" w14:textId="01991A77" w:rsidR="00512569" w:rsidRDefault="00C86EDC" w:rsidP="00240BDE">
      <w:pPr>
        <w:pStyle w:val="TEXTO"/>
        <w:spacing w:line="240" w:lineRule="auto"/>
        <w:ind w:right="0"/>
        <w:rPr>
          <w:color w:val="auto"/>
        </w:rPr>
      </w:pPr>
      <w:r>
        <w:rPr>
          <w:color w:val="auto"/>
        </w:rPr>
        <w:t>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798"/>
        <w:gridCol w:w="2985"/>
      </w:tblGrid>
      <w:tr w:rsidR="00512569" w14:paraId="7C94849E" w14:textId="77777777" w:rsidTr="008D7B80">
        <w:trPr>
          <w:jc w:val="center"/>
        </w:trPr>
        <w:tc>
          <w:tcPr>
            <w:tcW w:w="5000" w:type="pct"/>
            <w:gridSpan w:val="3"/>
          </w:tcPr>
          <w:p w14:paraId="659ABEBF" w14:textId="77777777" w:rsidR="00512569" w:rsidRDefault="00C86EDC" w:rsidP="00240BDE">
            <w:pPr>
              <w:pStyle w:val="TEXTO"/>
              <w:widowControl w:val="0"/>
              <w:spacing w:line="240" w:lineRule="auto"/>
              <w:ind w:right="0"/>
              <w:rPr>
                <w:color w:val="auto"/>
              </w:rPr>
            </w:pPr>
            <w:r>
              <w:rPr>
                <w:color w:val="auto"/>
              </w:rPr>
              <w:t>EMPRESA:</w:t>
            </w:r>
          </w:p>
        </w:tc>
      </w:tr>
      <w:tr w:rsidR="00512569" w14:paraId="5A6E0BB0" w14:textId="77777777" w:rsidTr="008D7B80">
        <w:trPr>
          <w:jc w:val="center"/>
        </w:trPr>
        <w:tc>
          <w:tcPr>
            <w:tcW w:w="5000" w:type="pct"/>
            <w:gridSpan w:val="3"/>
          </w:tcPr>
          <w:p w14:paraId="68B09C6E" w14:textId="77777777" w:rsidR="00512569" w:rsidRDefault="00C86EDC" w:rsidP="00240BDE">
            <w:pPr>
              <w:pStyle w:val="TEXTO"/>
              <w:widowControl w:val="0"/>
              <w:spacing w:line="240" w:lineRule="auto"/>
              <w:ind w:right="0"/>
              <w:rPr>
                <w:color w:val="auto"/>
              </w:rPr>
            </w:pPr>
            <w:r>
              <w:rPr>
                <w:color w:val="auto"/>
              </w:rPr>
              <w:t>ENDEREÇO:</w:t>
            </w:r>
          </w:p>
        </w:tc>
      </w:tr>
      <w:tr w:rsidR="00512569" w14:paraId="79EC4EC4" w14:textId="77777777" w:rsidTr="008D7B80">
        <w:trPr>
          <w:jc w:val="center"/>
        </w:trPr>
        <w:tc>
          <w:tcPr>
            <w:tcW w:w="1596" w:type="pct"/>
          </w:tcPr>
          <w:p w14:paraId="4AC35613" w14:textId="77777777" w:rsidR="00512569" w:rsidRDefault="00C86EDC" w:rsidP="00240BDE">
            <w:pPr>
              <w:pStyle w:val="TEXTO"/>
              <w:widowControl w:val="0"/>
              <w:spacing w:line="240" w:lineRule="auto"/>
              <w:ind w:right="0"/>
              <w:rPr>
                <w:color w:val="auto"/>
              </w:rPr>
            </w:pPr>
            <w:r>
              <w:rPr>
                <w:color w:val="auto"/>
              </w:rPr>
              <w:t>CNPJ:</w:t>
            </w:r>
          </w:p>
        </w:tc>
        <w:tc>
          <w:tcPr>
            <w:tcW w:w="1647" w:type="pct"/>
          </w:tcPr>
          <w:p w14:paraId="42C9E966" w14:textId="77777777" w:rsidR="00512569" w:rsidRDefault="00C86EDC" w:rsidP="00240BDE">
            <w:pPr>
              <w:pStyle w:val="TEXTO"/>
              <w:widowControl w:val="0"/>
              <w:spacing w:line="240" w:lineRule="auto"/>
              <w:ind w:right="0"/>
              <w:rPr>
                <w:color w:val="auto"/>
              </w:rPr>
            </w:pPr>
            <w:r>
              <w:rPr>
                <w:color w:val="auto"/>
              </w:rPr>
              <w:t>TELEFONE:</w:t>
            </w:r>
          </w:p>
        </w:tc>
        <w:tc>
          <w:tcPr>
            <w:tcW w:w="1757" w:type="pct"/>
          </w:tcPr>
          <w:p w14:paraId="570BC75E" w14:textId="77777777" w:rsidR="00512569" w:rsidRDefault="00C86EDC" w:rsidP="00240BDE">
            <w:pPr>
              <w:pStyle w:val="TEXTO"/>
              <w:widowControl w:val="0"/>
              <w:spacing w:line="240" w:lineRule="auto"/>
              <w:ind w:right="0"/>
              <w:rPr>
                <w:color w:val="auto"/>
              </w:rPr>
            </w:pPr>
            <w:r>
              <w:rPr>
                <w:color w:val="auto"/>
              </w:rPr>
              <w:t>TELEFONE:</w:t>
            </w:r>
          </w:p>
        </w:tc>
      </w:tr>
      <w:tr w:rsidR="00512569" w14:paraId="7E7A0F50" w14:textId="77777777" w:rsidTr="008D7B80">
        <w:trPr>
          <w:jc w:val="center"/>
        </w:trPr>
        <w:tc>
          <w:tcPr>
            <w:tcW w:w="1596" w:type="pct"/>
          </w:tcPr>
          <w:p w14:paraId="7996AB70" w14:textId="77777777" w:rsidR="00512569" w:rsidRDefault="00C86EDC" w:rsidP="00240BDE">
            <w:pPr>
              <w:pStyle w:val="TEXTO"/>
              <w:widowControl w:val="0"/>
              <w:spacing w:line="240" w:lineRule="auto"/>
              <w:ind w:right="0"/>
              <w:rPr>
                <w:color w:val="auto"/>
              </w:rPr>
            </w:pPr>
            <w:r>
              <w:rPr>
                <w:color w:val="auto"/>
              </w:rPr>
              <w:t>N° DO BANCO:</w:t>
            </w:r>
          </w:p>
        </w:tc>
        <w:tc>
          <w:tcPr>
            <w:tcW w:w="1647" w:type="pct"/>
          </w:tcPr>
          <w:p w14:paraId="243BD9CE" w14:textId="77777777" w:rsidR="00512569" w:rsidRDefault="00C86EDC" w:rsidP="00240BDE">
            <w:pPr>
              <w:pStyle w:val="TEXTO"/>
              <w:widowControl w:val="0"/>
              <w:spacing w:line="240" w:lineRule="auto"/>
              <w:ind w:right="0"/>
              <w:rPr>
                <w:color w:val="auto"/>
              </w:rPr>
            </w:pPr>
            <w:r>
              <w:rPr>
                <w:color w:val="auto"/>
              </w:rPr>
              <w:t>AGÊNCIA:</w:t>
            </w:r>
          </w:p>
        </w:tc>
        <w:tc>
          <w:tcPr>
            <w:tcW w:w="1757" w:type="pct"/>
          </w:tcPr>
          <w:p w14:paraId="271F7FE4" w14:textId="77777777" w:rsidR="00512569" w:rsidRDefault="00C86EDC" w:rsidP="00240BDE">
            <w:pPr>
              <w:pStyle w:val="TEXTO"/>
              <w:widowControl w:val="0"/>
              <w:spacing w:line="240" w:lineRule="auto"/>
              <w:ind w:right="0"/>
              <w:rPr>
                <w:color w:val="auto"/>
              </w:rPr>
            </w:pPr>
            <w:r>
              <w:rPr>
                <w:color w:val="auto"/>
              </w:rPr>
              <w:t>CONTA CORRENTE:</w:t>
            </w:r>
          </w:p>
        </w:tc>
      </w:tr>
    </w:tbl>
    <w:p w14:paraId="2BAA66D3" w14:textId="77777777" w:rsidR="00512569" w:rsidRDefault="00512569" w:rsidP="00240BDE">
      <w:pPr>
        <w:pStyle w:val="TEXTO"/>
        <w:spacing w:line="240" w:lineRule="auto"/>
        <w:ind w:right="0"/>
        <w:rPr>
          <w:color w:val="auto"/>
        </w:rPr>
      </w:pPr>
    </w:p>
    <w:p w14:paraId="433782BF" w14:textId="77777777" w:rsidR="00512569" w:rsidRDefault="00C86EDC" w:rsidP="00240BDE">
      <w:pPr>
        <w:pStyle w:val="TEXTO"/>
        <w:spacing w:line="240" w:lineRule="auto"/>
        <w:ind w:right="0"/>
        <w:rPr>
          <w:color w:val="auto"/>
        </w:rPr>
      </w:pPr>
      <w:r>
        <w:rPr>
          <w:color w:val="auto"/>
        </w:rPr>
        <w:t>Solicitamos a Vossa Senhoria fornecer os materiais abaixo discriminados observadas as especificações constantes do Edital da CONCORRÊNCIA ELETRÔNICA PARA REGISTRO DE PREÇOS CO–RP– [</w:t>
      </w:r>
      <w:r>
        <w:rPr>
          <w:i/>
          <w:color w:val="auto"/>
        </w:rPr>
        <w:t>SIGLA DO ÓRGÃO OU ENTIDADE LICITANTE</w:t>
      </w:r>
      <w:r>
        <w:rPr>
          <w:color w:val="auto"/>
        </w:rPr>
        <w:t>] Nº ____/____ e/ou do Termo de Referência seu anexo, da Ata de Registro de Preços acima referenciada e da sua Proposta de Preços, constante do Processo Administrativo nº _______________________ de ____/____/____, após a autorização do Órgão Gerenciador do Sistema.</w:t>
      </w:r>
    </w:p>
    <w:p w14:paraId="6B4F04A0" w14:textId="77777777" w:rsidR="00240BDE" w:rsidRDefault="00C86EDC" w:rsidP="00240BDE">
      <w:pPr>
        <w:pStyle w:val="Ttulo1"/>
        <w:spacing w:before="0" w:line="240" w:lineRule="auto"/>
        <w:rPr>
          <w:rFonts w:cs="Times New Roman"/>
          <w:szCs w:val="24"/>
        </w:rPr>
      </w:pPr>
      <w:r>
        <w:rPr>
          <w:rFonts w:cs="Times New Roman"/>
          <w:szCs w:val="24"/>
        </w:rPr>
        <w:t>1. OBJETO</w:t>
      </w:r>
      <w:r w:rsidR="00240BDE">
        <w:rPr>
          <w:rFonts w:cs="Times New Roman"/>
          <w:szCs w:val="24"/>
        </w:rPr>
        <w:t xml:space="preserve"> </w:t>
      </w:r>
    </w:p>
    <w:p w14:paraId="2447A1ED" w14:textId="2DF356A0" w:rsidR="00512569" w:rsidRDefault="00C86EDC" w:rsidP="00240BDE">
      <w:pPr>
        <w:pStyle w:val="TEXTO"/>
        <w:spacing w:line="240" w:lineRule="auto"/>
        <w:ind w:right="0"/>
        <w:rPr>
          <w:color w:val="auto"/>
        </w:rPr>
      </w:pPr>
      <w:r>
        <w:rPr>
          <w:color w:val="auto"/>
        </w:rPr>
        <w:t>O objeto da presente ordem de fornecimento é a aquisição dos seguintes materiais, conforme as especificações constantes do Edital da CONCORRÊNCIA ELETRÔNICA PARA REGISTRO DE PREÇOS CO–RP– [</w:t>
      </w:r>
      <w:r>
        <w:rPr>
          <w:i/>
          <w:color w:val="auto"/>
        </w:rPr>
        <w:t>SIGLA DO ÓRGÃO OU ENTIDADE LICITANTE</w:t>
      </w:r>
      <w:r>
        <w:rPr>
          <w:color w:val="auto"/>
        </w:rPr>
        <w:t>] Nº ____/____ e/ou do Termo de Referência.</w:t>
      </w:r>
    </w:p>
    <w:p w14:paraId="6B1BBD1D" w14:textId="77777777" w:rsidR="00512569" w:rsidRDefault="00512569" w:rsidP="00240BDE">
      <w:pPr>
        <w:pStyle w:val="TEXTO"/>
        <w:spacing w:line="240" w:lineRule="auto"/>
        <w:ind w:right="0"/>
        <w:rPr>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894"/>
        <w:gridCol w:w="1021"/>
        <w:gridCol w:w="1804"/>
        <w:gridCol w:w="1677"/>
        <w:gridCol w:w="1183"/>
        <w:gridCol w:w="1152"/>
      </w:tblGrid>
      <w:tr w:rsidR="00512569" w:rsidRPr="008D7B80" w14:paraId="36C0C5A8" w14:textId="77777777" w:rsidTr="008D7B80">
        <w:trPr>
          <w:jc w:val="center"/>
        </w:trPr>
        <w:tc>
          <w:tcPr>
            <w:tcW w:w="450" w:type="pct"/>
            <w:shd w:val="clear" w:color="auto" w:fill="D9D9D9"/>
            <w:vAlign w:val="center"/>
          </w:tcPr>
          <w:p w14:paraId="2232EE55" w14:textId="77777777" w:rsidR="00512569" w:rsidRPr="008D7B80" w:rsidRDefault="00C86EDC" w:rsidP="00240BDE">
            <w:pPr>
              <w:pStyle w:val="TEXTO"/>
              <w:widowControl w:val="0"/>
              <w:spacing w:line="240" w:lineRule="auto"/>
              <w:ind w:right="0"/>
              <w:rPr>
                <w:color w:val="auto"/>
                <w:sz w:val="20"/>
                <w:szCs w:val="20"/>
              </w:rPr>
            </w:pPr>
            <w:r w:rsidRPr="008D7B80">
              <w:rPr>
                <w:color w:val="auto"/>
                <w:sz w:val="20"/>
                <w:szCs w:val="20"/>
              </w:rPr>
              <w:t>ITEM</w:t>
            </w:r>
          </w:p>
        </w:tc>
        <w:tc>
          <w:tcPr>
            <w:tcW w:w="526" w:type="pct"/>
            <w:shd w:val="clear" w:color="auto" w:fill="D9D9D9"/>
            <w:vAlign w:val="center"/>
          </w:tcPr>
          <w:p w14:paraId="16EE02D5" w14:textId="77777777" w:rsidR="00512569" w:rsidRPr="008D7B80" w:rsidRDefault="00C86EDC" w:rsidP="00240BDE">
            <w:pPr>
              <w:pStyle w:val="TEXTO"/>
              <w:widowControl w:val="0"/>
              <w:spacing w:line="240" w:lineRule="auto"/>
              <w:ind w:right="0"/>
              <w:rPr>
                <w:color w:val="auto"/>
                <w:sz w:val="20"/>
                <w:szCs w:val="20"/>
              </w:rPr>
            </w:pPr>
            <w:r w:rsidRPr="008D7B80">
              <w:rPr>
                <w:color w:val="auto"/>
                <w:sz w:val="20"/>
                <w:szCs w:val="20"/>
              </w:rPr>
              <w:t>GRUPO</w:t>
            </w:r>
          </w:p>
        </w:tc>
        <w:tc>
          <w:tcPr>
            <w:tcW w:w="601" w:type="pct"/>
            <w:shd w:val="clear" w:color="auto" w:fill="D9D9D9"/>
            <w:vAlign w:val="center"/>
          </w:tcPr>
          <w:p w14:paraId="43EF5196" w14:textId="77777777" w:rsidR="00512569" w:rsidRPr="008D7B80" w:rsidRDefault="00C86EDC" w:rsidP="00240BDE">
            <w:pPr>
              <w:pStyle w:val="TEXTO"/>
              <w:widowControl w:val="0"/>
              <w:spacing w:line="240" w:lineRule="auto"/>
              <w:ind w:right="0"/>
              <w:rPr>
                <w:color w:val="auto"/>
                <w:sz w:val="20"/>
                <w:szCs w:val="20"/>
              </w:rPr>
            </w:pPr>
            <w:r w:rsidRPr="008D7B80">
              <w:rPr>
                <w:color w:val="auto"/>
                <w:sz w:val="20"/>
                <w:szCs w:val="20"/>
              </w:rPr>
              <w:t>CÓDIGO</w:t>
            </w:r>
          </w:p>
        </w:tc>
        <w:tc>
          <w:tcPr>
            <w:tcW w:w="1062" w:type="pct"/>
            <w:shd w:val="clear" w:color="auto" w:fill="D9D9D9"/>
            <w:vAlign w:val="center"/>
          </w:tcPr>
          <w:p w14:paraId="4F19C7C6" w14:textId="77777777" w:rsidR="00512569" w:rsidRPr="008D7B80" w:rsidRDefault="00C86EDC" w:rsidP="00240BDE">
            <w:pPr>
              <w:pStyle w:val="TEXTO"/>
              <w:widowControl w:val="0"/>
              <w:spacing w:line="240" w:lineRule="auto"/>
              <w:ind w:right="0"/>
              <w:rPr>
                <w:color w:val="auto"/>
                <w:sz w:val="20"/>
                <w:szCs w:val="20"/>
              </w:rPr>
            </w:pPr>
            <w:r w:rsidRPr="008D7B80">
              <w:rPr>
                <w:color w:val="auto"/>
                <w:sz w:val="20"/>
                <w:szCs w:val="20"/>
              </w:rPr>
              <w:t>ESPECIFICAÇÃO</w:t>
            </w:r>
          </w:p>
          <w:p w14:paraId="2B11E06E" w14:textId="77777777" w:rsidR="00512569" w:rsidRPr="008D7B80" w:rsidRDefault="00C86EDC" w:rsidP="00240BDE">
            <w:pPr>
              <w:pStyle w:val="TEXTO"/>
              <w:widowControl w:val="0"/>
              <w:spacing w:line="240" w:lineRule="auto"/>
              <w:ind w:right="0"/>
              <w:rPr>
                <w:color w:val="auto"/>
                <w:sz w:val="20"/>
                <w:szCs w:val="20"/>
              </w:rPr>
            </w:pPr>
            <w:r w:rsidRPr="008D7B80">
              <w:rPr>
                <w:color w:val="auto"/>
                <w:sz w:val="20"/>
                <w:szCs w:val="20"/>
              </w:rPr>
              <w:t>DO MATERIAL</w:t>
            </w:r>
          </w:p>
        </w:tc>
        <w:tc>
          <w:tcPr>
            <w:tcW w:w="986" w:type="pct"/>
            <w:shd w:val="clear" w:color="auto" w:fill="D9D9D9"/>
            <w:vAlign w:val="center"/>
          </w:tcPr>
          <w:p w14:paraId="67DBAC35" w14:textId="77777777" w:rsidR="00512569" w:rsidRPr="008D7B80" w:rsidRDefault="00C86EDC" w:rsidP="00240BDE">
            <w:pPr>
              <w:pStyle w:val="TEXTO"/>
              <w:widowControl w:val="0"/>
              <w:spacing w:line="240" w:lineRule="auto"/>
              <w:ind w:right="0"/>
              <w:rPr>
                <w:color w:val="auto"/>
                <w:sz w:val="20"/>
                <w:szCs w:val="20"/>
              </w:rPr>
            </w:pPr>
            <w:r w:rsidRPr="008D7B80">
              <w:rPr>
                <w:color w:val="auto"/>
                <w:sz w:val="20"/>
                <w:szCs w:val="20"/>
              </w:rPr>
              <w:t>QUANTIDADE REQUISITADA (UNIDADES)</w:t>
            </w:r>
          </w:p>
        </w:tc>
        <w:tc>
          <w:tcPr>
            <w:tcW w:w="696" w:type="pct"/>
            <w:shd w:val="clear" w:color="auto" w:fill="D9D9D9"/>
            <w:vAlign w:val="center"/>
          </w:tcPr>
          <w:p w14:paraId="716A5BB2" w14:textId="21247ED0" w:rsidR="00512569" w:rsidRPr="008D7B80" w:rsidRDefault="00584A6B" w:rsidP="00240BDE">
            <w:pPr>
              <w:pStyle w:val="TEXTO"/>
              <w:widowControl w:val="0"/>
              <w:spacing w:line="240" w:lineRule="auto"/>
              <w:ind w:right="0"/>
              <w:rPr>
                <w:color w:val="auto"/>
                <w:sz w:val="20"/>
                <w:szCs w:val="20"/>
              </w:rPr>
            </w:pPr>
            <w:r w:rsidRPr="008D7B80">
              <w:rPr>
                <w:color w:val="auto"/>
                <w:sz w:val="20"/>
                <w:szCs w:val="20"/>
              </w:rPr>
              <w:t xml:space="preserve"> </w:t>
            </w:r>
            <w:r w:rsidR="00C86EDC" w:rsidRPr="008D7B80">
              <w:rPr>
                <w:color w:val="auto"/>
                <w:sz w:val="20"/>
                <w:szCs w:val="20"/>
              </w:rPr>
              <w:t>VALOR</w:t>
            </w:r>
          </w:p>
          <w:p w14:paraId="184CB1D4" w14:textId="77777777" w:rsidR="00512569" w:rsidRPr="008D7B80" w:rsidRDefault="00C86EDC" w:rsidP="00240BDE">
            <w:pPr>
              <w:pStyle w:val="TEXTO"/>
              <w:widowControl w:val="0"/>
              <w:spacing w:line="240" w:lineRule="auto"/>
              <w:ind w:right="0"/>
              <w:rPr>
                <w:color w:val="auto"/>
                <w:sz w:val="20"/>
                <w:szCs w:val="20"/>
              </w:rPr>
            </w:pPr>
            <w:r w:rsidRPr="008D7B80">
              <w:rPr>
                <w:color w:val="auto"/>
                <w:sz w:val="20"/>
                <w:szCs w:val="20"/>
              </w:rPr>
              <w:t>UNITÁRIO (R$)</w:t>
            </w:r>
          </w:p>
        </w:tc>
        <w:tc>
          <w:tcPr>
            <w:tcW w:w="678" w:type="pct"/>
            <w:shd w:val="clear" w:color="auto" w:fill="D9D9D9"/>
            <w:vAlign w:val="center"/>
          </w:tcPr>
          <w:p w14:paraId="514ED6B9" w14:textId="086013E5" w:rsidR="00512569" w:rsidRPr="008D7B80" w:rsidRDefault="00584A6B" w:rsidP="00240BDE">
            <w:pPr>
              <w:pStyle w:val="TEXTO"/>
              <w:widowControl w:val="0"/>
              <w:spacing w:line="240" w:lineRule="auto"/>
              <w:ind w:right="0"/>
              <w:rPr>
                <w:color w:val="auto"/>
                <w:sz w:val="20"/>
                <w:szCs w:val="20"/>
              </w:rPr>
            </w:pPr>
            <w:r w:rsidRPr="008D7B80">
              <w:rPr>
                <w:color w:val="auto"/>
                <w:sz w:val="20"/>
                <w:szCs w:val="20"/>
              </w:rPr>
              <w:t xml:space="preserve"> </w:t>
            </w:r>
            <w:r w:rsidR="00C86EDC" w:rsidRPr="008D7B80">
              <w:rPr>
                <w:color w:val="auto"/>
                <w:sz w:val="20"/>
                <w:szCs w:val="20"/>
              </w:rPr>
              <w:t>VALOR</w:t>
            </w:r>
          </w:p>
          <w:p w14:paraId="589066B3" w14:textId="77777777" w:rsidR="00512569" w:rsidRPr="008D7B80" w:rsidRDefault="00C86EDC" w:rsidP="00240BDE">
            <w:pPr>
              <w:pStyle w:val="TEXTO"/>
              <w:widowControl w:val="0"/>
              <w:spacing w:line="240" w:lineRule="auto"/>
              <w:ind w:right="0"/>
              <w:rPr>
                <w:color w:val="auto"/>
                <w:sz w:val="20"/>
                <w:szCs w:val="20"/>
              </w:rPr>
            </w:pPr>
            <w:r w:rsidRPr="008D7B80">
              <w:rPr>
                <w:color w:val="auto"/>
                <w:sz w:val="20"/>
                <w:szCs w:val="20"/>
              </w:rPr>
              <w:t>TOTAL (R$)</w:t>
            </w:r>
          </w:p>
        </w:tc>
      </w:tr>
      <w:tr w:rsidR="00512569" w:rsidRPr="008D7B80" w14:paraId="4A842D1F" w14:textId="77777777" w:rsidTr="008D7B80">
        <w:trPr>
          <w:jc w:val="center"/>
        </w:trPr>
        <w:tc>
          <w:tcPr>
            <w:tcW w:w="450" w:type="pct"/>
          </w:tcPr>
          <w:p w14:paraId="1C6B95B3" w14:textId="77777777" w:rsidR="00512569" w:rsidRPr="008D7B80" w:rsidRDefault="00512569" w:rsidP="00240BDE">
            <w:pPr>
              <w:pStyle w:val="TEXTO"/>
              <w:widowControl w:val="0"/>
              <w:spacing w:line="240" w:lineRule="auto"/>
              <w:ind w:right="0"/>
              <w:rPr>
                <w:color w:val="auto"/>
                <w:sz w:val="20"/>
                <w:szCs w:val="20"/>
              </w:rPr>
            </w:pPr>
          </w:p>
        </w:tc>
        <w:tc>
          <w:tcPr>
            <w:tcW w:w="526" w:type="pct"/>
          </w:tcPr>
          <w:p w14:paraId="665ABB6F" w14:textId="77777777" w:rsidR="00512569" w:rsidRPr="008D7B80" w:rsidRDefault="00512569" w:rsidP="00240BDE">
            <w:pPr>
              <w:pStyle w:val="TEXTO"/>
              <w:widowControl w:val="0"/>
              <w:spacing w:line="240" w:lineRule="auto"/>
              <w:ind w:right="0"/>
              <w:rPr>
                <w:color w:val="auto"/>
                <w:sz w:val="20"/>
                <w:szCs w:val="20"/>
              </w:rPr>
            </w:pPr>
          </w:p>
        </w:tc>
        <w:tc>
          <w:tcPr>
            <w:tcW w:w="601" w:type="pct"/>
          </w:tcPr>
          <w:p w14:paraId="41D56F22" w14:textId="77777777" w:rsidR="00512569" w:rsidRPr="008D7B80" w:rsidRDefault="00512569" w:rsidP="00240BDE">
            <w:pPr>
              <w:pStyle w:val="TEXTO"/>
              <w:widowControl w:val="0"/>
              <w:spacing w:line="240" w:lineRule="auto"/>
              <w:ind w:right="0"/>
              <w:rPr>
                <w:color w:val="auto"/>
                <w:sz w:val="20"/>
                <w:szCs w:val="20"/>
              </w:rPr>
            </w:pPr>
          </w:p>
        </w:tc>
        <w:tc>
          <w:tcPr>
            <w:tcW w:w="1062" w:type="pct"/>
          </w:tcPr>
          <w:p w14:paraId="34155514" w14:textId="77777777" w:rsidR="00512569" w:rsidRPr="008D7B80" w:rsidRDefault="00512569" w:rsidP="00240BDE">
            <w:pPr>
              <w:pStyle w:val="TEXTO"/>
              <w:widowControl w:val="0"/>
              <w:spacing w:line="240" w:lineRule="auto"/>
              <w:ind w:right="0"/>
              <w:rPr>
                <w:color w:val="auto"/>
                <w:sz w:val="20"/>
                <w:szCs w:val="20"/>
              </w:rPr>
            </w:pPr>
          </w:p>
        </w:tc>
        <w:tc>
          <w:tcPr>
            <w:tcW w:w="986" w:type="pct"/>
          </w:tcPr>
          <w:p w14:paraId="316D9F0F" w14:textId="77777777" w:rsidR="00512569" w:rsidRPr="008D7B80" w:rsidRDefault="00512569" w:rsidP="00240BDE">
            <w:pPr>
              <w:pStyle w:val="TEXTO"/>
              <w:widowControl w:val="0"/>
              <w:spacing w:line="240" w:lineRule="auto"/>
              <w:ind w:right="0"/>
              <w:rPr>
                <w:color w:val="auto"/>
                <w:sz w:val="20"/>
                <w:szCs w:val="20"/>
              </w:rPr>
            </w:pPr>
          </w:p>
        </w:tc>
        <w:tc>
          <w:tcPr>
            <w:tcW w:w="696" w:type="pct"/>
          </w:tcPr>
          <w:p w14:paraId="557BBE2B" w14:textId="77777777" w:rsidR="00512569" w:rsidRPr="008D7B80" w:rsidRDefault="00512569" w:rsidP="00240BDE">
            <w:pPr>
              <w:pStyle w:val="TEXTO"/>
              <w:widowControl w:val="0"/>
              <w:spacing w:line="240" w:lineRule="auto"/>
              <w:ind w:right="0"/>
              <w:rPr>
                <w:color w:val="auto"/>
                <w:sz w:val="20"/>
                <w:szCs w:val="20"/>
              </w:rPr>
            </w:pPr>
          </w:p>
        </w:tc>
        <w:tc>
          <w:tcPr>
            <w:tcW w:w="678" w:type="pct"/>
          </w:tcPr>
          <w:p w14:paraId="7919E2DE" w14:textId="02D5222F" w:rsidR="00240BDE" w:rsidRPr="008D7B80" w:rsidRDefault="00584A6B" w:rsidP="00240BDE">
            <w:pPr>
              <w:pStyle w:val="TEXTO"/>
              <w:widowControl w:val="0"/>
              <w:spacing w:line="240" w:lineRule="auto"/>
              <w:ind w:right="0"/>
              <w:rPr>
                <w:color w:val="auto"/>
                <w:sz w:val="20"/>
                <w:szCs w:val="20"/>
              </w:rPr>
            </w:pPr>
            <w:r w:rsidRPr="008D7B80">
              <w:rPr>
                <w:color w:val="auto"/>
                <w:sz w:val="20"/>
                <w:szCs w:val="20"/>
              </w:rPr>
              <w:t xml:space="preserve"> </w:t>
            </w:r>
          </w:p>
          <w:p w14:paraId="75C2BAC6" w14:textId="3D4AC950" w:rsidR="00512569" w:rsidRPr="008D7B80" w:rsidRDefault="00512569" w:rsidP="00240BDE">
            <w:pPr>
              <w:pStyle w:val="TEXTO"/>
              <w:widowControl w:val="0"/>
              <w:spacing w:line="240" w:lineRule="auto"/>
              <w:ind w:right="0"/>
              <w:rPr>
                <w:color w:val="auto"/>
                <w:sz w:val="20"/>
                <w:szCs w:val="20"/>
              </w:rPr>
            </w:pPr>
          </w:p>
        </w:tc>
      </w:tr>
      <w:tr w:rsidR="00512569" w:rsidRPr="008D7B80" w14:paraId="4FEBBDB1" w14:textId="77777777" w:rsidTr="008D7B80">
        <w:trPr>
          <w:jc w:val="center"/>
        </w:trPr>
        <w:tc>
          <w:tcPr>
            <w:tcW w:w="3626" w:type="pct"/>
            <w:gridSpan w:val="5"/>
          </w:tcPr>
          <w:p w14:paraId="4BC3ED61" w14:textId="77777777" w:rsidR="00512569" w:rsidRPr="008D7B80" w:rsidRDefault="00512569" w:rsidP="00240BDE">
            <w:pPr>
              <w:pStyle w:val="TEXTO"/>
              <w:widowControl w:val="0"/>
              <w:spacing w:line="240" w:lineRule="auto"/>
              <w:ind w:right="0"/>
              <w:rPr>
                <w:color w:val="auto"/>
                <w:sz w:val="20"/>
                <w:szCs w:val="20"/>
              </w:rPr>
            </w:pPr>
          </w:p>
        </w:tc>
        <w:tc>
          <w:tcPr>
            <w:tcW w:w="696" w:type="pct"/>
          </w:tcPr>
          <w:p w14:paraId="36768A64" w14:textId="77777777" w:rsidR="00512569" w:rsidRPr="008D7B80" w:rsidRDefault="00C86EDC" w:rsidP="00240BDE">
            <w:pPr>
              <w:pStyle w:val="TEXTO"/>
              <w:widowControl w:val="0"/>
              <w:spacing w:line="240" w:lineRule="auto"/>
              <w:ind w:right="0"/>
              <w:rPr>
                <w:color w:val="auto"/>
                <w:sz w:val="20"/>
                <w:szCs w:val="20"/>
              </w:rPr>
            </w:pPr>
            <w:r w:rsidRPr="008D7B80">
              <w:rPr>
                <w:color w:val="auto"/>
                <w:sz w:val="20"/>
                <w:szCs w:val="20"/>
              </w:rPr>
              <w:t>TOTAL</w:t>
            </w:r>
          </w:p>
        </w:tc>
        <w:tc>
          <w:tcPr>
            <w:tcW w:w="678" w:type="pct"/>
          </w:tcPr>
          <w:p w14:paraId="7CA7E43C" w14:textId="77777777" w:rsidR="00512569" w:rsidRPr="008D7B80" w:rsidRDefault="00512569" w:rsidP="00240BDE">
            <w:pPr>
              <w:pStyle w:val="TEXTO"/>
              <w:widowControl w:val="0"/>
              <w:spacing w:line="240" w:lineRule="auto"/>
              <w:ind w:right="0"/>
              <w:rPr>
                <w:color w:val="auto"/>
                <w:sz w:val="20"/>
                <w:szCs w:val="20"/>
              </w:rPr>
            </w:pPr>
          </w:p>
        </w:tc>
      </w:tr>
    </w:tbl>
    <w:p w14:paraId="21D91EB9" w14:textId="77777777" w:rsidR="00512569" w:rsidRDefault="00512569" w:rsidP="00240BDE">
      <w:pPr>
        <w:pStyle w:val="TEXTO"/>
        <w:spacing w:line="240" w:lineRule="auto"/>
        <w:ind w:right="0"/>
        <w:rPr>
          <w:color w:val="auto"/>
        </w:rPr>
      </w:pPr>
    </w:p>
    <w:p w14:paraId="4C46C955" w14:textId="77777777" w:rsidR="00240BDE" w:rsidRDefault="00C86EDC" w:rsidP="00240BDE">
      <w:pPr>
        <w:pStyle w:val="Ttulo1"/>
        <w:spacing w:before="0" w:line="240" w:lineRule="auto"/>
        <w:rPr>
          <w:rFonts w:cs="Times New Roman"/>
          <w:szCs w:val="24"/>
        </w:rPr>
      </w:pPr>
      <w:r>
        <w:rPr>
          <w:rFonts w:cs="Times New Roman"/>
          <w:szCs w:val="24"/>
        </w:rPr>
        <w:lastRenderedPageBreak/>
        <w:t>2. FORNECIMENTO</w:t>
      </w:r>
      <w:r w:rsidR="00240BDE">
        <w:rPr>
          <w:rFonts w:cs="Times New Roman"/>
          <w:szCs w:val="24"/>
        </w:rPr>
        <w:t xml:space="preserve"> </w:t>
      </w:r>
    </w:p>
    <w:p w14:paraId="5C887553" w14:textId="77777777" w:rsidR="00240BDE" w:rsidRDefault="00C86EDC" w:rsidP="00240BDE">
      <w:pPr>
        <w:pStyle w:val="TEXTO"/>
        <w:spacing w:line="240" w:lineRule="auto"/>
        <w:ind w:right="0"/>
        <w:rPr>
          <w:color w:val="auto"/>
        </w:rPr>
      </w:pPr>
      <w:r>
        <w:rPr>
          <w:color w:val="auto"/>
        </w:rPr>
        <w:t xml:space="preserve">Os materiais deverão estar à disposição </w:t>
      </w:r>
      <w:proofErr w:type="gramStart"/>
      <w:r>
        <w:rPr>
          <w:color w:val="auto"/>
        </w:rPr>
        <w:t>do(</w:t>
      </w:r>
      <w:proofErr w:type="gramEnd"/>
      <w:r>
        <w:rPr>
          <w:color w:val="auto"/>
        </w:rPr>
        <w:t>a) _____________ [</w:t>
      </w:r>
      <w:r>
        <w:rPr>
          <w:i/>
          <w:color w:val="auto"/>
        </w:rPr>
        <w:t>órgão ou entidade requisitante</w:t>
      </w:r>
      <w:r>
        <w:rPr>
          <w:color w:val="auto"/>
        </w:rPr>
        <w:t>] no prazo máximo de ___________(__________) dias, prorrogável uma única vez por igual período, contados da retirada da Nota de Empenho.</w:t>
      </w:r>
      <w:r w:rsidR="00240BDE">
        <w:rPr>
          <w:color w:val="auto"/>
        </w:rPr>
        <w:t xml:space="preserve"> </w:t>
      </w:r>
    </w:p>
    <w:p w14:paraId="6791A35A" w14:textId="77777777" w:rsidR="00240BDE" w:rsidRDefault="00C86EDC" w:rsidP="00240BDE">
      <w:pPr>
        <w:pStyle w:val="Ttulo1"/>
        <w:spacing w:before="0" w:line="240" w:lineRule="auto"/>
        <w:rPr>
          <w:rFonts w:cs="Times New Roman"/>
          <w:szCs w:val="24"/>
        </w:rPr>
      </w:pPr>
      <w:r>
        <w:rPr>
          <w:rFonts w:cs="Times New Roman"/>
          <w:szCs w:val="24"/>
        </w:rPr>
        <w:t>3. OBRIGAÇÕES DA CONTRATADA</w:t>
      </w:r>
      <w:r w:rsidR="00240BDE">
        <w:rPr>
          <w:rFonts w:cs="Times New Roman"/>
          <w:szCs w:val="24"/>
        </w:rPr>
        <w:t xml:space="preserve"> </w:t>
      </w:r>
    </w:p>
    <w:p w14:paraId="55735566" w14:textId="77777777" w:rsidR="00240BDE" w:rsidRDefault="00C86EDC" w:rsidP="00240BDE">
      <w:pPr>
        <w:pStyle w:val="TEXTO"/>
        <w:spacing w:line="240" w:lineRule="auto"/>
        <w:ind w:right="0"/>
        <w:rPr>
          <w:color w:val="auto"/>
        </w:rPr>
      </w:pPr>
      <w:r>
        <w:rPr>
          <w:color w:val="auto"/>
        </w:rPr>
        <w:t>São obrigações da CONTRATADA:</w:t>
      </w:r>
      <w:r w:rsidR="00240BDE">
        <w:rPr>
          <w:color w:val="auto"/>
        </w:rPr>
        <w:t xml:space="preserve"> </w:t>
      </w:r>
    </w:p>
    <w:p w14:paraId="4B65E6FB" w14:textId="77777777" w:rsidR="00240BDE" w:rsidRDefault="00C86EDC" w:rsidP="00240BDE">
      <w:pPr>
        <w:pStyle w:val="TEXTO"/>
        <w:spacing w:line="240" w:lineRule="auto"/>
        <w:ind w:right="0"/>
        <w:rPr>
          <w:color w:val="auto"/>
        </w:rPr>
      </w:pPr>
      <w:r>
        <w:rPr>
          <w:color w:val="auto"/>
        </w:rPr>
        <w:t>I. Entregar os materiais de acordo com todas as exigências contidas na Ata de Registro de Preços, no Termo de Referência e na Proposta;</w:t>
      </w:r>
      <w:r w:rsidR="00240BDE">
        <w:rPr>
          <w:color w:val="auto"/>
        </w:rPr>
        <w:t xml:space="preserve"> </w:t>
      </w:r>
    </w:p>
    <w:p w14:paraId="039CF4AE" w14:textId="77777777" w:rsidR="00240BDE" w:rsidRDefault="00C86EDC" w:rsidP="00240BDE">
      <w:pPr>
        <w:pStyle w:val="TEXTO"/>
        <w:spacing w:line="240" w:lineRule="auto"/>
        <w:ind w:right="0"/>
        <w:rPr>
          <w:color w:val="auto"/>
        </w:rPr>
      </w:pPr>
      <w:r>
        <w:rPr>
          <w:color w:val="auto"/>
        </w:rPr>
        <w:t>II. Acondicionar os materiais em embalagem com resistência compatível com o transporte por ela adotado.</w:t>
      </w:r>
      <w:r w:rsidR="00240BDE">
        <w:rPr>
          <w:color w:val="auto"/>
        </w:rPr>
        <w:t xml:space="preserve"> </w:t>
      </w:r>
    </w:p>
    <w:p w14:paraId="7D53E458" w14:textId="77777777" w:rsidR="00240BDE" w:rsidRDefault="00C86EDC" w:rsidP="00240BDE">
      <w:pPr>
        <w:pStyle w:val="TEXTO"/>
        <w:spacing w:line="240" w:lineRule="auto"/>
        <w:ind w:right="0"/>
        <w:rPr>
          <w:color w:val="auto"/>
        </w:rPr>
      </w:pPr>
      <w:r>
        <w:rPr>
          <w:color w:val="auto"/>
        </w:rPr>
        <w:t>III. Substituir os materiais, no prazo de 48 (quarenta e oito) horas e sem qualquer ônus para Requisitante, caso seja constatada a existência de defeitos ou a ocorrência de desconformidades com as especificações contidas no Edital e/ou no Termo de Referência;</w:t>
      </w:r>
      <w:r w:rsidR="00240BDE">
        <w:rPr>
          <w:color w:val="auto"/>
        </w:rPr>
        <w:t xml:space="preserve"> </w:t>
      </w:r>
    </w:p>
    <w:p w14:paraId="4AB4C90A" w14:textId="77777777" w:rsidR="00240BDE" w:rsidRDefault="00C86EDC" w:rsidP="00240BDE">
      <w:pPr>
        <w:pStyle w:val="TEXTO"/>
        <w:spacing w:line="240" w:lineRule="auto"/>
        <w:ind w:right="0"/>
        <w:rPr>
          <w:color w:val="auto"/>
        </w:rPr>
      </w:pPr>
      <w:r>
        <w:rPr>
          <w:color w:val="auto"/>
        </w:rPr>
        <w:t>IV. Atender às determinações e exigências formuladas pelo Requisitante;</w:t>
      </w:r>
      <w:r w:rsidR="00240BDE">
        <w:rPr>
          <w:color w:val="auto"/>
        </w:rPr>
        <w:t xml:space="preserve"> </w:t>
      </w:r>
    </w:p>
    <w:p w14:paraId="27C83ACB" w14:textId="77777777" w:rsidR="00240BDE" w:rsidRDefault="00C86EDC" w:rsidP="00240BDE">
      <w:pPr>
        <w:pStyle w:val="TEXTO"/>
        <w:spacing w:line="240" w:lineRule="auto"/>
        <w:ind w:right="0"/>
        <w:rPr>
          <w:color w:val="auto"/>
        </w:rPr>
      </w:pPr>
      <w:r>
        <w:rPr>
          <w:color w:val="auto"/>
        </w:rPr>
        <w:t>V. Manter as condições de habilitação e qualificação exigidas no Edital durante todo prazo de execução deste instrumento;</w:t>
      </w:r>
      <w:r w:rsidR="00240BDE">
        <w:rPr>
          <w:color w:val="auto"/>
        </w:rPr>
        <w:t xml:space="preserve"> </w:t>
      </w:r>
    </w:p>
    <w:p w14:paraId="3ADECA24" w14:textId="77777777" w:rsidR="00240BDE" w:rsidRDefault="00C86EDC" w:rsidP="00240BDE">
      <w:pPr>
        <w:pStyle w:val="TEXTO"/>
        <w:spacing w:line="240" w:lineRule="auto"/>
        <w:ind w:right="0"/>
        <w:rPr>
          <w:color w:val="auto"/>
        </w:rPr>
      </w:pPr>
      <w:r>
        <w:rPr>
          <w:color w:val="auto"/>
        </w:rPr>
        <w:t>VI. Observar as demais condições contratuais constantes do Edital, do Termo de Referência e da Ata de Registro de Preços decorrente da CONCORRÊNCIA ELETRÔNICA PARA REGISTRO DE PREÇOS CO–RP– [</w:t>
      </w:r>
      <w:r>
        <w:rPr>
          <w:i/>
          <w:color w:val="auto"/>
        </w:rPr>
        <w:t>SIGLA DO ÓRGÃO OU ENTIDADE LICITANTE</w:t>
      </w:r>
      <w:r>
        <w:rPr>
          <w:color w:val="auto"/>
        </w:rPr>
        <w:t>] Nº ____/____, para o perfeito cumprimento deste instrumento.</w:t>
      </w:r>
      <w:r w:rsidR="00240BDE">
        <w:rPr>
          <w:color w:val="auto"/>
        </w:rPr>
        <w:t xml:space="preserve"> </w:t>
      </w:r>
    </w:p>
    <w:p w14:paraId="0CF6ECDF" w14:textId="77777777" w:rsidR="00240BDE" w:rsidRDefault="00C86EDC" w:rsidP="00240BDE">
      <w:pPr>
        <w:pStyle w:val="Ttulo1"/>
        <w:spacing w:before="0" w:line="240" w:lineRule="auto"/>
        <w:rPr>
          <w:rFonts w:cs="Times New Roman"/>
          <w:szCs w:val="24"/>
        </w:rPr>
      </w:pPr>
      <w:r>
        <w:rPr>
          <w:rFonts w:cs="Times New Roman"/>
          <w:szCs w:val="24"/>
        </w:rPr>
        <w:t>4. DO PAGAMENTO</w:t>
      </w:r>
      <w:r w:rsidR="00240BDE">
        <w:rPr>
          <w:rFonts w:cs="Times New Roman"/>
          <w:szCs w:val="24"/>
        </w:rPr>
        <w:t xml:space="preserve"> </w:t>
      </w:r>
    </w:p>
    <w:p w14:paraId="5FF73006" w14:textId="77777777" w:rsidR="00240BDE" w:rsidRDefault="00C86EDC" w:rsidP="00240BDE">
      <w:pPr>
        <w:pStyle w:val="Corpodetexto"/>
        <w:jc w:val="both"/>
        <w:rPr>
          <w:rFonts w:ascii="Times New Roman" w:hAnsi="Times New Roman" w:cs="Times New Roman"/>
          <w:lang w:val="pt-BR"/>
        </w:rPr>
      </w:pPr>
      <w:r>
        <w:rPr>
          <w:rFonts w:ascii="Times New Roman" w:hAnsi="Times New Roman" w:cs="Times New Roman"/>
        </w:rPr>
        <w:t xml:space="preserve">Os pagamentos serão efetuados à empresa beneficiária após a regular liquidação da despesa, nos termos do </w:t>
      </w:r>
      <w:r>
        <w:rPr>
          <w:rFonts w:ascii="Times New Roman" w:hAnsi="Times New Roman" w:cs="Times New Roman"/>
          <w:b/>
        </w:rPr>
        <w:t>art. 63 da Lei Federal nº 4.320/1964</w:t>
      </w:r>
      <w:r>
        <w:rPr>
          <w:rFonts w:ascii="Times New Roman" w:hAnsi="Times New Roman" w:cs="Times New Roman"/>
        </w:rPr>
        <w:t xml:space="preserve">, observado o disposto no </w:t>
      </w:r>
      <w:r>
        <w:rPr>
          <w:rFonts w:ascii="Times New Roman" w:hAnsi="Times New Roman" w:cs="Times New Roman"/>
          <w:b/>
        </w:rPr>
        <w:t>art. 141 da Lei Federal nº 14.133/2021</w:t>
      </w:r>
      <w:r>
        <w:rPr>
          <w:rFonts w:ascii="Times New Roman" w:hAnsi="Times New Roman" w:cs="Times New Roman"/>
        </w:rPr>
        <w:t xml:space="preserve">, em 30 (trinta) dias, </w:t>
      </w:r>
      <w:r>
        <w:rPr>
          <w:rFonts w:ascii="Times New Roman" w:eastAsia="Times New Roman" w:hAnsi="Times New Roman" w:cs="Times New Roman"/>
          <w:lang w:val="pt-BR" w:eastAsia="pt-BR"/>
        </w:rPr>
        <w:t xml:space="preserve">a contar da data do protocolo do documento de cobrança no(a) </w:t>
      </w:r>
      <w:r>
        <w:rPr>
          <w:rFonts w:ascii="Times New Roman" w:eastAsia="Times New Roman" w:hAnsi="Times New Roman" w:cs="Times New Roman"/>
          <w:i/>
          <w:iCs/>
          <w:lang w:val="pt-BR" w:eastAsia="pt-BR"/>
        </w:rPr>
        <w:t>[setor competente do órgão ou</w:t>
      </w:r>
      <w:r>
        <w:rPr>
          <w:rFonts w:ascii="Times New Roman" w:eastAsia="Times New Roman" w:hAnsi="Times New Roman" w:cs="Times New Roman"/>
          <w:lang w:val="pt-BR" w:eastAsia="pt-BR"/>
        </w:rPr>
        <w:t xml:space="preserve"> </w:t>
      </w:r>
      <w:r>
        <w:rPr>
          <w:rFonts w:ascii="Times New Roman" w:eastAsia="Times New Roman" w:hAnsi="Times New Roman" w:cs="Times New Roman"/>
          <w:i/>
          <w:iCs/>
          <w:lang w:val="pt-BR" w:eastAsia="pt-BR"/>
        </w:rPr>
        <w:t>entidade requisitante]</w:t>
      </w:r>
      <w:r>
        <w:rPr>
          <w:rFonts w:ascii="Times New Roman" w:eastAsia="Times New Roman" w:hAnsi="Times New Roman" w:cs="Times New Roman"/>
          <w:lang w:val="pt-BR" w:eastAsia="pt-BR"/>
        </w:rPr>
        <w:t>.</w:t>
      </w:r>
      <w:r w:rsidR="00240BDE">
        <w:rPr>
          <w:rFonts w:ascii="Times New Roman" w:hAnsi="Times New Roman" w:cs="Times New Roman"/>
          <w:lang w:val="pt-BR"/>
        </w:rPr>
        <w:t xml:space="preserve"> </w:t>
      </w:r>
    </w:p>
    <w:p w14:paraId="216CFD5A" w14:textId="77777777" w:rsidR="00240BDE" w:rsidRDefault="00C86EDC" w:rsidP="00240BD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Parágrafo Primeiro</w:t>
      </w:r>
      <w:r>
        <w:rPr>
          <w:rFonts w:ascii="Times New Roman" w:hAnsi="Times New Roman" w:cs="Times New Roman"/>
          <w:sz w:val="24"/>
          <w:szCs w:val="24"/>
        </w:rPr>
        <w:t xml:space="preserve"> – O documento de cobrança será apresentado à Fiscalização, para atestação, e, após, protocolado </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a) __________ [</w:t>
      </w:r>
      <w:r>
        <w:rPr>
          <w:rFonts w:ascii="Times New Roman" w:hAnsi="Times New Roman" w:cs="Times New Roman"/>
          <w:i/>
          <w:sz w:val="24"/>
          <w:szCs w:val="24"/>
        </w:rPr>
        <w:t>setor competente do órgão ou entidade requisitante</w:t>
      </w:r>
      <w:r>
        <w:rPr>
          <w:rFonts w:ascii="Times New Roman" w:hAnsi="Times New Roman" w:cs="Times New Roman"/>
          <w:sz w:val="24"/>
          <w:szCs w:val="24"/>
        </w:rPr>
        <w:t>].</w:t>
      </w:r>
      <w:r w:rsidR="00240BDE">
        <w:rPr>
          <w:rFonts w:ascii="Times New Roman" w:hAnsi="Times New Roman" w:cs="Times New Roman"/>
          <w:sz w:val="24"/>
          <w:szCs w:val="24"/>
        </w:rPr>
        <w:t xml:space="preserve"> </w:t>
      </w:r>
    </w:p>
    <w:p w14:paraId="523D1A2F" w14:textId="77777777" w:rsidR="00240BDE" w:rsidRDefault="00C86EDC" w:rsidP="00240B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Parágrafo Segundo</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 xml:space="preserve">O pagamento à empresa beneficiária será realizado em razão do efetivo fornecimento realizado e aceito, sem que </w:t>
      </w:r>
      <w:proofErr w:type="gramStart"/>
      <w:r>
        <w:rPr>
          <w:rFonts w:ascii="Times New Roman" w:hAnsi="Times New Roman" w:cs="Times New Roman"/>
          <w:sz w:val="24"/>
          <w:szCs w:val="24"/>
        </w:rPr>
        <w:t>o(</w:t>
      </w:r>
      <w:proofErr w:type="gramEnd"/>
      <w:r>
        <w:rPr>
          <w:rFonts w:ascii="Times New Roman" w:hAnsi="Times New Roman" w:cs="Times New Roman"/>
          <w:sz w:val="24"/>
          <w:szCs w:val="24"/>
        </w:rPr>
        <w:t>a) ____________ [</w:t>
      </w:r>
      <w:r>
        <w:rPr>
          <w:rFonts w:ascii="Times New Roman" w:hAnsi="Times New Roman" w:cs="Times New Roman"/>
          <w:i/>
          <w:sz w:val="24"/>
          <w:szCs w:val="24"/>
        </w:rPr>
        <w:t>órgão ou entidade requisitante</w:t>
      </w:r>
      <w:r>
        <w:rPr>
          <w:rFonts w:ascii="Times New Roman" w:hAnsi="Times New Roman" w:cs="Times New Roman"/>
          <w:sz w:val="24"/>
          <w:szCs w:val="24"/>
        </w:rPr>
        <w:t>] esteja obrigado(a) a pagar o valor total do contrato caso todo o quantitativo do objeto previsto na cláusula segunda não tenha sido regularmente entregue e aceito.</w:t>
      </w:r>
      <w:r w:rsidR="00240BDE">
        <w:rPr>
          <w:rFonts w:ascii="Times New Roman" w:hAnsi="Times New Roman" w:cs="Times New Roman"/>
          <w:b/>
          <w:sz w:val="24"/>
          <w:szCs w:val="24"/>
        </w:rPr>
        <w:t xml:space="preserve"> </w:t>
      </w:r>
    </w:p>
    <w:p w14:paraId="7D6C72A3"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 xml:space="preserve">Parágrafo Terceiro – </w:t>
      </w:r>
      <w:r>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r w:rsidR="00240BDE">
        <w:rPr>
          <w:rFonts w:ascii="Times New Roman" w:hAnsi="Times New Roman" w:cs="Times New Roman"/>
        </w:rPr>
        <w:t xml:space="preserve"> </w:t>
      </w:r>
    </w:p>
    <w:p w14:paraId="1CBD466F" w14:textId="77777777" w:rsidR="00240BDE" w:rsidRDefault="00C86EDC" w:rsidP="00240BDE">
      <w:pPr>
        <w:pStyle w:val="Corpodetexto"/>
        <w:tabs>
          <w:tab w:val="left" w:pos="8080"/>
        </w:tabs>
        <w:jc w:val="both"/>
        <w:rPr>
          <w:rFonts w:ascii="Times New Roman" w:hAnsi="Times New Roman" w:cs="Times New Roman"/>
        </w:rPr>
      </w:pPr>
      <w:r>
        <w:rPr>
          <w:rFonts w:ascii="Times New Roman" w:hAnsi="Times New Roman" w:cs="Times New Roman"/>
          <w:b/>
        </w:rPr>
        <w:t xml:space="preserve">Parágrafo Quarto – </w:t>
      </w:r>
      <w:r>
        <w:rPr>
          <w:rFonts w:ascii="Times New Roman" w:hAnsi="Times New Roman" w:cs="Times New Roman"/>
        </w:rPr>
        <w:t xml:space="preserve">O valor dos pagamentos eventualmente efetuados com atraso, desde que não decorra de fato ou ato imputável à CONTRATADA, sofrerá a incidência de juros e correção monetária, de acordo com a variação da Taxa Selic aplicável à mora da Administração Pública, </w:t>
      </w:r>
      <w:r>
        <w:rPr>
          <w:rFonts w:ascii="Times New Roman" w:hAnsi="Times New Roman" w:cs="Times New Roman"/>
          <w:i/>
        </w:rPr>
        <w:t>pro rata die</w:t>
      </w:r>
      <w:r>
        <w:rPr>
          <w:rFonts w:ascii="Times New Roman" w:hAnsi="Times New Roman" w:cs="Times New Roman"/>
        </w:rPr>
        <w:t xml:space="preserve"> entre o 31º (trigésimo primeiro) dia da data do protocolo do documento de cobrança no ____________ [</w:t>
      </w:r>
      <w:r>
        <w:rPr>
          <w:rFonts w:ascii="Times New Roman" w:hAnsi="Times New Roman" w:cs="Times New Roman"/>
          <w:i/>
        </w:rPr>
        <w:t>setor competente do órgão ou entidade licitante</w:t>
      </w:r>
      <w:r>
        <w:rPr>
          <w:rFonts w:ascii="Times New Roman" w:hAnsi="Times New Roman" w:cs="Times New Roman"/>
        </w:rPr>
        <w:t>] e a data do efetivo pagamento, limitados a 12% ao ano.</w:t>
      </w:r>
      <w:r w:rsidR="00240BDE">
        <w:rPr>
          <w:rFonts w:ascii="Times New Roman" w:hAnsi="Times New Roman" w:cs="Times New Roman"/>
        </w:rPr>
        <w:t xml:space="preserve"> </w:t>
      </w:r>
    </w:p>
    <w:p w14:paraId="5781B838" w14:textId="2431D1D4" w:rsidR="00240BDE" w:rsidRDefault="00C86EDC" w:rsidP="00240BDE">
      <w:pPr>
        <w:pStyle w:val="Corpodetexto"/>
        <w:tabs>
          <w:tab w:val="left" w:pos="8080"/>
        </w:tabs>
        <w:jc w:val="both"/>
        <w:rPr>
          <w:rFonts w:ascii="Times New Roman" w:hAnsi="Times New Roman" w:cs="Times New Roman"/>
        </w:rPr>
      </w:pPr>
      <w:r>
        <w:rPr>
          <w:rFonts w:ascii="Times New Roman" w:hAnsi="Times New Roman" w:cs="Times New Roman"/>
          <w:b/>
        </w:rPr>
        <w:t xml:space="preserve">Parágrafo Quinto – </w:t>
      </w:r>
      <w:r>
        <w:rPr>
          <w:rFonts w:ascii="Times New Roman" w:hAnsi="Times New Roman" w:cs="Times New Roman"/>
        </w:rPr>
        <w:t xml:space="preserve">O valor dos pagamentos eventualmente antecipados será descontado à taxa de 1% (um por cento) ao mês, calculada </w:t>
      </w:r>
      <w:r>
        <w:rPr>
          <w:rFonts w:ascii="Times New Roman" w:hAnsi="Times New Roman" w:cs="Times New Roman"/>
          <w:i/>
        </w:rPr>
        <w:t>pro rata die</w:t>
      </w:r>
      <w:r>
        <w:rPr>
          <w:rFonts w:ascii="Times New Roman" w:hAnsi="Times New Roman" w:cs="Times New Roman"/>
        </w:rPr>
        <w:t>, entre o dia do pagamento e o 30º (trigésimo) dia da data do protocolo do documento de cobrança no</w:t>
      </w:r>
      <w:r w:rsidR="00584A6B">
        <w:rPr>
          <w:rFonts w:ascii="Times New Roman" w:hAnsi="Times New Roman" w:cs="Times New Roman"/>
          <w:u w:val="single"/>
        </w:rPr>
        <w:t xml:space="preserve"> </w:t>
      </w:r>
      <w:r>
        <w:rPr>
          <w:rFonts w:ascii="Times New Roman" w:hAnsi="Times New Roman" w:cs="Times New Roman"/>
        </w:rPr>
        <w:t>[</w:t>
      </w:r>
      <w:r>
        <w:rPr>
          <w:rFonts w:ascii="Times New Roman" w:hAnsi="Times New Roman" w:cs="Times New Roman"/>
          <w:i/>
        </w:rPr>
        <w:t>setor competente do órgão ou entidade</w:t>
      </w:r>
      <w:r>
        <w:rPr>
          <w:rFonts w:ascii="Times New Roman" w:hAnsi="Times New Roman" w:cs="Times New Roman"/>
        </w:rPr>
        <w:t>].</w:t>
      </w:r>
      <w:r w:rsidR="00240BDE">
        <w:rPr>
          <w:rFonts w:ascii="Times New Roman" w:hAnsi="Times New Roman" w:cs="Times New Roman"/>
        </w:rPr>
        <w:t xml:space="preserve"> </w:t>
      </w:r>
    </w:p>
    <w:p w14:paraId="5E00D498"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Sexto</w:t>
      </w:r>
      <w:r>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r w:rsidR="00240BDE">
        <w:rPr>
          <w:rFonts w:ascii="Times New Roman" w:hAnsi="Times New Roman" w:cs="Times New Roman"/>
        </w:rPr>
        <w:t xml:space="preserve"> </w:t>
      </w:r>
    </w:p>
    <w:p w14:paraId="59C8CE55" w14:textId="77777777" w:rsidR="00240BDE" w:rsidRDefault="00C86EDC" w:rsidP="00240BDE">
      <w:pPr>
        <w:pStyle w:val="Ttulo1"/>
        <w:spacing w:before="0" w:line="240" w:lineRule="auto"/>
        <w:rPr>
          <w:rFonts w:cs="Times New Roman"/>
          <w:szCs w:val="24"/>
        </w:rPr>
      </w:pPr>
      <w:r>
        <w:rPr>
          <w:rFonts w:cs="Times New Roman"/>
          <w:szCs w:val="24"/>
        </w:rPr>
        <w:lastRenderedPageBreak/>
        <w:t>5. LOCAL DE ENTREGA</w:t>
      </w:r>
      <w:r w:rsidR="00240BDE">
        <w:rPr>
          <w:rFonts w:cs="Times New Roman"/>
          <w:szCs w:val="24"/>
        </w:rPr>
        <w:t xml:space="preserve"> </w:t>
      </w:r>
    </w:p>
    <w:p w14:paraId="33A51BEB" w14:textId="77777777" w:rsidR="00240BDE" w:rsidRDefault="00C86EDC" w:rsidP="00240BDE">
      <w:pPr>
        <w:pStyle w:val="TEXTO"/>
        <w:spacing w:line="240" w:lineRule="auto"/>
        <w:ind w:right="0"/>
        <w:rPr>
          <w:color w:val="auto"/>
        </w:rPr>
      </w:pPr>
      <w:r>
        <w:rPr>
          <w:color w:val="auto"/>
        </w:rPr>
        <w:t xml:space="preserve">O materiais serão entregues nos locais indicados </w:t>
      </w:r>
      <w:proofErr w:type="gramStart"/>
      <w:r>
        <w:rPr>
          <w:color w:val="auto"/>
        </w:rPr>
        <w:t>pelo(</w:t>
      </w:r>
      <w:proofErr w:type="gramEnd"/>
      <w:r>
        <w:rPr>
          <w:color w:val="auto"/>
        </w:rPr>
        <w:t>a) ______</w:t>
      </w:r>
      <w:r>
        <w:rPr>
          <w:color w:val="auto"/>
        </w:rPr>
        <w:softHyphen/>
      </w:r>
      <w:r>
        <w:rPr>
          <w:color w:val="auto"/>
        </w:rPr>
        <w:softHyphen/>
        <w:t>_______ [</w:t>
      </w:r>
      <w:r>
        <w:rPr>
          <w:i/>
          <w:color w:val="auto"/>
        </w:rPr>
        <w:t>órgão ou entidade requisitante</w:t>
      </w:r>
      <w:r>
        <w:rPr>
          <w:color w:val="auto"/>
        </w:rPr>
        <w:t>].</w:t>
      </w:r>
      <w:r w:rsidR="00240BDE">
        <w:rPr>
          <w:color w:val="auto"/>
        </w:rPr>
        <w:t xml:space="preserve"> </w:t>
      </w:r>
    </w:p>
    <w:p w14:paraId="3243C494" w14:textId="77777777" w:rsidR="00240BDE" w:rsidRDefault="00C86EDC" w:rsidP="00240BDE">
      <w:pPr>
        <w:pStyle w:val="Ttulo1"/>
        <w:spacing w:before="0" w:line="240" w:lineRule="auto"/>
        <w:rPr>
          <w:rFonts w:cs="Times New Roman"/>
          <w:szCs w:val="24"/>
        </w:rPr>
      </w:pPr>
      <w:r>
        <w:rPr>
          <w:rFonts w:cs="Times New Roman"/>
          <w:szCs w:val="24"/>
        </w:rPr>
        <w:t>6. DISPOSIÇÕES FINAIS</w:t>
      </w:r>
      <w:r w:rsidR="00240BDE">
        <w:rPr>
          <w:rFonts w:cs="Times New Roman"/>
          <w:szCs w:val="24"/>
        </w:rPr>
        <w:t xml:space="preserve"> </w:t>
      </w:r>
    </w:p>
    <w:p w14:paraId="62D3B1DF" w14:textId="77777777" w:rsidR="00240BDE" w:rsidRDefault="00C86EDC" w:rsidP="00240BDE">
      <w:pPr>
        <w:pStyle w:val="TEXTO"/>
        <w:spacing w:line="240" w:lineRule="auto"/>
        <w:ind w:right="0"/>
        <w:rPr>
          <w:color w:val="auto"/>
        </w:rPr>
      </w:pPr>
      <w:r>
        <w:rPr>
          <w:color w:val="auto"/>
        </w:rPr>
        <w:t>Integram e complementam a presente Ordem de Fornecimento de Materiais, o Termo de Referência e a Proposta de Preços relativos à CONCORRÊNCIA ELETRÔNICA PARA REGISTRO DE PREÇOS CO–RP – [</w:t>
      </w:r>
      <w:r>
        <w:rPr>
          <w:i/>
          <w:color w:val="auto"/>
        </w:rPr>
        <w:t>SIGLA DO ÓRGÃO OU ENTIDADE LICITANTE</w:t>
      </w:r>
      <w:r>
        <w:rPr>
          <w:color w:val="auto"/>
        </w:rPr>
        <w:t>] Nº ____/____.</w:t>
      </w:r>
      <w:r w:rsidR="00240BDE">
        <w:rPr>
          <w:color w:val="auto"/>
        </w:rPr>
        <w:t xml:space="preserve"> </w:t>
      </w:r>
    </w:p>
    <w:p w14:paraId="49FCE99C" w14:textId="77777777" w:rsidR="00240BDE" w:rsidRDefault="00C86EDC" w:rsidP="00240BDE">
      <w:pPr>
        <w:pStyle w:val="TEXTO"/>
        <w:spacing w:line="240" w:lineRule="auto"/>
        <w:ind w:right="0"/>
        <w:jc w:val="center"/>
        <w:rPr>
          <w:color w:val="auto"/>
        </w:rPr>
      </w:pPr>
      <w:r>
        <w:rPr>
          <w:color w:val="auto"/>
        </w:rPr>
        <w:t xml:space="preserve">Rio de Janeiro, ____ de ___________ </w:t>
      </w:r>
      <w:proofErr w:type="spellStart"/>
      <w:r>
        <w:rPr>
          <w:color w:val="auto"/>
        </w:rPr>
        <w:t>de</w:t>
      </w:r>
      <w:proofErr w:type="spellEnd"/>
      <w:r>
        <w:rPr>
          <w:color w:val="auto"/>
        </w:rPr>
        <w:t xml:space="preserve"> _______.</w:t>
      </w:r>
      <w:r w:rsidR="00240BDE">
        <w:rPr>
          <w:color w:val="auto"/>
        </w:rPr>
        <w:t xml:space="preserve"> </w:t>
      </w:r>
    </w:p>
    <w:p w14:paraId="43FA78AF" w14:textId="6E5B9200" w:rsidR="00512569" w:rsidRDefault="00C86EDC" w:rsidP="00240BDE">
      <w:pPr>
        <w:pStyle w:val="TEXTO"/>
        <w:spacing w:line="240" w:lineRule="auto"/>
        <w:ind w:right="0"/>
        <w:jc w:val="center"/>
        <w:rPr>
          <w:color w:val="auto"/>
        </w:rPr>
      </w:pPr>
      <w:r>
        <w:rPr>
          <w:color w:val="auto"/>
        </w:rPr>
        <w:t>___________________________________________________</w:t>
      </w:r>
    </w:p>
    <w:p w14:paraId="7AF4B7B3" w14:textId="77777777" w:rsidR="00512569" w:rsidRDefault="00C86EDC" w:rsidP="00240BDE">
      <w:pPr>
        <w:pStyle w:val="TEXTO"/>
        <w:spacing w:line="240" w:lineRule="auto"/>
        <w:ind w:right="0"/>
        <w:jc w:val="center"/>
        <w:rPr>
          <w:color w:val="auto"/>
        </w:rPr>
      </w:pPr>
      <w:r>
        <w:rPr>
          <w:color w:val="auto"/>
        </w:rPr>
        <w:t>Agente Público competente do órgão ou entidade contratante</w:t>
      </w:r>
    </w:p>
    <w:p w14:paraId="7D300543" w14:textId="77777777" w:rsidR="00240BDE" w:rsidRDefault="00C86EDC" w:rsidP="00240BDE">
      <w:pPr>
        <w:pStyle w:val="TEXTO"/>
        <w:spacing w:line="240" w:lineRule="auto"/>
        <w:ind w:right="0"/>
        <w:jc w:val="center"/>
        <w:rPr>
          <w:color w:val="auto"/>
        </w:rPr>
      </w:pPr>
      <w:r>
        <w:rPr>
          <w:color w:val="auto"/>
        </w:rPr>
        <w:t>(Nome, cargo, matrícula e lotação)</w:t>
      </w:r>
      <w:r w:rsidR="00240BDE">
        <w:rPr>
          <w:color w:val="auto"/>
        </w:rPr>
        <w:t xml:space="preserve"> </w:t>
      </w:r>
    </w:p>
    <w:p w14:paraId="402685AA" w14:textId="069AD6D3" w:rsidR="00512569" w:rsidRDefault="00C86EDC" w:rsidP="00240BDE">
      <w:pPr>
        <w:pStyle w:val="TEXTO"/>
        <w:spacing w:line="240" w:lineRule="auto"/>
        <w:ind w:right="0"/>
        <w:jc w:val="center"/>
        <w:rPr>
          <w:color w:val="auto"/>
        </w:rPr>
      </w:pPr>
      <w:r>
        <w:rPr>
          <w:color w:val="auto"/>
        </w:rPr>
        <w:t>_______________________________________________</w:t>
      </w:r>
    </w:p>
    <w:p w14:paraId="20E2B289" w14:textId="77777777" w:rsidR="00512569" w:rsidRDefault="00C86EDC" w:rsidP="00240BDE">
      <w:pPr>
        <w:pStyle w:val="TEXTO"/>
        <w:spacing w:line="240" w:lineRule="auto"/>
        <w:ind w:right="0"/>
        <w:jc w:val="center"/>
        <w:rPr>
          <w:color w:val="auto"/>
        </w:rPr>
      </w:pPr>
      <w:r>
        <w:rPr>
          <w:color w:val="auto"/>
        </w:rPr>
        <w:t>Representante Legal da Empresa contratada</w:t>
      </w:r>
    </w:p>
    <w:p w14:paraId="543699B6" w14:textId="77777777" w:rsidR="00240BDE" w:rsidRDefault="00C86EDC" w:rsidP="00240BDE">
      <w:pPr>
        <w:pStyle w:val="TEXTO"/>
        <w:spacing w:line="240" w:lineRule="auto"/>
        <w:ind w:right="0"/>
        <w:jc w:val="center"/>
        <w:rPr>
          <w:color w:val="auto"/>
        </w:rPr>
      </w:pPr>
      <w:r>
        <w:rPr>
          <w:color w:val="auto"/>
        </w:rPr>
        <w:t>(Nome, cargo e carimbo da empresa)</w:t>
      </w:r>
      <w:r w:rsidR="00240BDE">
        <w:rPr>
          <w:color w:val="auto"/>
        </w:rPr>
        <w:t xml:space="preserve"> </w:t>
      </w:r>
    </w:p>
    <w:p w14:paraId="46BF404E" w14:textId="3646C66A" w:rsidR="00512569" w:rsidRDefault="00C86EDC" w:rsidP="00240BDE">
      <w:pPr>
        <w:pStyle w:val="TEXTO"/>
        <w:spacing w:line="240" w:lineRule="auto"/>
        <w:ind w:right="0"/>
        <w:jc w:val="center"/>
        <w:rPr>
          <w:color w:val="auto"/>
        </w:rPr>
      </w:pPr>
      <w:r>
        <w:rPr>
          <w:color w:val="auto"/>
        </w:rPr>
        <w:t>_______________________________________________</w:t>
      </w:r>
    </w:p>
    <w:p w14:paraId="3212B93E" w14:textId="77777777" w:rsidR="00512569" w:rsidRDefault="00C86EDC" w:rsidP="00240BDE">
      <w:pPr>
        <w:pStyle w:val="TEXTO"/>
        <w:spacing w:line="240" w:lineRule="auto"/>
        <w:ind w:right="0"/>
        <w:jc w:val="center"/>
        <w:rPr>
          <w:color w:val="auto"/>
        </w:rPr>
      </w:pPr>
      <w:r>
        <w:rPr>
          <w:color w:val="auto"/>
        </w:rPr>
        <w:t>Testemunha</w:t>
      </w:r>
    </w:p>
    <w:p w14:paraId="04DB2E08" w14:textId="77777777" w:rsidR="00240BDE" w:rsidRDefault="00C86EDC" w:rsidP="00240BDE">
      <w:pPr>
        <w:pStyle w:val="TEXTO"/>
        <w:spacing w:line="240" w:lineRule="auto"/>
        <w:ind w:right="0"/>
        <w:jc w:val="center"/>
        <w:rPr>
          <w:color w:val="auto"/>
        </w:rPr>
      </w:pPr>
      <w:r>
        <w:rPr>
          <w:color w:val="auto"/>
        </w:rPr>
        <w:t>(Nome, cargo, matrícula e lotação)</w:t>
      </w:r>
      <w:r w:rsidR="00240BDE">
        <w:rPr>
          <w:color w:val="auto"/>
        </w:rPr>
        <w:t xml:space="preserve"> </w:t>
      </w:r>
    </w:p>
    <w:p w14:paraId="543688A7" w14:textId="4DB3C6B7" w:rsidR="00512569" w:rsidRDefault="00C86EDC" w:rsidP="00240BDE">
      <w:pPr>
        <w:pStyle w:val="TEXTO"/>
        <w:spacing w:line="240" w:lineRule="auto"/>
        <w:ind w:right="0"/>
        <w:jc w:val="center"/>
        <w:rPr>
          <w:color w:val="auto"/>
        </w:rPr>
      </w:pPr>
      <w:r>
        <w:rPr>
          <w:color w:val="auto"/>
        </w:rPr>
        <w:t>_______________________________________________</w:t>
      </w:r>
    </w:p>
    <w:p w14:paraId="4B25570B" w14:textId="77777777" w:rsidR="00512569" w:rsidRDefault="00C86EDC" w:rsidP="00240BDE">
      <w:pPr>
        <w:pStyle w:val="TEXTO"/>
        <w:spacing w:line="240" w:lineRule="auto"/>
        <w:ind w:right="0"/>
        <w:jc w:val="center"/>
        <w:rPr>
          <w:color w:val="auto"/>
        </w:rPr>
      </w:pPr>
      <w:r>
        <w:rPr>
          <w:color w:val="auto"/>
        </w:rPr>
        <w:t>Testemunha</w:t>
      </w:r>
    </w:p>
    <w:p w14:paraId="6FA46C70" w14:textId="77777777" w:rsidR="00240BDE" w:rsidRDefault="00C86EDC" w:rsidP="00240BDE">
      <w:pPr>
        <w:pStyle w:val="TEXTO"/>
        <w:spacing w:line="240" w:lineRule="auto"/>
        <w:ind w:right="0"/>
        <w:jc w:val="center"/>
        <w:rPr>
          <w:color w:val="auto"/>
        </w:rPr>
      </w:pPr>
      <w:r>
        <w:rPr>
          <w:color w:val="auto"/>
        </w:rPr>
        <w:t>(Nome, cargo, matrícula e lotação)</w:t>
      </w:r>
      <w:r w:rsidR="00240BDE">
        <w:rPr>
          <w:color w:val="auto"/>
        </w:rPr>
        <w:t xml:space="preserve"> </w:t>
      </w:r>
    </w:p>
    <w:p w14:paraId="7FD058A5" w14:textId="77777777" w:rsidR="00240BDE" w:rsidRDefault="00C86EDC" w:rsidP="00240BDE">
      <w:pPr>
        <w:pStyle w:val="Ttulo1"/>
        <w:spacing w:before="0" w:line="240" w:lineRule="auto"/>
        <w:jc w:val="center"/>
        <w:rPr>
          <w:rFonts w:cs="Times New Roman"/>
          <w:szCs w:val="24"/>
        </w:rPr>
      </w:pPr>
      <w:r>
        <w:rPr>
          <w:rFonts w:cs="Times New Roman"/>
          <w:szCs w:val="24"/>
        </w:rPr>
        <w:t>AQUIESCÊNCIA DO ÓRGÃO GERENCIADOR</w:t>
      </w:r>
      <w:r w:rsidR="00240BDE">
        <w:rPr>
          <w:rFonts w:cs="Times New Roman"/>
          <w:szCs w:val="24"/>
        </w:rPr>
        <w:t xml:space="preserve"> </w:t>
      </w:r>
    </w:p>
    <w:p w14:paraId="6388B76D" w14:textId="77777777" w:rsidR="00240BDE" w:rsidRDefault="00C86EDC" w:rsidP="00240BDE">
      <w:pPr>
        <w:pStyle w:val="TEXTO"/>
        <w:spacing w:line="240" w:lineRule="auto"/>
        <w:ind w:right="0"/>
        <w:rPr>
          <w:color w:val="auto"/>
        </w:rPr>
      </w:pPr>
      <w:r>
        <w:rPr>
          <w:color w:val="auto"/>
        </w:rPr>
        <w:t>Ratifico que o fornecimento de materiais solicitado pelo requisitante se encontra em consonância com a expectativa (máxima) de fornecimento informada pelo Órgão Participante.</w:t>
      </w:r>
      <w:r w:rsidR="00240BDE">
        <w:rPr>
          <w:color w:val="auto"/>
        </w:rPr>
        <w:t xml:space="preserve"> </w:t>
      </w:r>
    </w:p>
    <w:p w14:paraId="6CA228A0" w14:textId="77777777" w:rsidR="00240BDE" w:rsidRDefault="00C86EDC" w:rsidP="00240BDE">
      <w:pPr>
        <w:pStyle w:val="TEXTO"/>
        <w:spacing w:line="240" w:lineRule="auto"/>
        <w:ind w:right="0"/>
        <w:jc w:val="center"/>
        <w:rPr>
          <w:color w:val="auto"/>
        </w:rPr>
      </w:pPr>
      <w:r>
        <w:rPr>
          <w:color w:val="auto"/>
        </w:rPr>
        <w:t xml:space="preserve">Rio de Janeiro, ____ de ___________ </w:t>
      </w:r>
      <w:proofErr w:type="spellStart"/>
      <w:r>
        <w:rPr>
          <w:color w:val="auto"/>
        </w:rPr>
        <w:t>de</w:t>
      </w:r>
      <w:proofErr w:type="spellEnd"/>
      <w:r>
        <w:rPr>
          <w:color w:val="auto"/>
        </w:rPr>
        <w:t xml:space="preserve"> _______.</w:t>
      </w:r>
      <w:r w:rsidR="00240BDE">
        <w:rPr>
          <w:color w:val="auto"/>
        </w:rPr>
        <w:t xml:space="preserve"> </w:t>
      </w:r>
    </w:p>
    <w:p w14:paraId="068688C3" w14:textId="0EF1C869" w:rsidR="00512569" w:rsidRDefault="00C86EDC" w:rsidP="00240BDE">
      <w:pPr>
        <w:pStyle w:val="TEXTO"/>
        <w:spacing w:line="240" w:lineRule="auto"/>
        <w:ind w:right="0"/>
        <w:jc w:val="center"/>
        <w:rPr>
          <w:color w:val="auto"/>
        </w:rPr>
      </w:pPr>
      <w:r>
        <w:rPr>
          <w:color w:val="auto"/>
        </w:rPr>
        <w:t>____________________________________________</w:t>
      </w:r>
    </w:p>
    <w:p w14:paraId="72395D28" w14:textId="77777777" w:rsidR="00512569" w:rsidRDefault="00C86EDC" w:rsidP="00240BDE">
      <w:pPr>
        <w:pStyle w:val="TEXTO"/>
        <w:spacing w:line="240" w:lineRule="auto"/>
        <w:ind w:right="0"/>
        <w:jc w:val="center"/>
        <w:rPr>
          <w:color w:val="auto"/>
        </w:rPr>
      </w:pPr>
      <w:r>
        <w:rPr>
          <w:color w:val="auto"/>
        </w:rPr>
        <w:t>Agente Público competente do Órgão Gerenciador</w:t>
      </w:r>
    </w:p>
    <w:p w14:paraId="4F9A60F8" w14:textId="77777777" w:rsidR="00240BDE" w:rsidRDefault="00C86EDC" w:rsidP="00240BDE">
      <w:pPr>
        <w:pStyle w:val="TEXTO"/>
        <w:spacing w:line="240" w:lineRule="auto"/>
        <w:ind w:right="0"/>
        <w:jc w:val="center"/>
        <w:rPr>
          <w:color w:val="auto"/>
        </w:rPr>
      </w:pPr>
      <w:r>
        <w:rPr>
          <w:color w:val="auto"/>
        </w:rPr>
        <w:t>(Nome, cargo, matrícula e lotação)</w:t>
      </w:r>
      <w:r w:rsidR="00240BDE">
        <w:rPr>
          <w:color w:val="auto"/>
        </w:rPr>
        <w:t xml:space="preserve"> </w:t>
      </w:r>
    </w:p>
    <w:p w14:paraId="4A623F9C" w14:textId="23FD8314" w:rsidR="00512569" w:rsidRDefault="00C86EDC" w:rsidP="00240BDE">
      <w:pPr>
        <w:pStyle w:val="Ttulo1"/>
        <w:spacing w:before="0" w:line="240" w:lineRule="auto"/>
        <w:jc w:val="center"/>
        <w:rPr>
          <w:rFonts w:cs="Times New Roman"/>
          <w:szCs w:val="24"/>
        </w:rPr>
      </w:pPr>
      <w:r>
        <w:rPr>
          <w:rFonts w:cs="Times New Roman"/>
          <w:szCs w:val="24"/>
        </w:rPr>
        <w:t xml:space="preserve">ANEXO V </w:t>
      </w:r>
    </w:p>
    <w:p w14:paraId="362F0F93" w14:textId="77777777" w:rsidR="00512569" w:rsidRDefault="00C86EDC" w:rsidP="00240B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MINUTA DE CONTRATO </w:t>
      </w:r>
    </w:p>
    <w:p w14:paraId="026FF32A" w14:textId="3EE1660B" w:rsidR="00240BDE" w:rsidRDefault="00C86EDC" w:rsidP="00240B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(CONCORRÊNCIA ELETRÔNICA – AQUISIÇÃO DE BENS)</w:t>
      </w:r>
      <w:r w:rsidR="00584A6B">
        <w:rPr>
          <w:rFonts w:ascii="Times New Roman" w:hAnsi="Times New Roman" w:cs="Times New Roman"/>
          <w:b/>
          <w:sz w:val="24"/>
          <w:szCs w:val="24"/>
        </w:rPr>
        <w:t xml:space="preserve"> </w:t>
      </w:r>
    </w:p>
    <w:p w14:paraId="1E7DA114" w14:textId="77777777" w:rsidR="00240BDE" w:rsidRDefault="00C86EDC" w:rsidP="00240BDE">
      <w:pPr>
        <w:pStyle w:val="TEXTO"/>
        <w:spacing w:line="240" w:lineRule="auto"/>
        <w:ind w:right="0"/>
        <w:rPr>
          <w:color w:val="auto"/>
        </w:rPr>
      </w:pPr>
      <w:r>
        <w:rPr>
          <w:color w:val="auto"/>
        </w:rPr>
        <w:t>[</w:t>
      </w:r>
      <w:r>
        <w:rPr>
          <w:b/>
          <w:color w:val="auto"/>
        </w:rPr>
        <w:t xml:space="preserve">OBS.: </w:t>
      </w:r>
      <w:r>
        <w:rPr>
          <w:color w:val="auto"/>
        </w:rPr>
        <w:t xml:space="preserve">Para aquisição de materiais que não têm garantia de fábrica e são de uso imediato (ex. papel, caneta etc.) não há necessidade de assinatura de </w:t>
      </w:r>
      <w:proofErr w:type="gramStart"/>
      <w:r>
        <w:rPr>
          <w:color w:val="auto"/>
        </w:rPr>
        <w:t>Contrato.]</w:t>
      </w:r>
      <w:proofErr w:type="gramEnd"/>
      <w:r w:rsidR="00240BDE">
        <w:rPr>
          <w:color w:val="auto"/>
        </w:rPr>
        <w:t xml:space="preserve"> </w:t>
      </w:r>
    </w:p>
    <w:p w14:paraId="1764142F" w14:textId="77777777" w:rsidR="00240BDE" w:rsidRDefault="00C86EDC" w:rsidP="00240BDE">
      <w:pPr>
        <w:pStyle w:val="TEXTO"/>
        <w:spacing w:line="240" w:lineRule="auto"/>
        <w:ind w:right="0"/>
        <w:rPr>
          <w:color w:val="auto"/>
        </w:rPr>
      </w:pPr>
      <w:r>
        <w:rPr>
          <w:color w:val="auto"/>
        </w:rPr>
        <w:t>[</w:t>
      </w:r>
      <w:r>
        <w:rPr>
          <w:b/>
          <w:color w:val="auto"/>
        </w:rPr>
        <w:t>OBS</w:t>
      </w:r>
      <w:r>
        <w:rPr>
          <w:color w:val="auto"/>
        </w:rPr>
        <w:t xml:space="preserve">.: A assinatura de Contrato é recomendável na aquisição de aparelhos elétricos, eletrônicos, telefones, computadores, rádios, material cirúrgico, e demais produtos que têm peculiaridade técnica e devem ser entregues com </w:t>
      </w:r>
      <w:proofErr w:type="gramStart"/>
      <w:r>
        <w:rPr>
          <w:color w:val="auto"/>
        </w:rPr>
        <w:t>garantia.]</w:t>
      </w:r>
      <w:proofErr w:type="gramEnd"/>
      <w:r w:rsidR="00240BDE">
        <w:rPr>
          <w:color w:val="auto"/>
        </w:rPr>
        <w:t xml:space="preserve"> </w:t>
      </w:r>
    </w:p>
    <w:p w14:paraId="0EC22B67" w14:textId="77777777" w:rsidR="00240BDE" w:rsidRDefault="00C86EDC" w:rsidP="00240B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Termo de Contrato celebrado entre o MUNICÍPIO DO RIO DE JANEIRO, por meio do __________ [</w:t>
      </w:r>
      <w:r>
        <w:rPr>
          <w:rFonts w:ascii="Times New Roman" w:hAnsi="Times New Roman" w:cs="Times New Roman"/>
          <w:b/>
          <w:i/>
          <w:sz w:val="24"/>
          <w:szCs w:val="24"/>
        </w:rPr>
        <w:t>órgão da Administração Direta</w:t>
      </w:r>
      <w:r>
        <w:rPr>
          <w:rFonts w:ascii="Times New Roman" w:hAnsi="Times New Roman" w:cs="Times New Roman"/>
          <w:b/>
          <w:sz w:val="24"/>
          <w:szCs w:val="24"/>
        </w:rPr>
        <w:t>], ou a (o) _________________ [</w:t>
      </w:r>
      <w:r>
        <w:rPr>
          <w:rFonts w:ascii="Times New Roman" w:hAnsi="Times New Roman" w:cs="Times New Roman"/>
          <w:b/>
          <w:i/>
          <w:sz w:val="24"/>
          <w:szCs w:val="24"/>
        </w:rPr>
        <w:t>entidade da Administração Indireta</w:t>
      </w:r>
      <w:r>
        <w:rPr>
          <w:rFonts w:ascii="Times New Roman" w:hAnsi="Times New Roman" w:cs="Times New Roman"/>
          <w:b/>
          <w:sz w:val="24"/>
          <w:szCs w:val="24"/>
        </w:rPr>
        <w:t>], como CONTRATANTE, e a ______________________, como</w:t>
      </w:r>
      <w:r>
        <w:rPr>
          <w:rFonts w:ascii="Times New Roman" w:hAnsi="Times New Roman" w:cs="Times New Roman"/>
          <w:b/>
          <w:spacing w:val="39"/>
          <w:sz w:val="24"/>
          <w:szCs w:val="24"/>
        </w:rPr>
        <w:t xml:space="preserve"> </w:t>
      </w:r>
      <w:r>
        <w:rPr>
          <w:rFonts w:ascii="Times New Roman" w:hAnsi="Times New Roman" w:cs="Times New Roman"/>
          <w:b/>
          <w:sz w:val="24"/>
          <w:szCs w:val="24"/>
        </w:rPr>
        <w:t>CONTRATADA, para aquisição de bens na forma abaixo.</w:t>
      </w:r>
      <w:r w:rsidR="00240BDE">
        <w:rPr>
          <w:rFonts w:ascii="Times New Roman" w:hAnsi="Times New Roman" w:cs="Times New Roman"/>
          <w:b/>
          <w:sz w:val="24"/>
          <w:szCs w:val="24"/>
        </w:rPr>
        <w:t xml:space="preserve"> </w:t>
      </w:r>
    </w:p>
    <w:p w14:paraId="20D3F537" w14:textId="1E98E564" w:rsidR="00512569" w:rsidRDefault="00C86EDC" w:rsidP="00240BDE">
      <w:pPr>
        <w:pStyle w:val="TEXTO"/>
        <w:spacing w:line="240" w:lineRule="auto"/>
        <w:ind w:right="0"/>
        <w:rPr>
          <w:color w:val="auto"/>
        </w:rPr>
      </w:pPr>
      <w:r>
        <w:rPr>
          <w:color w:val="auto"/>
        </w:rPr>
        <w:t>Aos dias ___ do</w:t>
      </w:r>
      <w:r>
        <w:rPr>
          <w:color w:val="auto"/>
          <w:spacing w:val="19"/>
        </w:rPr>
        <w:t xml:space="preserve"> </w:t>
      </w:r>
      <w:r>
        <w:rPr>
          <w:color w:val="auto"/>
        </w:rPr>
        <w:t>mês</w:t>
      </w:r>
      <w:r w:rsidR="00584A6B">
        <w:rPr>
          <w:color w:val="auto"/>
        </w:rPr>
        <w:t xml:space="preserve"> </w:t>
      </w:r>
      <w:r>
        <w:rPr>
          <w:color w:val="auto"/>
        </w:rPr>
        <w:t>de</w:t>
      </w:r>
      <w:r w:rsidR="00584A6B">
        <w:rPr>
          <w:color w:val="auto"/>
          <w:u w:val="single"/>
        </w:rPr>
        <w:t xml:space="preserve"> </w:t>
      </w:r>
      <w:r>
        <w:rPr>
          <w:color w:val="auto"/>
        </w:rPr>
        <w:t>do</w:t>
      </w:r>
      <w:r w:rsidR="00584A6B">
        <w:rPr>
          <w:color w:val="auto"/>
        </w:rPr>
        <w:t xml:space="preserve"> </w:t>
      </w:r>
      <w:r>
        <w:rPr>
          <w:color w:val="auto"/>
        </w:rPr>
        <w:t>ano</w:t>
      </w:r>
      <w:r w:rsidR="00584A6B">
        <w:rPr>
          <w:color w:val="auto"/>
        </w:rPr>
        <w:t xml:space="preserve"> </w:t>
      </w:r>
      <w:r>
        <w:rPr>
          <w:color w:val="auto"/>
        </w:rPr>
        <w:t>de</w:t>
      </w:r>
      <w:r w:rsidR="00584A6B">
        <w:rPr>
          <w:color w:val="auto"/>
          <w:u w:val="single"/>
        </w:rPr>
        <w:t xml:space="preserve"> </w:t>
      </w:r>
      <w:r>
        <w:rPr>
          <w:color w:val="auto"/>
        </w:rPr>
        <w:t>,na _________ [</w:t>
      </w:r>
      <w:r>
        <w:rPr>
          <w:i/>
          <w:color w:val="auto"/>
        </w:rPr>
        <w:t>endereço do órgão contratante</w:t>
      </w:r>
      <w:r>
        <w:rPr>
          <w:color w:val="auto"/>
        </w:rPr>
        <w:t xml:space="preserve">], o </w:t>
      </w:r>
      <w:r>
        <w:rPr>
          <w:b/>
          <w:color w:val="auto"/>
        </w:rPr>
        <w:t>MUNICÍPIO DO RIO DE</w:t>
      </w:r>
      <w:r>
        <w:rPr>
          <w:b/>
          <w:color w:val="auto"/>
          <w:spacing w:val="10"/>
        </w:rPr>
        <w:t xml:space="preserve"> </w:t>
      </w:r>
      <w:r>
        <w:rPr>
          <w:b/>
          <w:color w:val="auto"/>
        </w:rPr>
        <w:t>JANEIRO,</w:t>
      </w:r>
      <w:r>
        <w:rPr>
          <w:color w:val="auto"/>
        </w:rPr>
        <w:t xml:space="preserve"> por meio do _____________</w:t>
      </w:r>
      <w:r>
        <w:rPr>
          <w:color w:val="auto"/>
          <w:spacing w:val="-1"/>
        </w:rPr>
        <w:t xml:space="preserve"> </w:t>
      </w:r>
      <w:r>
        <w:rPr>
          <w:color w:val="auto"/>
        </w:rPr>
        <w:t>[</w:t>
      </w:r>
      <w:r>
        <w:rPr>
          <w:i/>
          <w:color w:val="auto"/>
        </w:rPr>
        <w:t>órgão da Administração Direta</w:t>
      </w:r>
      <w:r>
        <w:rPr>
          <w:color w:val="auto"/>
        </w:rPr>
        <w:t>], ou ________ a(o) [</w:t>
      </w:r>
      <w:r>
        <w:rPr>
          <w:i/>
          <w:color w:val="auto"/>
        </w:rPr>
        <w:t>entidade</w:t>
      </w:r>
      <w:r w:rsidR="00584A6B">
        <w:rPr>
          <w:i/>
          <w:color w:val="auto"/>
        </w:rPr>
        <w:t xml:space="preserve"> </w:t>
      </w:r>
      <w:r>
        <w:rPr>
          <w:i/>
          <w:color w:val="auto"/>
        </w:rPr>
        <w:t>da</w:t>
      </w:r>
      <w:r w:rsidR="00584A6B">
        <w:rPr>
          <w:i/>
          <w:color w:val="auto"/>
        </w:rPr>
        <w:t xml:space="preserve"> </w:t>
      </w:r>
      <w:r>
        <w:rPr>
          <w:i/>
          <w:color w:val="auto"/>
        </w:rPr>
        <w:t>Administração</w:t>
      </w:r>
      <w:r w:rsidR="00584A6B">
        <w:rPr>
          <w:i/>
          <w:color w:val="auto"/>
        </w:rPr>
        <w:t xml:space="preserve"> </w:t>
      </w:r>
      <w:r>
        <w:rPr>
          <w:i/>
          <w:color w:val="auto"/>
        </w:rPr>
        <w:t>Indireta</w:t>
      </w:r>
      <w:r>
        <w:rPr>
          <w:color w:val="auto"/>
        </w:rPr>
        <w:t>],</w:t>
      </w:r>
      <w:r w:rsidR="00584A6B">
        <w:rPr>
          <w:color w:val="auto"/>
        </w:rPr>
        <w:t xml:space="preserve"> </w:t>
      </w:r>
      <w:r>
        <w:rPr>
          <w:color w:val="auto"/>
        </w:rPr>
        <w:t>a</w:t>
      </w:r>
      <w:r w:rsidR="00584A6B">
        <w:rPr>
          <w:color w:val="auto"/>
        </w:rPr>
        <w:t xml:space="preserve"> </w:t>
      </w:r>
      <w:r>
        <w:rPr>
          <w:color w:val="auto"/>
        </w:rPr>
        <w:t>seguir</w:t>
      </w:r>
      <w:r w:rsidR="00584A6B">
        <w:rPr>
          <w:color w:val="auto"/>
        </w:rPr>
        <w:t xml:space="preserve"> </w:t>
      </w:r>
      <w:r>
        <w:rPr>
          <w:color w:val="auto"/>
        </w:rPr>
        <w:t xml:space="preserve">denominado </w:t>
      </w:r>
      <w:r>
        <w:rPr>
          <w:b/>
          <w:color w:val="auto"/>
        </w:rPr>
        <w:t>CONTRATANTE</w:t>
      </w:r>
      <w:r>
        <w:rPr>
          <w:color w:val="auto"/>
        </w:rPr>
        <w:t>, representado pelo [</w:t>
      </w:r>
      <w:r>
        <w:rPr>
          <w:i/>
          <w:color w:val="auto"/>
        </w:rPr>
        <w:t>autoridade administrativa</w:t>
      </w:r>
      <w:r w:rsidR="00584A6B">
        <w:rPr>
          <w:i/>
          <w:color w:val="auto"/>
        </w:rPr>
        <w:t xml:space="preserve"> </w:t>
      </w:r>
      <w:r>
        <w:rPr>
          <w:i/>
          <w:color w:val="auto"/>
        </w:rPr>
        <w:t>competente</w:t>
      </w:r>
      <w:r w:rsidR="00584A6B">
        <w:rPr>
          <w:i/>
          <w:color w:val="auto"/>
        </w:rPr>
        <w:t xml:space="preserve"> </w:t>
      </w:r>
      <w:r>
        <w:rPr>
          <w:i/>
          <w:color w:val="auto"/>
        </w:rPr>
        <w:t>para</w:t>
      </w:r>
      <w:r w:rsidR="00584A6B">
        <w:rPr>
          <w:i/>
          <w:color w:val="auto"/>
        </w:rPr>
        <w:t xml:space="preserve"> </w:t>
      </w:r>
      <w:r>
        <w:rPr>
          <w:i/>
          <w:color w:val="auto"/>
        </w:rPr>
        <w:t>firmar</w:t>
      </w:r>
      <w:r w:rsidR="00584A6B">
        <w:rPr>
          <w:i/>
          <w:color w:val="auto"/>
        </w:rPr>
        <w:t xml:space="preserve"> </w:t>
      </w:r>
      <w:r>
        <w:rPr>
          <w:i/>
          <w:color w:val="auto"/>
        </w:rPr>
        <w:t>o</w:t>
      </w:r>
      <w:r w:rsidR="00584A6B">
        <w:rPr>
          <w:i/>
          <w:color w:val="auto"/>
        </w:rPr>
        <w:t xml:space="preserve"> </w:t>
      </w:r>
      <w:r>
        <w:rPr>
          <w:i/>
          <w:color w:val="auto"/>
        </w:rPr>
        <w:t>contrato</w:t>
      </w:r>
      <w:r>
        <w:rPr>
          <w:color w:val="auto"/>
        </w:rPr>
        <w:t>],</w:t>
      </w:r>
      <w:r w:rsidR="00584A6B">
        <w:rPr>
          <w:color w:val="auto"/>
        </w:rPr>
        <w:t xml:space="preserve"> </w:t>
      </w:r>
      <w:r>
        <w:rPr>
          <w:color w:val="auto"/>
        </w:rPr>
        <w:t>e</w:t>
      </w:r>
      <w:r w:rsidR="00584A6B">
        <w:rPr>
          <w:color w:val="auto"/>
        </w:rPr>
        <w:t xml:space="preserve"> </w:t>
      </w:r>
      <w:r>
        <w:rPr>
          <w:color w:val="auto"/>
        </w:rPr>
        <w:t>a</w:t>
      </w:r>
      <w:r w:rsidR="00584A6B">
        <w:rPr>
          <w:color w:val="auto"/>
        </w:rPr>
        <w:t xml:space="preserve"> </w:t>
      </w:r>
      <w:r>
        <w:rPr>
          <w:color w:val="auto"/>
        </w:rPr>
        <w:t xml:space="preserve">sociedade ____________ , estabelecida </w:t>
      </w:r>
      <w:r>
        <w:rPr>
          <w:color w:val="auto"/>
          <w:spacing w:val="-9"/>
        </w:rPr>
        <w:t>na _________________</w:t>
      </w:r>
      <w:r w:rsidR="00584A6B">
        <w:rPr>
          <w:color w:val="auto"/>
          <w:spacing w:val="-9"/>
        </w:rPr>
        <w:t xml:space="preserve"> </w:t>
      </w:r>
      <w:r>
        <w:rPr>
          <w:color w:val="auto"/>
        </w:rPr>
        <w:t>[</w:t>
      </w:r>
      <w:r>
        <w:rPr>
          <w:i/>
          <w:color w:val="auto"/>
        </w:rPr>
        <w:t>endereço da sociedade CONTRATADA</w:t>
      </w:r>
      <w:r>
        <w:rPr>
          <w:color w:val="auto"/>
        </w:rPr>
        <w:t>], inscrita no</w:t>
      </w:r>
      <w:r>
        <w:rPr>
          <w:color w:val="auto"/>
          <w:spacing w:val="55"/>
        </w:rPr>
        <w:t xml:space="preserve"> </w:t>
      </w:r>
      <w:r>
        <w:rPr>
          <w:color w:val="auto"/>
        </w:rPr>
        <w:t>Cadastro</w:t>
      </w:r>
      <w:r>
        <w:rPr>
          <w:color w:val="auto"/>
          <w:spacing w:val="55"/>
        </w:rPr>
        <w:t xml:space="preserve"> </w:t>
      </w:r>
      <w:r>
        <w:rPr>
          <w:color w:val="auto"/>
        </w:rPr>
        <w:t>Nacional</w:t>
      </w:r>
      <w:r>
        <w:rPr>
          <w:color w:val="auto"/>
          <w:spacing w:val="53"/>
        </w:rPr>
        <w:t xml:space="preserve"> </w:t>
      </w:r>
      <w:r>
        <w:rPr>
          <w:color w:val="auto"/>
        </w:rPr>
        <w:t>de</w:t>
      </w:r>
      <w:r>
        <w:rPr>
          <w:color w:val="auto"/>
          <w:spacing w:val="56"/>
        </w:rPr>
        <w:t xml:space="preserve"> </w:t>
      </w:r>
      <w:r>
        <w:rPr>
          <w:color w:val="auto"/>
        </w:rPr>
        <w:t>Pessoas</w:t>
      </w:r>
      <w:r>
        <w:rPr>
          <w:color w:val="auto"/>
          <w:spacing w:val="54"/>
        </w:rPr>
        <w:t xml:space="preserve"> </w:t>
      </w:r>
      <w:r>
        <w:rPr>
          <w:color w:val="auto"/>
        </w:rPr>
        <w:t>Jurídicas</w:t>
      </w:r>
      <w:r>
        <w:rPr>
          <w:color w:val="auto"/>
          <w:spacing w:val="54"/>
        </w:rPr>
        <w:t xml:space="preserve"> </w:t>
      </w:r>
      <w:r>
        <w:rPr>
          <w:color w:val="auto"/>
        </w:rPr>
        <w:t>–</w:t>
      </w:r>
      <w:r>
        <w:rPr>
          <w:color w:val="auto"/>
          <w:spacing w:val="56"/>
        </w:rPr>
        <w:t xml:space="preserve"> </w:t>
      </w:r>
      <w:r>
        <w:rPr>
          <w:color w:val="auto"/>
        </w:rPr>
        <w:t>CNPJ</w:t>
      </w:r>
      <w:r>
        <w:rPr>
          <w:color w:val="auto"/>
          <w:spacing w:val="54"/>
        </w:rPr>
        <w:t xml:space="preserve"> </w:t>
      </w:r>
      <w:r>
        <w:rPr>
          <w:color w:val="auto"/>
        </w:rPr>
        <w:t>sob</w:t>
      </w:r>
      <w:r>
        <w:rPr>
          <w:color w:val="auto"/>
          <w:spacing w:val="55"/>
        </w:rPr>
        <w:t xml:space="preserve"> </w:t>
      </w:r>
      <w:r>
        <w:rPr>
          <w:color w:val="auto"/>
        </w:rPr>
        <w:t>o</w:t>
      </w:r>
      <w:r>
        <w:rPr>
          <w:color w:val="auto"/>
          <w:spacing w:val="52"/>
        </w:rPr>
        <w:t xml:space="preserve"> </w:t>
      </w:r>
      <w:r>
        <w:rPr>
          <w:color w:val="auto"/>
        </w:rPr>
        <w:t xml:space="preserve">nº _________, </w:t>
      </w:r>
      <w:r>
        <w:rPr>
          <w:color w:val="auto"/>
          <w:spacing w:val="-18"/>
        </w:rPr>
        <w:t xml:space="preserve">a </w:t>
      </w:r>
      <w:r>
        <w:rPr>
          <w:color w:val="auto"/>
        </w:rPr>
        <w:t xml:space="preserve">seguir denominada </w:t>
      </w:r>
      <w:r>
        <w:rPr>
          <w:b/>
          <w:color w:val="auto"/>
        </w:rPr>
        <w:t>CONTRATADA</w:t>
      </w:r>
      <w:r>
        <w:rPr>
          <w:color w:val="auto"/>
        </w:rPr>
        <w:t>,</w:t>
      </w:r>
      <w:r w:rsidR="00584A6B">
        <w:rPr>
          <w:color w:val="auto"/>
        </w:rPr>
        <w:t xml:space="preserve"> </w:t>
      </w:r>
      <w:r>
        <w:rPr>
          <w:color w:val="auto"/>
        </w:rPr>
        <w:t>neste ato representada</w:t>
      </w:r>
      <w:r>
        <w:rPr>
          <w:color w:val="auto"/>
          <w:spacing w:val="29"/>
        </w:rPr>
        <w:t xml:space="preserve"> </w:t>
      </w:r>
      <w:r>
        <w:rPr>
          <w:color w:val="auto"/>
        </w:rPr>
        <w:t>por ___________________ [</w:t>
      </w:r>
      <w:r>
        <w:rPr>
          <w:i/>
          <w:color w:val="auto"/>
        </w:rPr>
        <w:t xml:space="preserve">representante da </w:t>
      </w:r>
      <w:r>
        <w:rPr>
          <w:i/>
          <w:color w:val="auto"/>
        </w:rPr>
        <w:lastRenderedPageBreak/>
        <w:t>sociedade adjudicatária</w:t>
      </w:r>
      <w:r>
        <w:rPr>
          <w:color w:val="auto"/>
        </w:rPr>
        <w:t>] têm justo e acordado o presente Contrato, que é celebrado em decorrência do resultado da CONCORRÊNCIA ELETRÔNICA CO–RP– [</w:t>
      </w:r>
      <w:r>
        <w:rPr>
          <w:i/>
          <w:color w:val="auto"/>
        </w:rPr>
        <w:t>SIGLA DO ÓRGÃO OU ENTIDADE LICITANTE</w:t>
      </w:r>
      <w:r>
        <w:rPr>
          <w:color w:val="auto"/>
        </w:rPr>
        <w:t>] Nº ____/____, realizado por meio do processo administrativo nº _____/______/___, que se regerá pelas seguintes cláusulas e condições.</w:t>
      </w:r>
    </w:p>
    <w:p w14:paraId="7E73136C" w14:textId="77777777" w:rsidR="00512569" w:rsidRDefault="00C86EDC" w:rsidP="00240BDE">
      <w:pPr>
        <w:pStyle w:val="Ttulo1"/>
        <w:spacing w:before="0" w:line="240" w:lineRule="auto"/>
        <w:rPr>
          <w:rFonts w:cs="Times New Roman"/>
          <w:szCs w:val="24"/>
        </w:rPr>
      </w:pPr>
      <w:r>
        <w:rPr>
          <w:rFonts w:cs="Times New Roman"/>
          <w:szCs w:val="24"/>
        </w:rPr>
        <w:t>CLÁUSULA PRIMEIRA – LEGISLAÇÃO APLICÁVEL</w:t>
      </w:r>
    </w:p>
    <w:p w14:paraId="279D74BE"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Pr>
          <w:rFonts w:ascii="Times New Roman" w:hAnsi="Times New Roman" w:cs="Times New Roman"/>
          <w:b/>
        </w:rPr>
        <w:t xml:space="preserve">Lei Federal nº 14.133/2021, </w:t>
      </w:r>
      <w:r>
        <w:rPr>
          <w:rFonts w:ascii="Times New Roman" w:hAnsi="Times New Roman" w:cs="Times New Roman"/>
        </w:rPr>
        <w:t xml:space="preserve">pela </w:t>
      </w:r>
      <w:r>
        <w:rPr>
          <w:rFonts w:ascii="Times New Roman" w:hAnsi="Times New Roman" w:cs="Times New Roman"/>
          <w:b/>
        </w:rPr>
        <w:t>Lei Complementar Federal nº 123/2006</w:t>
      </w:r>
      <w:r>
        <w:rPr>
          <w:rFonts w:ascii="Times New Roman" w:hAnsi="Times New Roman" w:cs="Times New Roman"/>
        </w:rPr>
        <w:t xml:space="preserve"> – Estatuto Nacional da Microempresa e da Empresa de Pequeno Porte, pela </w:t>
      </w:r>
      <w:r>
        <w:rPr>
          <w:rFonts w:ascii="Times New Roman" w:hAnsi="Times New Roman" w:cs="Times New Roman"/>
          <w:b/>
        </w:rPr>
        <w:t>Lei Complementar Federal nº 101/2000</w:t>
      </w:r>
      <w:r>
        <w:rPr>
          <w:rFonts w:ascii="Times New Roman" w:hAnsi="Times New Roman" w:cs="Times New Roman"/>
        </w:rPr>
        <w:t xml:space="preserve"> – Lei de Responsabilidade Fiscal, pelo Código de Defesa do Consumidor, instituído pela </w:t>
      </w:r>
      <w:r>
        <w:rPr>
          <w:rFonts w:ascii="Times New Roman" w:hAnsi="Times New Roman" w:cs="Times New Roman"/>
          <w:b/>
        </w:rPr>
        <w:t>Lei Federal nº 8.078/1990</w:t>
      </w:r>
      <w:r>
        <w:rPr>
          <w:rFonts w:ascii="Times New Roman" w:hAnsi="Times New Roman" w:cs="Times New Roman"/>
        </w:rPr>
        <w:t xml:space="preserve"> e suas alterações, pelo Código de Administração Financeira e Contabilidade Pública do Município do Rio de Janeiro – </w:t>
      </w:r>
      <w:r>
        <w:rPr>
          <w:rFonts w:ascii="Times New Roman" w:hAnsi="Times New Roman" w:cs="Times New Roman"/>
          <w:b/>
        </w:rPr>
        <w:t>CAF</w:t>
      </w:r>
      <w:r>
        <w:rPr>
          <w:rFonts w:ascii="Times New Roman" w:hAnsi="Times New Roman" w:cs="Times New Roman"/>
        </w:rPr>
        <w:t xml:space="preserve">, instituído pela Lei nº 207/1980, e suas alterações, ratificadas pela Lei Complementar nº 1/1990, pelo Regulamento Geral do Código supra citado – </w:t>
      </w:r>
      <w:r>
        <w:rPr>
          <w:rFonts w:ascii="Times New Roman" w:hAnsi="Times New Roman" w:cs="Times New Roman"/>
          <w:b/>
        </w:rPr>
        <w:t>RGCAF</w:t>
      </w:r>
      <w:r>
        <w:rPr>
          <w:rFonts w:ascii="Times New Roman" w:hAnsi="Times New Roman" w:cs="Times New Roman"/>
        </w:rPr>
        <w:t xml:space="preserve">, aprovado pelo Decreto Municipal nº 3.221/1981, e suas alterações, e pelos </w:t>
      </w:r>
      <w:r>
        <w:rPr>
          <w:rFonts w:ascii="Times New Roman" w:hAnsi="Times New Roman" w:cs="Times New Roman"/>
          <w:b/>
        </w:rPr>
        <w:t>Decretos Municipais nº 27.715/2007, 31.349/2009, 46.195/2019, 49.415/2021, 51.260/2022, 51.628/2022, 51.629/2022, 51.631/2022, 51.632/2</w:t>
      </w:r>
      <w:r w:rsidR="007C277F">
        <w:rPr>
          <w:rFonts w:ascii="Times New Roman" w:hAnsi="Times New Roman" w:cs="Times New Roman"/>
          <w:b/>
        </w:rPr>
        <w:t xml:space="preserve">022, 51.634/2022, 51.635/2022 , </w:t>
      </w:r>
      <w:r>
        <w:rPr>
          <w:rFonts w:ascii="Times New Roman" w:hAnsi="Times New Roman" w:cs="Times New Roman"/>
          <w:b/>
        </w:rPr>
        <w:t>51.689/</w:t>
      </w:r>
      <w:r w:rsidRPr="00CA4F6A">
        <w:rPr>
          <w:rFonts w:ascii="Times New Roman" w:hAnsi="Times New Roman" w:cs="Times New Roman"/>
          <w:b/>
        </w:rPr>
        <w:t>2022</w:t>
      </w:r>
      <w:r w:rsidR="007C277F" w:rsidRPr="00CA4F6A">
        <w:rPr>
          <w:rFonts w:ascii="Times New Roman" w:hAnsi="Times New Roman" w:cs="Times New Roman"/>
          <w:b/>
        </w:rPr>
        <w:t xml:space="preserve"> e </w:t>
      </w:r>
      <w:r w:rsidR="007C277F" w:rsidRPr="00CA4F6A">
        <w:rPr>
          <w:rFonts w:ascii="Times New Roman" w:hAnsi="Times New Roman"/>
          <w:b/>
        </w:rPr>
        <w:t>57.409/2025</w:t>
      </w:r>
      <w:r w:rsidRPr="00CA4F6A">
        <w:rPr>
          <w:rFonts w:ascii="Times New Roman" w:hAnsi="Times New Roman" w:cs="Times New Roman"/>
        </w:rPr>
        <w:t xml:space="preserve">, </w:t>
      </w:r>
      <w:r>
        <w:rPr>
          <w:rFonts w:ascii="Times New Roman" w:hAnsi="Times New Roman" w:cs="Times New Roman"/>
        </w:rPr>
        <w:t>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r w:rsidR="00240BDE">
        <w:rPr>
          <w:rFonts w:ascii="Times New Roman" w:hAnsi="Times New Roman" w:cs="Times New Roman"/>
        </w:rPr>
        <w:t xml:space="preserve"> </w:t>
      </w:r>
    </w:p>
    <w:p w14:paraId="1975F8D9" w14:textId="4A07C856" w:rsidR="00512569" w:rsidRDefault="00C86EDC" w:rsidP="00240BDE">
      <w:pPr>
        <w:pStyle w:val="Ttulo1"/>
        <w:spacing w:before="0" w:line="240" w:lineRule="auto"/>
        <w:rPr>
          <w:rFonts w:cs="Times New Roman"/>
          <w:szCs w:val="24"/>
        </w:rPr>
      </w:pPr>
      <w:r>
        <w:rPr>
          <w:rFonts w:cs="Times New Roman"/>
          <w:szCs w:val="24"/>
        </w:rPr>
        <w:t>CLÁUSULA SEGUNDA – OBJETO</w:t>
      </w:r>
    </w:p>
    <w:p w14:paraId="5DD8515B"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O objeto do presente Contrato é a aquisição de___________________________ ________________________________________[</w:t>
      </w:r>
      <w:r>
        <w:rPr>
          <w:rFonts w:ascii="Times New Roman" w:hAnsi="Times New Roman" w:cs="Times New Roman"/>
          <w:i/>
        </w:rPr>
        <w:t>descrever o objeto licitado</w:t>
      </w:r>
      <w:r>
        <w:rPr>
          <w:rFonts w:ascii="Times New Roman" w:hAnsi="Times New Roman" w:cs="Times New Roman"/>
        </w:rPr>
        <w:t>], devidamente descritos, caracterizados e especificados no Termo de Referência (Anexo _____ do Edital de Concorrência Eletrônica nº _______), na forma abaixo descrita:</w:t>
      </w:r>
    </w:p>
    <w:p w14:paraId="4EB5F68F" w14:textId="77777777" w:rsidR="00512569" w:rsidRDefault="00512569" w:rsidP="00240BDE">
      <w:pPr>
        <w:pStyle w:val="Corpodetexto"/>
        <w:jc w:val="both"/>
        <w:rPr>
          <w:rFonts w:ascii="Times New Roman" w:hAnsi="Times New Roman" w:cs="Times New Roman"/>
        </w:rPr>
      </w:pPr>
    </w:p>
    <w:tbl>
      <w:tblPr>
        <w:tblStyle w:val="TableNormal"/>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1E0" w:firstRow="1" w:lastRow="1" w:firstColumn="1" w:lastColumn="1" w:noHBand="0" w:noVBand="0"/>
      </w:tblPr>
      <w:tblGrid>
        <w:gridCol w:w="2124"/>
        <w:gridCol w:w="2124"/>
        <w:gridCol w:w="2124"/>
        <w:gridCol w:w="2122"/>
      </w:tblGrid>
      <w:tr w:rsidR="00512569" w14:paraId="7F60921F" w14:textId="77777777" w:rsidTr="008D7B80">
        <w:trPr>
          <w:trHeight w:val="452"/>
          <w:jc w:val="center"/>
        </w:trPr>
        <w:tc>
          <w:tcPr>
            <w:tcW w:w="1251" w:type="pct"/>
            <w:shd w:val="clear" w:color="auto" w:fill="D9D9D9"/>
          </w:tcPr>
          <w:p w14:paraId="35C0B85F" w14:textId="77777777" w:rsidR="00512569" w:rsidRDefault="00C86EDC" w:rsidP="00240BDE">
            <w:pPr>
              <w:pStyle w:val="TableParagraph"/>
              <w:spacing w:before="0"/>
              <w:ind w:left="0"/>
              <w:jc w:val="center"/>
              <w:rPr>
                <w:rFonts w:ascii="Times New Roman" w:hAnsi="Times New Roman" w:cs="Times New Roman"/>
                <w:b/>
                <w:sz w:val="24"/>
                <w:szCs w:val="24"/>
              </w:rPr>
            </w:pPr>
            <w:bookmarkStart w:id="2" w:name="_GoBack"/>
            <w:r>
              <w:rPr>
                <w:rFonts w:ascii="Times New Roman" w:hAnsi="Times New Roman" w:cs="Times New Roman"/>
                <w:b/>
                <w:sz w:val="24"/>
                <w:szCs w:val="24"/>
              </w:rPr>
              <w:t>ITEM</w:t>
            </w:r>
          </w:p>
        </w:tc>
        <w:tc>
          <w:tcPr>
            <w:tcW w:w="1250" w:type="pct"/>
            <w:shd w:val="clear" w:color="auto" w:fill="D9D9D9"/>
          </w:tcPr>
          <w:p w14:paraId="3D6DE7FB" w14:textId="78752C5E" w:rsidR="00512569" w:rsidRDefault="00584A6B" w:rsidP="00240BDE">
            <w:pPr>
              <w:pStyle w:val="TableParagraph"/>
              <w:spacing w:before="0"/>
              <w:ind w:left="0"/>
              <w:rPr>
                <w:rFonts w:ascii="Times New Roman" w:hAnsi="Times New Roman" w:cs="Times New Roman"/>
                <w:b/>
                <w:sz w:val="24"/>
                <w:szCs w:val="24"/>
              </w:rPr>
            </w:pPr>
            <w:r>
              <w:rPr>
                <w:rFonts w:ascii="Times New Roman" w:hAnsi="Times New Roman" w:cs="Times New Roman"/>
                <w:b/>
                <w:sz w:val="24"/>
                <w:szCs w:val="24"/>
              </w:rPr>
              <w:t xml:space="preserve"> </w:t>
            </w:r>
            <w:r w:rsidR="00C86EDC">
              <w:rPr>
                <w:rFonts w:ascii="Times New Roman" w:hAnsi="Times New Roman" w:cs="Times New Roman"/>
                <w:b/>
                <w:sz w:val="24"/>
                <w:szCs w:val="24"/>
              </w:rPr>
              <w:t>DESCRIÇÃO</w:t>
            </w:r>
          </w:p>
        </w:tc>
        <w:tc>
          <w:tcPr>
            <w:tcW w:w="1250" w:type="pct"/>
            <w:shd w:val="clear" w:color="auto" w:fill="D9D9D9"/>
          </w:tcPr>
          <w:p w14:paraId="3C696F5C" w14:textId="77777777" w:rsidR="00512569" w:rsidRDefault="00C86EDC" w:rsidP="00240BDE">
            <w:pPr>
              <w:pStyle w:val="TableParagraph"/>
              <w:spacing w:before="0"/>
              <w:ind w:left="0"/>
              <w:rPr>
                <w:rFonts w:ascii="Times New Roman" w:hAnsi="Times New Roman" w:cs="Times New Roman"/>
                <w:b/>
                <w:sz w:val="24"/>
                <w:szCs w:val="24"/>
              </w:rPr>
            </w:pPr>
            <w:r>
              <w:rPr>
                <w:rFonts w:ascii="Times New Roman" w:hAnsi="Times New Roman" w:cs="Times New Roman"/>
                <w:b/>
                <w:sz w:val="24"/>
                <w:szCs w:val="24"/>
              </w:rPr>
              <w:t xml:space="preserve"> QUANTIDADE</w:t>
            </w:r>
          </w:p>
        </w:tc>
        <w:tc>
          <w:tcPr>
            <w:tcW w:w="1249" w:type="pct"/>
            <w:shd w:val="clear" w:color="auto" w:fill="D9D9D9"/>
          </w:tcPr>
          <w:p w14:paraId="33E1FAD5" w14:textId="77777777" w:rsidR="00512569" w:rsidRDefault="00C86EDC" w:rsidP="00240BDE">
            <w:pPr>
              <w:pStyle w:val="TableParagraph"/>
              <w:spacing w:before="0"/>
              <w:ind w:left="0"/>
              <w:jc w:val="center"/>
              <w:rPr>
                <w:rFonts w:ascii="Times New Roman" w:hAnsi="Times New Roman" w:cs="Times New Roman"/>
                <w:b/>
                <w:sz w:val="24"/>
                <w:szCs w:val="24"/>
              </w:rPr>
            </w:pPr>
            <w:r>
              <w:rPr>
                <w:rFonts w:ascii="Times New Roman" w:hAnsi="Times New Roman" w:cs="Times New Roman"/>
                <w:b/>
                <w:sz w:val="24"/>
                <w:szCs w:val="24"/>
              </w:rPr>
              <w:t>PREÇO</w:t>
            </w:r>
            <w:r>
              <w:rPr>
                <w:rFonts w:ascii="Times New Roman" w:hAnsi="Times New Roman" w:cs="Times New Roman"/>
                <w:b/>
                <w:spacing w:val="-4"/>
                <w:sz w:val="24"/>
                <w:szCs w:val="24"/>
              </w:rPr>
              <w:t xml:space="preserve"> </w:t>
            </w:r>
            <w:r>
              <w:rPr>
                <w:rFonts w:ascii="Times New Roman" w:hAnsi="Times New Roman" w:cs="Times New Roman"/>
                <w:b/>
                <w:sz w:val="24"/>
                <w:szCs w:val="24"/>
              </w:rPr>
              <w:t>UNITÁRIO</w:t>
            </w:r>
          </w:p>
        </w:tc>
      </w:tr>
      <w:bookmarkEnd w:id="2"/>
      <w:tr w:rsidR="00512569" w14:paraId="0453EE9F" w14:textId="77777777" w:rsidTr="008D7B80">
        <w:trPr>
          <w:trHeight w:val="519"/>
          <w:jc w:val="center"/>
        </w:trPr>
        <w:tc>
          <w:tcPr>
            <w:tcW w:w="1251" w:type="pct"/>
          </w:tcPr>
          <w:p w14:paraId="36D299D0" w14:textId="77777777" w:rsidR="00512569" w:rsidRDefault="00512569" w:rsidP="00240BDE">
            <w:pPr>
              <w:pStyle w:val="TableParagraph"/>
              <w:spacing w:before="0"/>
              <w:ind w:left="0"/>
              <w:rPr>
                <w:rFonts w:ascii="Times New Roman" w:hAnsi="Times New Roman" w:cs="Times New Roman"/>
                <w:sz w:val="24"/>
                <w:szCs w:val="24"/>
              </w:rPr>
            </w:pPr>
          </w:p>
        </w:tc>
        <w:tc>
          <w:tcPr>
            <w:tcW w:w="1250" w:type="pct"/>
          </w:tcPr>
          <w:p w14:paraId="48637F6D" w14:textId="77777777" w:rsidR="00512569" w:rsidRDefault="00512569" w:rsidP="00240BDE">
            <w:pPr>
              <w:pStyle w:val="TableParagraph"/>
              <w:spacing w:before="0"/>
              <w:ind w:left="0"/>
              <w:rPr>
                <w:rFonts w:ascii="Times New Roman" w:hAnsi="Times New Roman" w:cs="Times New Roman"/>
                <w:sz w:val="24"/>
                <w:szCs w:val="24"/>
              </w:rPr>
            </w:pPr>
          </w:p>
        </w:tc>
        <w:tc>
          <w:tcPr>
            <w:tcW w:w="1250" w:type="pct"/>
          </w:tcPr>
          <w:p w14:paraId="2C1C61A6" w14:textId="77777777" w:rsidR="00512569" w:rsidRDefault="00512569" w:rsidP="00240BDE">
            <w:pPr>
              <w:pStyle w:val="TableParagraph"/>
              <w:spacing w:before="0"/>
              <w:ind w:left="0"/>
              <w:rPr>
                <w:rFonts w:ascii="Times New Roman" w:hAnsi="Times New Roman" w:cs="Times New Roman"/>
                <w:sz w:val="24"/>
                <w:szCs w:val="24"/>
              </w:rPr>
            </w:pPr>
          </w:p>
        </w:tc>
        <w:tc>
          <w:tcPr>
            <w:tcW w:w="1249" w:type="pct"/>
          </w:tcPr>
          <w:p w14:paraId="57DAEA1B" w14:textId="77777777" w:rsidR="00512569" w:rsidRDefault="00C86EDC" w:rsidP="00240BDE">
            <w:pPr>
              <w:pStyle w:val="TableParagraph"/>
              <w:spacing w:before="0"/>
              <w:ind w:left="0"/>
              <w:rPr>
                <w:rFonts w:ascii="Times New Roman" w:hAnsi="Times New Roman" w:cs="Times New Roman"/>
                <w:b/>
                <w:sz w:val="24"/>
                <w:szCs w:val="24"/>
              </w:rPr>
            </w:pPr>
            <w:r>
              <w:rPr>
                <w:rFonts w:ascii="Times New Roman" w:hAnsi="Times New Roman" w:cs="Times New Roman"/>
                <w:b/>
                <w:sz w:val="24"/>
                <w:szCs w:val="24"/>
              </w:rPr>
              <w:t>R$</w:t>
            </w:r>
          </w:p>
        </w:tc>
      </w:tr>
      <w:tr w:rsidR="00512569" w14:paraId="615594B3" w14:textId="77777777" w:rsidTr="008D7B80">
        <w:trPr>
          <w:trHeight w:val="452"/>
          <w:jc w:val="center"/>
        </w:trPr>
        <w:tc>
          <w:tcPr>
            <w:tcW w:w="3751" w:type="pct"/>
            <w:gridSpan w:val="3"/>
          </w:tcPr>
          <w:p w14:paraId="22F5F0F4" w14:textId="77777777" w:rsidR="00512569" w:rsidRDefault="00C86EDC" w:rsidP="00240BDE">
            <w:pPr>
              <w:pStyle w:val="TableParagraph"/>
              <w:spacing w:before="0"/>
              <w:ind w:left="0"/>
              <w:rPr>
                <w:rFonts w:ascii="Times New Roman" w:hAnsi="Times New Roman" w:cs="Times New Roman"/>
                <w:b/>
                <w:sz w:val="24"/>
                <w:szCs w:val="24"/>
              </w:rPr>
            </w:pPr>
            <w:r>
              <w:rPr>
                <w:rFonts w:ascii="Times New Roman" w:hAnsi="Times New Roman" w:cs="Times New Roman"/>
                <w:b/>
                <w:sz w:val="24"/>
                <w:szCs w:val="24"/>
              </w:rPr>
              <w:t>PREÇO</w:t>
            </w:r>
            <w:r>
              <w:rPr>
                <w:rFonts w:ascii="Times New Roman" w:hAnsi="Times New Roman" w:cs="Times New Roman"/>
                <w:b/>
                <w:spacing w:val="-4"/>
                <w:sz w:val="24"/>
                <w:szCs w:val="24"/>
              </w:rPr>
              <w:t xml:space="preserve"> </w:t>
            </w:r>
            <w:r>
              <w:rPr>
                <w:rFonts w:ascii="Times New Roman" w:hAnsi="Times New Roman" w:cs="Times New Roman"/>
                <w:b/>
                <w:sz w:val="24"/>
                <w:szCs w:val="24"/>
              </w:rPr>
              <w:t>TOTAL</w:t>
            </w:r>
          </w:p>
        </w:tc>
        <w:tc>
          <w:tcPr>
            <w:tcW w:w="1249" w:type="pct"/>
          </w:tcPr>
          <w:p w14:paraId="5029740A" w14:textId="77777777" w:rsidR="00512569" w:rsidRDefault="00C86EDC" w:rsidP="00240BDE">
            <w:pPr>
              <w:pStyle w:val="TableParagraph"/>
              <w:spacing w:before="0"/>
              <w:ind w:left="0"/>
              <w:rPr>
                <w:rFonts w:ascii="Times New Roman" w:hAnsi="Times New Roman" w:cs="Times New Roman"/>
                <w:b/>
                <w:sz w:val="24"/>
                <w:szCs w:val="24"/>
              </w:rPr>
            </w:pPr>
            <w:r>
              <w:rPr>
                <w:rFonts w:ascii="Times New Roman" w:hAnsi="Times New Roman" w:cs="Times New Roman"/>
                <w:b/>
                <w:sz w:val="24"/>
                <w:szCs w:val="24"/>
              </w:rPr>
              <w:t>R$</w:t>
            </w:r>
          </w:p>
        </w:tc>
      </w:tr>
    </w:tbl>
    <w:p w14:paraId="5E946D45" w14:textId="77777777" w:rsidR="00240BDE" w:rsidRDefault="00240BDE" w:rsidP="00240BDE">
      <w:pPr>
        <w:pStyle w:val="Corpodetexto"/>
        <w:jc w:val="both"/>
        <w:rPr>
          <w:rFonts w:ascii="Times New Roman" w:hAnsi="Times New Roman" w:cs="Times New Roman"/>
        </w:rPr>
      </w:pPr>
      <w:r>
        <w:rPr>
          <w:rFonts w:ascii="Times New Roman" w:hAnsi="Times New Roman" w:cs="Times New Roman"/>
        </w:rPr>
        <w:t xml:space="preserve"> </w:t>
      </w:r>
    </w:p>
    <w:p w14:paraId="1C0355D3"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b/>
        </w:rPr>
        <w:t>Parágrafo Único</w:t>
      </w:r>
      <w:r>
        <w:rPr>
          <w:rFonts w:ascii="Times New Roman" w:hAnsi="Times New Roman" w:cs="Times New Roman"/>
        </w:rPr>
        <w:t xml:space="preserve"> – O objeto do contrato será entregue/instalado em ___________________[</w:t>
      </w:r>
      <w:r>
        <w:rPr>
          <w:rFonts w:ascii="Times New Roman" w:hAnsi="Times New Roman" w:cs="Times New Roman"/>
          <w:i/>
        </w:rPr>
        <w:t>descrever condições e prazos de entrega e instalação, se for o caso</w:t>
      </w:r>
      <w:r>
        <w:rPr>
          <w:rFonts w:ascii="Times New Roman" w:hAnsi="Times New Roman" w:cs="Times New Roman"/>
        </w:rPr>
        <w:t>], com obediência rigorosa, fiel e integral de todas as exigências, normas, itens, elementos, condições gerais, e especiais contidos no processo administrativo nº __/_______, no presente contrato, no Edital que deu origem à presente contratação e seus anexos, especialmente, no Termo de Referência, bem como em detalhes e informações fornecidas pelo CONTRATANTE.</w:t>
      </w:r>
    </w:p>
    <w:p w14:paraId="470039DF" w14:textId="77777777" w:rsidR="00512569" w:rsidRDefault="00C86EDC" w:rsidP="00240BDE">
      <w:pPr>
        <w:pStyle w:val="Ttulo1"/>
        <w:spacing w:before="0" w:line="240" w:lineRule="auto"/>
        <w:jc w:val="left"/>
        <w:rPr>
          <w:rFonts w:cs="Times New Roman"/>
          <w:szCs w:val="24"/>
        </w:rPr>
      </w:pPr>
      <w:r>
        <w:rPr>
          <w:rFonts w:cs="Times New Roman"/>
          <w:szCs w:val="24"/>
        </w:rPr>
        <w:t>CLÁUSULA TERCEIRA – VALOR</w:t>
      </w:r>
    </w:p>
    <w:p w14:paraId="10D51764" w14:textId="6396CE18" w:rsidR="00240BDE" w:rsidRDefault="00C86EDC" w:rsidP="00240BDE">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Pr>
          <w:rFonts w:ascii="Times New Roman" w:hAnsi="Times New Roman" w:cs="Times New Roman"/>
        </w:rPr>
        <w:t>O valor total do presente Contrato é de R$ _____________________________ (por extenso).</w:t>
      </w:r>
      <w:r w:rsidR="00584A6B">
        <w:rPr>
          <w:rFonts w:ascii="Times New Roman" w:hAnsi="Times New Roman" w:cs="Times New Roman"/>
        </w:rPr>
        <w:t xml:space="preserve"> </w:t>
      </w:r>
    </w:p>
    <w:p w14:paraId="3A273592" w14:textId="7F30DE82" w:rsidR="00512569" w:rsidRDefault="00C86EDC" w:rsidP="00240BDE">
      <w:pPr>
        <w:pStyle w:val="Ttulo1"/>
        <w:spacing w:before="0" w:line="240" w:lineRule="auto"/>
        <w:jc w:val="left"/>
        <w:rPr>
          <w:rFonts w:cs="Times New Roman"/>
          <w:szCs w:val="24"/>
        </w:rPr>
      </w:pPr>
      <w:r>
        <w:rPr>
          <w:rFonts w:cs="Times New Roman"/>
          <w:szCs w:val="24"/>
        </w:rPr>
        <w:t>CLÁUSULA QUARTA – FORMA E PRAZO DE PAGAMENTO</w:t>
      </w:r>
    </w:p>
    <w:p w14:paraId="451374C3" w14:textId="77777777" w:rsidR="00240BDE" w:rsidRDefault="00C86EDC" w:rsidP="00240BDE">
      <w:pPr>
        <w:pStyle w:val="Corpodetexto"/>
        <w:jc w:val="both"/>
        <w:rPr>
          <w:rFonts w:ascii="Times New Roman" w:hAnsi="Times New Roman" w:cs="Times New Roman"/>
          <w:lang w:val="pt-BR"/>
        </w:rPr>
      </w:pPr>
      <w:r>
        <w:rPr>
          <w:rFonts w:ascii="Times New Roman" w:hAnsi="Times New Roman" w:cs="Times New Roman"/>
        </w:rPr>
        <w:t xml:space="preserve">Os pagamentos serão efetuados à CONTRATADA após a regular liquidação da despesa, nos termos do </w:t>
      </w:r>
      <w:r>
        <w:rPr>
          <w:rFonts w:ascii="Times New Roman" w:hAnsi="Times New Roman" w:cs="Times New Roman"/>
          <w:b/>
        </w:rPr>
        <w:t>art. 63 da Lei Federal nº 4.320/1964</w:t>
      </w:r>
      <w:r>
        <w:rPr>
          <w:rFonts w:ascii="Times New Roman" w:hAnsi="Times New Roman" w:cs="Times New Roman"/>
        </w:rPr>
        <w:t xml:space="preserve">, observado o disposto nos </w:t>
      </w:r>
      <w:r>
        <w:rPr>
          <w:rFonts w:ascii="Times New Roman" w:hAnsi="Times New Roman" w:cs="Times New Roman"/>
          <w:b/>
        </w:rPr>
        <w:t>arts. 140 e 141 da Lei Federal nº 14.133/2021</w:t>
      </w:r>
      <w:r>
        <w:rPr>
          <w:rFonts w:ascii="Times New Roman" w:hAnsi="Times New Roman" w:cs="Times New Roman"/>
        </w:rPr>
        <w:t xml:space="preserve">, em 30 (trinta) dias, </w:t>
      </w:r>
      <w:r>
        <w:rPr>
          <w:rFonts w:ascii="Times New Roman" w:eastAsia="Times New Roman" w:hAnsi="Times New Roman" w:cs="Times New Roman"/>
          <w:lang w:val="pt-BR" w:eastAsia="pt-BR"/>
        </w:rPr>
        <w:t xml:space="preserve">a contar da data do protocolo do documento de cobrança no(a) </w:t>
      </w:r>
      <w:r>
        <w:rPr>
          <w:rFonts w:ascii="Times New Roman" w:eastAsia="Times New Roman" w:hAnsi="Times New Roman" w:cs="Times New Roman"/>
          <w:i/>
          <w:iCs/>
          <w:lang w:val="pt-BR" w:eastAsia="pt-BR"/>
        </w:rPr>
        <w:t>[setor competente do órgão ou</w:t>
      </w:r>
      <w:r>
        <w:rPr>
          <w:rFonts w:ascii="Times New Roman" w:eastAsia="Times New Roman" w:hAnsi="Times New Roman" w:cs="Times New Roman"/>
          <w:lang w:val="pt-BR" w:eastAsia="pt-BR"/>
        </w:rPr>
        <w:t xml:space="preserve"> </w:t>
      </w:r>
      <w:r>
        <w:rPr>
          <w:rFonts w:ascii="Times New Roman" w:eastAsia="Times New Roman" w:hAnsi="Times New Roman" w:cs="Times New Roman"/>
          <w:i/>
          <w:iCs/>
          <w:lang w:val="pt-BR" w:eastAsia="pt-BR"/>
        </w:rPr>
        <w:t>entidade licitante]</w:t>
      </w:r>
      <w:r>
        <w:rPr>
          <w:rFonts w:ascii="Times New Roman" w:eastAsia="Times New Roman" w:hAnsi="Times New Roman" w:cs="Times New Roman"/>
          <w:lang w:val="pt-BR" w:eastAsia="pt-BR"/>
        </w:rPr>
        <w:t>.</w:t>
      </w:r>
      <w:r w:rsidR="00240BDE">
        <w:rPr>
          <w:rFonts w:ascii="Times New Roman" w:hAnsi="Times New Roman" w:cs="Times New Roman"/>
          <w:lang w:val="pt-BR"/>
        </w:rPr>
        <w:t xml:space="preserve"> </w:t>
      </w:r>
    </w:p>
    <w:p w14:paraId="5EA37042" w14:textId="77777777" w:rsidR="00240BDE" w:rsidRDefault="00C86EDC" w:rsidP="00240BDE">
      <w:pPr>
        <w:suppressAutoHyphens w:val="0"/>
        <w:spacing w:after="0" w:line="240" w:lineRule="auto"/>
        <w:jc w:val="both"/>
        <w:textAlignment w:val="baseline"/>
        <w:rPr>
          <w:rFonts w:ascii="Times New Roman" w:eastAsia="Times New Roman" w:hAnsi="Times New Roman"/>
          <w:sz w:val="24"/>
          <w:szCs w:val="24"/>
          <w:lang w:eastAsia="pt-BR"/>
        </w:rPr>
      </w:pPr>
      <w:r w:rsidRPr="007C7A72">
        <w:rPr>
          <w:rFonts w:ascii="Times New Roman" w:hAnsi="Times New Roman" w:cs="Times New Roman"/>
          <w:b/>
          <w:sz w:val="24"/>
          <w:szCs w:val="24"/>
        </w:rPr>
        <w:lastRenderedPageBreak/>
        <w:t>Parágrafo Primeiro</w:t>
      </w:r>
      <w:r w:rsidRPr="007C7A72">
        <w:rPr>
          <w:rFonts w:ascii="Times New Roman" w:hAnsi="Times New Roman" w:cs="Times New Roman"/>
          <w:sz w:val="24"/>
          <w:szCs w:val="24"/>
        </w:rPr>
        <w:t xml:space="preserve"> </w:t>
      </w:r>
      <w:r w:rsidRPr="007C7A72">
        <w:rPr>
          <w:rFonts w:ascii="Times New Roman" w:hAnsi="Times New Roman" w:cs="Times New Roman"/>
          <w:b/>
          <w:sz w:val="24"/>
          <w:szCs w:val="24"/>
        </w:rPr>
        <w:t xml:space="preserve">– </w:t>
      </w:r>
      <w:r w:rsidR="00A17A8B" w:rsidRPr="007C7A72">
        <w:rPr>
          <w:rFonts w:ascii="Times New Roman" w:eastAsia="Times New Roman" w:hAnsi="Times New Roman"/>
          <w:sz w:val="24"/>
          <w:szCs w:val="24"/>
          <w:lang w:eastAsia="pt-BR"/>
        </w:rPr>
        <w:t xml:space="preserve">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00A17A8B" w:rsidRPr="007C7A72">
        <w:rPr>
          <w:rFonts w:ascii="Times New Roman" w:eastAsia="Times New Roman" w:hAnsi="Times New Roman"/>
          <w:sz w:val="24"/>
          <w:szCs w:val="24"/>
          <w:lang w:eastAsia="pt-BR"/>
        </w:rPr>
        <w:t>no(</w:t>
      </w:r>
      <w:proofErr w:type="gramEnd"/>
      <w:r w:rsidR="00A17A8B" w:rsidRPr="007C7A72">
        <w:rPr>
          <w:rFonts w:ascii="Times New Roman" w:eastAsia="Times New Roman" w:hAnsi="Times New Roman"/>
          <w:sz w:val="24"/>
          <w:szCs w:val="24"/>
          <w:lang w:eastAsia="pt-BR"/>
        </w:rPr>
        <w:t>a) _________ [setor competente do órgão ou entidade contratante].</w:t>
      </w:r>
      <w:r w:rsidR="00240BDE">
        <w:rPr>
          <w:rFonts w:ascii="Times New Roman" w:eastAsia="Times New Roman" w:hAnsi="Times New Roman"/>
          <w:sz w:val="24"/>
          <w:szCs w:val="24"/>
          <w:lang w:eastAsia="pt-BR"/>
        </w:rPr>
        <w:t xml:space="preserve"> </w:t>
      </w:r>
    </w:p>
    <w:p w14:paraId="5D7C5A32" w14:textId="77777777" w:rsidR="00240BDE" w:rsidRDefault="00C86EDC" w:rsidP="00240B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Parágrafo Segundo</w:t>
      </w:r>
      <w:r>
        <w:rPr>
          <w:rFonts w:ascii="Times New Roman" w:hAnsi="Times New Roman" w:cs="Times New Roman"/>
          <w:sz w:val="24"/>
          <w:szCs w:val="24"/>
        </w:rPr>
        <w:t xml:space="preserve"> – O pagamento à CONTRATADA será realizado em razão do efetivo fornecimento realizado e aceito, sem que o</w:t>
      </w:r>
      <w:r w:rsidR="00D828F8">
        <w:rPr>
          <w:rFonts w:ascii="Times New Roman" w:hAnsi="Times New Roman" w:cs="Times New Roman"/>
          <w:sz w:val="24"/>
          <w:szCs w:val="24"/>
        </w:rPr>
        <w:t xml:space="preserve"> </w:t>
      </w:r>
      <w:r>
        <w:rPr>
          <w:rFonts w:ascii="Times New Roman" w:hAnsi="Times New Roman" w:cs="Times New Roman"/>
          <w:sz w:val="24"/>
          <w:szCs w:val="24"/>
        </w:rPr>
        <w:t>(a) ____________ [</w:t>
      </w:r>
      <w:r>
        <w:rPr>
          <w:rFonts w:ascii="Times New Roman" w:hAnsi="Times New Roman" w:cs="Times New Roman"/>
          <w:i/>
          <w:sz w:val="24"/>
          <w:szCs w:val="24"/>
        </w:rPr>
        <w:t>órgão ou entidade licitante</w:t>
      </w:r>
      <w:r>
        <w:rPr>
          <w:rFonts w:ascii="Times New Roman" w:hAnsi="Times New Roman" w:cs="Times New Roman"/>
          <w:sz w:val="24"/>
          <w:szCs w:val="24"/>
        </w:rPr>
        <w:t xml:space="preserve">] esteja </w:t>
      </w:r>
      <w:proofErr w:type="gramStart"/>
      <w:r>
        <w:rPr>
          <w:rFonts w:ascii="Times New Roman" w:hAnsi="Times New Roman" w:cs="Times New Roman"/>
          <w:sz w:val="24"/>
          <w:szCs w:val="24"/>
        </w:rPr>
        <w:t>obrigado(</w:t>
      </w:r>
      <w:proofErr w:type="gramEnd"/>
      <w:r>
        <w:rPr>
          <w:rFonts w:ascii="Times New Roman" w:hAnsi="Times New Roman" w:cs="Times New Roman"/>
          <w:sz w:val="24"/>
          <w:szCs w:val="24"/>
        </w:rPr>
        <w:t>a) a pagar o valor total do contrato caso todo o quantitativo do objeto previsto na cláusula segunda não tenha sido regularmente entregue e aceito.</w:t>
      </w:r>
      <w:r w:rsidR="00240BDE">
        <w:rPr>
          <w:rFonts w:ascii="Times New Roman" w:hAnsi="Times New Roman" w:cs="Times New Roman"/>
          <w:b/>
          <w:sz w:val="24"/>
          <w:szCs w:val="24"/>
        </w:rPr>
        <w:t xml:space="preserve"> </w:t>
      </w:r>
    </w:p>
    <w:p w14:paraId="53F6FE9E"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 xml:space="preserve">Parágrafo Terceiro – </w:t>
      </w:r>
      <w:r>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r w:rsidR="00240BDE">
        <w:rPr>
          <w:rFonts w:ascii="Times New Roman" w:hAnsi="Times New Roman" w:cs="Times New Roman"/>
        </w:rPr>
        <w:t xml:space="preserve"> </w:t>
      </w:r>
    </w:p>
    <w:p w14:paraId="2D14A09C" w14:textId="77777777" w:rsidR="00240BDE" w:rsidRDefault="00C86EDC" w:rsidP="00240BDE">
      <w:pPr>
        <w:pStyle w:val="Corpodetexto"/>
        <w:tabs>
          <w:tab w:val="left" w:pos="8080"/>
        </w:tabs>
        <w:jc w:val="both"/>
        <w:rPr>
          <w:rFonts w:ascii="Times New Roman" w:hAnsi="Times New Roman" w:cs="Times New Roman"/>
        </w:rPr>
      </w:pPr>
      <w:r>
        <w:rPr>
          <w:rFonts w:ascii="Times New Roman" w:hAnsi="Times New Roman" w:cs="Times New Roman"/>
          <w:b/>
        </w:rPr>
        <w:t xml:space="preserve">Parágrafo Quarto – </w:t>
      </w:r>
      <w:r>
        <w:rPr>
          <w:rFonts w:ascii="Times New Roman" w:hAnsi="Times New Roman" w:cs="Times New Roman"/>
        </w:rPr>
        <w:t xml:space="preserve">O valor dos pagamentos eventualmente efetuados com atraso, desde que não decorra de fato ou ato imputável à CONTRATADA, sofrerá a incidência de juros e correção monetária, de acordo com a variação da Taxa Selic aplicável à mora da Administração Pública, </w:t>
      </w:r>
      <w:r>
        <w:rPr>
          <w:rFonts w:ascii="Times New Roman" w:hAnsi="Times New Roman" w:cs="Times New Roman"/>
          <w:i/>
        </w:rPr>
        <w:t>pro rata die</w:t>
      </w:r>
      <w:r>
        <w:rPr>
          <w:rFonts w:ascii="Times New Roman" w:hAnsi="Times New Roman" w:cs="Times New Roman"/>
        </w:rPr>
        <w:t xml:space="preserve"> entre o 31º (trigésimo primeiro) dia da data do protocolo do documento de cobrança no ____________ [</w:t>
      </w:r>
      <w:r>
        <w:rPr>
          <w:rFonts w:ascii="Times New Roman" w:hAnsi="Times New Roman" w:cs="Times New Roman"/>
          <w:i/>
        </w:rPr>
        <w:t>setor competente do órgão ou entidade licitante</w:t>
      </w:r>
      <w:r>
        <w:rPr>
          <w:rFonts w:ascii="Times New Roman" w:hAnsi="Times New Roman" w:cs="Times New Roman"/>
        </w:rPr>
        <w:t>] e a data do efetivo pagamento, limitados a 12% ao ano.</w:t>
      </w:r>
      <w:r w:rsidR="00240BDE">
        <w:rPr>
          <w:rFonts w:ascii="Times New Roman" w:hAnsi="Times New Roman" w:cs="Times New Roman"/>
        </w:rPr>
        <w:t xml:space="preserve"> </w:t>
      </w:r>
    </w:p>
    <w:p w14:paraId="52745C18"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Quinto</w:t>
      </w:r>
      <w:r>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r w:rsidR="00240BDE">
        <w:rPr>
          <w:rFonts w:ascii="Times New Roman" w:hAnsi="Times New Roman" w:cs="Times New Roman"/>
        </w:rPr>
        <w:t xml:space="preserve"> </w:t>
      </w:r>
    </w:p>
    <w:p w14:paraId="4A819E64" w14:textId="0B623ABF" w:rsidR="00512569" w:rsidRDefault="00C86EDC" w:rsidP="00240BDE">
      <w:pPr>
        <w:pStyle w:val="Ttulo1"/>
        <w:spacing w:before="0" w:line="240" w:lineRule="auto"/>
        <w:rPr>
          <w:rFonts w:cs="Times New Roman"/>
          <w:szCs w:val="24"/>
        </w:rPr>
      </w:pPr>
      <w:r>
        <w:rPr>
          <w:rFonts w:cs="Times New Roman"/>
          <w:szCs w:val="24"/>
        </w:rPr>
        <w:t>CLÁUSULA QUINTA – REAJUSTE</w:t>
      </w:r>
    </w:p>
    <w:p w14:paraId="2D638230"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r w:rsidR="00240BDE">
        <w:rPr>
          <w:rFonts w:ascii="Times New Roman" w:hAnsi="Times New Roman" w:cs="Times New Roman"/>
        </w:rPr>
        <w:t xml:space="preserve"> </w:t>
      </w:r>
    </w:p>
    <w:p w14:paraId="008D23F5"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r w:rsidR="00240BDE">
        <w:rPr>
          <w:rFonts w:ascii="Times New Roman" w:hAnsi="Times New Roman" w:cs="Times New Roman"/>
        </w:rPr>
        <w:t xml:space="preserve"> </w:t>
      </w:r>
    </w:p>
    <w:p w14:paraId="0D799FC3"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R = Po [(I–Io)/Io]</w:t>
      </w:r>
      <w:r w:rsidR="00240BDE">
        <w:rPr>
          <w:rFonts w:ascii="Times New Roman" w:hAnsi="Times New Roman" w:cs="Times New Roman"/>
        </w:rPr>
        <w:t xml:space="preserve"> </w:t>
      </w:r>
    </w:p>
    <w:p w14:paraId="59CB6E60" w14:textId="41A90D8D" w:rsidR="00512569" w:rsidRDefault="00C86EDC" w:rsidP="00240BDE">
      <w:pPr>
        <w:pStyle w:val="Corpodetexto"/>
        <w:jc w:val="both"/>
        <w:rPr>
          <w:rFonts w:ascii="Times New Roman" w:hAnsi="Times New Roman" w:cs="Times New Roman"/>
          <w:b/>
        </w:rPr>
      </w:pPr>
      <w:r>
        <w:rPr>
          <w:rFonts w:ascii="Times New Roman" w:hAnsi="Times New Roman" w:cs="Times New Roman"/>
          <w:b/>
        </w:rPr>
        <w:t>Onde:</w:t>
      </w:r>
    </w:p>
    <w:p w14:paraId="6C564D03"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R = valor do reajuste;</w:t>
      </w:r>
    </w:p>
    <w:p w14:paraId="45D55AC2"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I = índice IPCA–E mensal relativo ao mês anterior ao de aniversário do Contrato;</w:t>
      </w:r>
    </w:p>
    <w:p w14:paraId="2507A942"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Io = índice do IPCA–E mensal relativo ao mês do orçamento estimado;</w:t>
      </w:r>
    </w:p>
    <w:p w14:paraId="31707148" w14:textId="77777777" w:rsidR="00240BDE" w:rsidRDefault="00C86EDC" w:rsidP="00240BDE">
      <w:pPr>
        <w:pStyle w:val="Corpodetexto"/>
        <w:rPr>
          <w:rFonts w:ascii="Times New Roman" w:hAnsi="Times New Roman" w:cs="Times New Roman"/>
        </w:rPr>
      </w:pPr>
      <w:r>
        <w:rPr>
          <w:rFonts w:ascii="Times New Roman" w:hAnsi="Times New Roman" w:cs="Times New Roman"/>
        </w:rPr>
        <w:t>Po = preço unitário contratual, objeto do reajustamento.</w:t>
      </w:r>
      <w:r w:rsidR="00240BDE">
        <w:rPr>
          <w:rFonts w:ascii="Times New Roman" w:hAnsi="Times New Roman" w:cs="Times New Roman"/>
        </w:rPr>
        <w:t xml:space="preserve"> </w:t>
      </w:r>
    </w:p>
    <w:p w14:paraId="167AB1CA"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Segundo</w:t>
      </w:r>
      <w:r>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r w:rsidR="00240BDE">
        <w:rPr>
          <w:rFonts w:ascii="Times New Roman" w:hAnsi="Times New Roman" w:cs="Times New Roman"/>
        </w:rPr>
        <w:t xml:space="preserve"> </w:t>
      </w:r>
    </w:p>
    <w:p w14:paraId="340D2A56" w14:textId="41B6A23C" w:rsidR="00512569" w:rsidRDefault="00C86EDC" w:rsidP="00240BDE">
      <w:pPr>
        <w:pStyle w:val="Corpodetexto"/>
        <w:rPr>
          <w:rFonts w:ascii="Times New Roman" w:hAnsi="Times New Roman" w:cs="Times New Roman"/>
          <w:b/>
        </w:rPr>
      </w:pPr>
      <w:r>
        <w:rPr>
          <w:rFonts w:ascii="Times New Roman" w:hAnsi="Times New Roman" w:cs="Times New Roman"/>
          <w:b/>
        </w:rPr>
        <w:t xml:space="preserve">CLÁUSULA SEXTA – REEQUILÍBRIO ECONÔMICO–FINANCEIRO </w:t>
      </w:r>
    </w:p>
    <w:p w14:paraId="257930A3"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 xml:space="preserve">Caso o CONTRATADO requeira reequilíbrio econômico–financeiro do contrato, fica o CONTRATANTE obrigado a responder em até </w:t>
      </w:r>
      <w:r>
        <w:rPr>
          <w:rFonts w:ascii="Times New Roman" w:hAnsi="Times New Roman" w:cs="Times New Roman"/>
          <w:u w:val="single"/>
        </w:rPr>
        <w:t>xx</w:t>
      </w:r>
      <w:r>
        <w:rPr>
          <w:rFonts w:ascii="Times New Roman" w:hAnsi="Times New Roman" w:cs="Times New Roman"/>
        </w:rPr>
        <w:t xml:space="preserve"> (</w:t>
      </w:r>
      <w:r>
        <w:rPr>
          <w:rFonts w:ascii="Times New Roman" w:hAnsi="Times New Roman" w:cs="Times New Roman"/>
          <w:u w:val="single"/>
        </w:rPr>
        <w:t>XX</w:t>
      </w:r>
      <w:r>
        <w:rPr>
          <w:rFonts w:ascii="Times New Roman" w:hAnsi="Times New Roman" w:cs="Times New Roman"/>
        </w:rPr>
        <w:t>) dias, da data do requerimento ou da data em que forem apresentados todos os documentos necessários à apreciação do pedido.</w:t>
      </w:r>
      <w:r w:rsidR="00240BDE">
        <w:rPr>
          <w:rFonts w:ascii="Times New Roman" w:hAnsi="Times New Roman" w:cs="Times New Roman"/>
        </w:rPr>
        <w:t xml:space="preserve"> </w:t>
      </w:r>
    </w:p>
    <w:p w14:paraId="638DBBFF" w14:textId="7C034BA0" w:rsidR="00512569" w:rsidRDefault="00C86EDC" w:rsidP="00240BDE">
      <w:pPr>
        <w:pStyle w:val="Ttulo1"/>
        <w:spacing w:before="0" w:line="240" w:lineRule="auto"/>
        <w:rPr>
          <w:rFonts w:cs="Times New Roman"/>
          <w:szCs w:val="24"/>
        </w:rPr>
      </w:pPr>
      <w:r>
        <w:rPr>
          <w:rFonts w:cs="Times New Roman"/>
          <w:szCs w:val="24"/>
        </w:rPr>
        <w:t xml:space="preserve">CLÁUSULA SÉTIMA – FORMA DE FORNECIMENTO </w:t>
      </w:r>
    </w:p>
    <w:p w14:paraId="331C7862" w14:textId="091C3A9E" w:rsidR="00240BDE" w:rsidRDefault="00C86EDC" w:rsidP="00240BDE">
      <w:pPr>
        <w:pStyle w:val="Corpodetexto"/>
        <w:jc w:val="both"/>
        <w:rPr>
          <w:rFonts w:ascii="Times New Roman" w:hAnsi="Times New Roman" w:cs="Times New Roman"/>
        </w:rPr>
      </w:pPr>
      <w:r>
        <w:rPr>
          <w:rFonts w:ascii="Times New Roman" w:hAnsi="Times New Roman" w:cs="Times New Roman"/>
        </w:rPr>
        <w:t>A forma de fornecimento dos bens objeto do presente contrato, obedecerá ao Termo de Referência (Anexo _____ do Edital de Concorrência Eletrônica nº _______).</w:t>
      </w:r>
      <w:r w:rsidR="00584A6B">
        <w:rPr>
          <w:rFonts w:ascii="Times New Roman" w:hAnsi="Times New Roman" w:cs="Times New Roman"/>
        </w:rPr>
        <w:t xml:space="preserve"> </w:t>
      </w:r>
    </w:p>
    <w:p w14:paraId="47B728C9" w14:textId="354BAC44" w:rsidR="00512569" w:rsidRDefault="00C86EDC" w:rsidP="00240BDE">
      <w:pPr>
        <w:pStyle w:val="Ttulo1"/>
        <w:spacing w:before="0" w:line="240" w:lineRule="auto"/>
        <w:jc w:val="left"/>
        <w:rPr>
          <w:rFonts w:cs="Times New Roman"/>
          <w:szCs w:val="24"/>
        </w:rPr>
      </w:pPr>
      <w:r>
        <w:rPr>
          <w:rFonts w:cs="Times New Roman"/>
          <w:szCs w:val="24"/>
        </w:rPr>
        <w:t>CLÁUSULA OITAVA – FISCALIZAÇÃO</w:t>
      </w:r>
    </w:p>
    <w:p w14:paraId="3547A1AD"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 xml:space="preserve">A CONTRATADA submeter–se–á a todas as medidas e procedimentos de Fiscalização. </w:t>
      </w:r>
      <w:r>
        <w:rPr>
          <w:rFonts w:ascii="Times New Roman" w:hAnsi="Times New Roman" w:cs="Times New Roman"/>
        </w:rPr>
        <w:lastRenderedPageBreak/>
        <w:t>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r w:rsidR="00240BDE">
        <w:rPr>
          <w:rFonts w:ascii="Times New Roman" w:hAnsi="Times New Roman" w:cs="Times New Roman"/>
        </w:rPr>
        <w:t xml:space="preserve"> </w:t>
      </w:r>
    </w:p>
    <w:p w14:paraId="0EE11271"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A Fiscalização da entrega dos bens caberá a comissão designada por ato do __________________[</w:t>
      </w:r>
      <w:r>
        <w:rPr>
          <w:rFonts w:ascii="Times New Roman" w:hAnsi="Times New Roman" w:cs="Times New Roman"/>
          <w:i/>
        </w:rPr>
        <w:t>titular do órgão ou entidade licitante</w:t>
      </w:r>
      <w:r>
        <w:rPr>
          <w:rFonts w:ascii="Times New Roman" w:hAnsi="Times New Roman" w:cs="Times New Roman"/>
        </w:rPr>
        <w:t>]. Incumbe à Fiscalização a prática de todos os atos que lhe são próprios nos termos da legislação em vigor, respeitados o contraditório e a ampla defesa.</w:t>
      </w:r>
      <w:r w:rsidR="00240BDE">
        <w:rPr>
          <w:rFonts w:ascii="Times New Roman" w:hAnsi="Times New Roman" w:cs="Times New Roman"/>
        </w:rPr>
        <w:t xml:space="preserve"> </w:t>
      </w:r>
    </w:p>
    <w:p w14:paraId="22D23EA1"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Segundo</w:t>
      </w:r>
      <w:r>
        <w:rPr>
          <w:rFonts w:ascii="Times New Roman" w:hAnsi="Times New Roman" w:cs="Times New Roman"/>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r w:rsidR="00240BDE">
        <w:rPr>
          <w:rFonts w:ascii="Times New Roman" w:hAnsi="Times New Roman" w:cs="Times New Roman"/>
        </w:rPr>
        <w:t xml:space="preserve"> </w:t>
      </w:r>
    </w:p>
    <w:p w14:paraId="433E020E"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Terceiro</w:t>
      </w:r>
      <w:r>
        <w:rPr>
          <w:rFonts w:ascii="Times New Roman" w:hAnsi="Times New Roman" w:cs="Times New Roman"/>
        </w:rPr>
        <w:t xml:space="preserve"> –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r w:rsidR="00240BDE">
        <w:rPr>
          <w:rFonts w:ascii="Times New Roman" w:hAnsi="Times New Roman" w:cs="Times New Roman"/>
        </w:rPr>
        <w:t xml:space="preserve"> </w:t>
      </w:r>
    </w:p>
    <w:p w14:paraId="35B1746E"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Quarto</w:t>
      </w:r>
      <w:r>
        <w:rPr>
          <w:rFonts w:ascii="Times New Roman" w:hAnsi="Times New Roman" w:cs="Times New Roman"/>
        </w:rPr>
        <w:t xml:space="preserve"> – Compete à CONTRATADA fazer minucioso exame das especificações dos bens,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r w:rsidR="00240BDE">
        <w:rPr>
          <w:rFonts w:ascii="Times New Roman" w:hAnsi="Times New Roman" w:cs="Times New Roman"/>
        </w:rPr>
        <w:t xml:space="preserve"> </w:t>
      </w:r>
    </w:p>
    <w:p w14:paraId="0521CDE4"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Quinto</w:t>
      </w:r>
      <w:r>
        <w:rPr>
          <w:rFonts w:ascii="Times New Roman" w:hAnsi="Times New Roman" w:cs="Times New Roman"/>
        </w:rPr>
        <w:t xml:space="preserve"> – A atuação fiscalizadora em nada restringirá a responsabilidade única, integral e exclusiva da CONTRATADA no que concerne aos bens adquiridos, à sua entrega e às consequências e implicações, próximas ou remotas, perante o CONTRATANTE, ou perante terceiros, do mesmo modo que a ocorrência de eventuais irregularidades na execução contratual não implicará corresponsabilidade do CONTRATANTE ou de seus prepostos.</w:t>
      </w:r>
      <w:r w:rsidR="00240BDE">
        <w:rPr>
          <w:rFonts w:ascii="Times New Roman" w:hAnsi="Times New Roman" w:cs="Times New Roman"/>
        </w:rPr>
        <w:t xml:space="preserve"> </w:t>
      </w:r>
    </w:p>
    <w:p w14:paraId="2B79B842" w14:textId="73CC7141" w:rsidR="00512569" w:rsidRDefault="00C86EDC" w:rsidP="00240BDE">
      <w:pPr>
        <w:pStyle w:val="Ttulo1"/>
        <w:spacing w:before="0" w:line="240" w:lineRule="auto"/>
        <w:jc w:val="left"/>
        <w:rPr>
          <w:rFonts w:cs="Times New Roman"/>
          <w:b w:val="0"/>
          <w:szCs w:val="24"/>
        </w:rPr>
      </w:pPr>
      <w:r>
        <w:rPr>
          <w:rFonts w:cs="Times New Roman"/>
          <w:szCs w:val="24"/>
        </w:rPr>
        <w:t>CLÁUSULA NONA – GARANTIA</w:t>
      </w:r>
    </w:p>
    <w:p w14:paraId="604F0D7D" w14:textId="5ECCCA35" w:rsidR="00240BDE" w:rsidRDefault="00C86EDC" w:rsidP="00240BDE">
      <w:pPr>
        <w:pStyle w:val="Corpodetexto"/>
        <w:tabs>
          <w:tab w:val="left" w:pos="2314"/>
          <w:tab w:val="left" w:pos="5128"/>
          <w:tab w:val="left" w:pos="8080"/>
        </w:tabs>
        <w:jc w:val="both"/>
        <w:rPr>
          <w:rFonts w:ascii="Times New Roman" w:hAnsi="Times New Roman" w:cs="Times New Roman"/>
        </w:rPr>
      </w:pPr>
      <w:r>
        <w:rPr>
          <w:rFonts w:ascii="Times New Roman" w:hAnsi="Times New Roman" w:cs="Times New Roman"/>
        </w:rPr>
        <w:t>A CONTRATADA prestou garantia na modalidade</w:t>
      </w:r>
      <w:r>
        <w:rPr>
          <w:rFonts w:ascii="Times New Roman" w:hAnsi="Times New Roman" w:cs="Times New Roman"/>
          <w:spacing w:val="17"/>
        </w:rPr>
        <w:t xml:space="preserve"> </w:t>
      </w:r>
      <w:r>
        <w:rPr>
          <w:rFonts w:ascii="Times New Roman" w:hAnsi="Times New Roman" w:cs="Times New Roman"/>
        </w:rPr>
        <w:t>de</w:t>
      </w:r>
      <w:r w:rsidR="00DF7BF2">
        <w:rPr>
          <w:rFonts w:ascii="Times New Roman" w:hAnsi="Times New Roman" w:cs="Times New Roman"/>
          <w:u w:val="single"/>
        </w:rPr>
        <w:t>________________________</w:t>
      </w:r>
      <w:r>
        <w:rPr>
          <w:rFonts w:ascii="Times New Roman" w:hAnsi="Times New Roman" w:cs="Times New Roman"/>
        </w:rPr>
        <w:t xml:space="preserve">no valor </w:t>
      </w:r>
      <w:r>
        <w:rPr>
          <w:rFonts w:ascii="Times New Roman" w:hAnsi="Times New Roman" w:cs="Times New Roman"/>
          <w:spacing w:val="-8"/>
        </w:rPr>
        <w:t xml:space="preserve">de </w:t>
      </w:r>
      <w:r>
        <w:rPr>
          <w:rFonts w:ascii="Times New Roman" w:hAnsi="Times New Roman" w:cs="Times New Roman"/>
        </w:rPr>
        <w:t>R$ ______________________ equivalente a 2% (dois por cento) do valor total do</w:t>
      </w:r>
      <w:r>
        <w:rPr>
          <w:rFonts w:ascii="Times New Roman" w:hAnsi="Times New Roman" w:cs="Times New Roman"/>
          <w:spacing w:val="-3"/>
        </w:rPr>
        <w:t xml:space="preserve"> </w:t>
      </w:r>
      <w:r>
        <w:rPr>
          <w:rFonts w:ascii="Times New Roman" w:hAnsi="Times New Roman" w:cs="Times New Roman"/>
        </w:rPr>
        <w:t>Contrato.</w:t>
      </w:r>
      <w:r w:rsidR="00584A6B">
        <w:rPr>
          <w:rFonts w:ascii="Times New Roman" w:hAnsi="Times New Roman" w:cs="Times New Roman"/>
        </w:rPr>
        <w:t xml:space="preserve"> </w:t>
      </w:r>
    </w:p>
    <w:p w14:paraId="53ED3832" w14:textId="77777777" w:rsidR="00240BDE" w:rsidRDefault="00C86EDC" w:rsidP="00240BDE">
      <w:pPr>
        <w:pStyle w:val="Corpodetexto"/>
        <w:tabs>
          <w:tab w:val="left" w:pos="4042"/>
          <w:tab w:val="left" w:pos="8080"/>
        </w:tabs>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w:t>
      </w:r>
      <w:r>
        <w:rPr>
          <w:rFonts w:ascii="Times New Roman" w:hAnsi="Times New Roman" w:cs="Times New Roman"/>
          <w:spacing w:val="33"/>
        </w:rPr>
        <w:t xml:space="preserve"> </w:t>
      </w:r>
      <w:r>
        <w:rPr>
          <w:rFonts w:ascii="Times New Roman" w:hAnsi="Times New Roman" w:cs="Times New Roman"/>
        </w:rPr>
        <w:t>O</w:t>
      </w:r>
      <w:r>
        <w:rPr>
          <w:rFonts w:ascii="Times New Roman" w:hAnsi="Times New Roman" w:cs="Times New Roman"/>
          <w:spacing w:val="12"/>
        </w:rPr>
        <w:t xml:space="preserve"> </w:t>
      </w:r>
      <w:r>
        <w:rPr>
          <w:rFonts w:ascii="Times New Roman" w:hAnsi="Times New Roman" w:cs="Times New Roman"/>
        </w:rPr>
        <w:t>(a)</w:t>
      </w:r>
      <w:r w:rsidR="00DF7BF2">
        <w:rPr>
          <w:rFonts w:ascii="Times New Roman" w:hAnsi="Times New Roman" w:cs="Times New Roman"/>
          <w:u w:val="single"/>
        </w:rPr>
        <w:t>_______________</w:t>
      </w:r>
      <w:r>
        <w:rPr>
          <w:rFonts w:ascii="Times New Roman" w:hAnsi="Times New Roman" w:cs="Times New Roman"/>
        </w:rPr>
        <w:t>[</w:t>
      </w:r>
      <w:r>
        <w:rPr>
          <w:rFonts w:ascii="Times New Roman" w:hAnsi="Times New Roman" w:cs="Times New Roman"/>
          <w:i/>
        </w:rPr>
        <w:t>órgão ou entidade</w:t>
      </w:r>
      <w:r>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r w:rsidR="00240BDE">
        <w:rPr>
          <w:rFonts w:ascii="Times New Roman" w:hAnsi="Times New Roman" w:cs="Times New Roman"/>
        </w:rPr>
        <w:t xml:space="preserve"> </w:t>
      </w:r>
    </w:p>
    <w:p w14:paraId="486A0D65" w14:textId="77777777" w:rsidR="00240BDE" w:rsidRDefault="00C86EDC" w:rsidP="00240BDE">
      <w:pPr>
        <w:pStyle w:val="Corpodetexto"/>
        <w:tabs>
          <w:tab w:val="left" w:pos="8080"/>
        </w:tabs>
        <w:jc w:val="both"/>
        <w:rPr>
          <w:rFonts w:ascii="Times New Roman" w:hAnsi="Times New Roman" w:cs="Times New Roman"/>
        </w:rPr>
      </w:pPr>
      <w:r>
        <w:rPr>
          <w:rFonts w:ascii="Times New Roman" w:hAnsi="Times New Roman" w:cs="Times New Roman"/>
          <w:b/>
        </w:rPr>
        <w:t xml:space="preserve">Parágrafo Segundo – </w:t>
      </w:r>
      <w:r>
        <w:rPr>
          <w:rFonts w:ascii="Times New Roman" w:hAnsi="Times New Roman" w:cs="Times New Roman"/>
        </w:rPr>
        <w:t xml:space="preserve">Os valores das multas impostas por descumprimento das obrigações assumidas no Contrato serão </w:t>
      </w:r>
      <w:r>
        <w:rPr>
          <w:rFonts w:ascii="Times New Roman" w:hAnsi="Times New Roman" w:cs="Times New Roman"/>
          <w:b/>
          <w:u w:val="single"/>
        </w:rPr>
        <w:t>descontados da garantia</w:t>
      </w:r>
      <w:r>
        <w:rPr>
          <w:rFonts w:ascii="Times New Roman" w:hAnsi="Times New Roman" w:cs="Times New Roman"/>
        </w:rPr>
        <w:t xml:space="preserve"> caso não venham a ser quitados no prazo de </w:t>
      </w:r>
      <w:r>
        <w:rPr>
          <w:rFonts w:ascii="Times New Roman" w:hAnsi="Times New Roman" w:cs="Times New Roman"/>
          <w:b/>
          <w:u w:val="single"/>
        </w:rPr>
        <w:t>03 (três) dias úteis</w:t>
      </w:r>
      <w:r>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r w:rsidR="00240BDE">
        <w:rPr>
          <w:rFonts w:ascii="Times New Roman" w:hAnsi="Times New Roman" w:cs="Times New Roman"/>
        </w:rPr>
        <w:t xml:space="preserve"> </w:t>
      </w:r>
    </w:p>
    <w:p w14:paraId="74C1FD63" w14:textId="6DC09A45" w:rsidR="00240BDE" w:rsidRDefault="00C86EDC" w:rsidP="00240BDE">
      <w:pPr>
        <w:pStyle w:val="Corpodetexto"/>
        <w:tabs>
          <w:tab w:val="left" w:pos="8080"/>
        </w:tabs>
        <w:jc w:val="both"/>
        <w:rPr>
          <w:rFonts w:ascii="Times New Roman" w:eastAsia="Times New Roman" w:hAnsi="Times New Roman" w:cs="Times New Roman"/>
        </w:rPr>
      </w:pPr>
      <w:r>
        <w:rPr>
          <w:rFonts w:ascii="Times New Roman" w:eastAsia="Times New Roman" w:hAnsi="Times New Roman" w:cs="Times New Roman"/>
          <w:b/>
        </w:rPr>
        <w:t>Parágrafo Terceiro</w:t>
      </w:r>
      <w:r>
        <w:rPr>
          <w:rFonts w:ascii="Times New Roman" w:eastAsia="Times New Roman" w:hAnsi="Times New Roman" w:cs="Times New Roman"/>
        </w:rPr>
        <w:t xml:space="preserve"> – 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w:t>
      </w:r>
      <w:r w:rsidR="00584A6B">
        <w:rPr>
          <w:rFonts w:ascii="Times New Roman" w:eastAsia="Times New Roman" w:hAnsi="Times New Roman" w:cs="Times New Roman"/>
        </w:rPr>
        <w:t xml:space="preserve"> </w:t>
      </w:r>
    </w:p>
    <w:p w14:paraId="3B7478BC" w14:textId="2B10C8B7" w:rsidR="00240BDE" w:rsidRDefault="00C86EDC" w:rsidP="00584A6B">
      <w:pPr>
        <w:pStyle w:val="Corpodetexto"/>
        <w:numPr>
          <w:ilvl w:val="0"/>
          <w:numId w:val="6"/>
        </w:numPr>
        <w:suppressAutoHyphens w:val="0"/>
        <w:jc w:val="both"/>
        <w:rPr>
          <w:rFonts w:ascii="Times New Roman" w:eastAsia="Times New Roman" w:hAnsi="Times New Roman" w:cs="Times New Roman"/>
          <w:b/>
          <w:u w:val="single"/>
        </w:rPr>
      </w:pPr>
      <w:r>
        <w:rPr>
          <w:rFonts w:ascii="Times New Roman" w:eastAsia="Times New Roman" w:hAnsi="Times New Roman" w:cs="Times New Roman"/>
          <w:b/>
          <w:u w:val="single"/>
        </w:rPr>
        <w:t>Caso seja utilizada garantia modalidade de Caução em Dinheiro</w:t>
      </w:r>
      <w:r w:rsidR="00584A6B">
        <w:rPr>
          <w:rFonts w:ascii="Times New Roman" w:eastAsia="Times New Roman" w:hAnsi="Times New Roman" w:cs="Times New Roman"/>
          <w:b/>
          <w:u w:val="single"/>
        </w:rPr>
        <w:t xml:space="preserve"> </w:t>
      </w:r>
      <w:r>
        <w:rPr>
          <w:rFonts w:ascii="Times New Roman" w:eastAsia="Times New Roman" w:hAnsi="Times New Roman" w:cs="Times New Roman"/>
          <w:b/>
          <w:u w:val="single"/>
        </w:rPr>
        <w:t>(art. 96, § 1º, I, 1ª parte, da Lei Federal nº 14.133/2021):</w:t>
      </w:r>
      <w:r w:rsidR="00240BDE">
        <w:rPr>
          <w:rFonts w:ascii="Times New Roman" w:eastAsia="Times New Roman" w:hAnsi="Times New Roman" w:cs="Times New Roman"/>
          <w:b/>
          <w:u w:val="single"/>
        </w:rPr>
        <w:t xml:space="preserve"> </w:t>
      </w:r>
    </w:p>
    <w:p w14:paraId="3F977C8A"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lastRenderedPageBreak/>
        <w:t xml:space="preserve">Parágrafo </w:t>
      </w:r>
      <w:r>
        <w:rPr>
          <w:rFonts w:ascii="Times New Roman" w:eastAsia="Times New Roman" w:hAnsi="Times New Roman" w:cs="Times New Roman"/>
          <w:b/>
        </w:rPr>
        <w:t>Quarto</w:t>
      </w:r>
      <w:r>
        <w:rPr>
          <w:rFonts w:ascii="Times New Roman" w:hAnsi="Times New Roman" w:cs="Times New Roman"/>
        </w:rPr>
        <w:t xml:space="preserve"> – Na hipótese de </w:t>
      </w:r>
      <w:r>
        <w:rPr>
          <w:rFonts w:ascii="Times New Roman" w:hAnsi="Times New Roman" w:cs="Times New Roman"/>
          <w:b/>
          <w:u w:val="single"/>
        </w:rPr>
        <w:t>descontos da</w:t>
      </w:r>
      <w:r>
        <w:rPr>
          <w:rFonts w:ascii="Times New Roman" w:hAnsi="Times New Roman" w:cs="Times New Roman"/>
          <w:u w:val="single"/>
        </w:rPr>
        <w:t xml:space="preserve"> </w:t>
      </w:r>
      <w:r>
        <w:rPr>
          <w:rFonts w:ascii="Times New Roman" w:hAnsi="Times New Roman" w:cs="Times New Roman"/>
          <w:b/>
          <w:u w:val="single"/>
        </w:rPr>
        <w:t>garantia</w:t>
      </w:r>
      <w:r>
        <w:rPr>
          <w:rFonts w:ascii="Times New Roman" w:hAnsi="Times New Roman" w:cs="Times New Roman"/>
        </w:rPr>
        <w:t xml:space="preserve"> a qualquer título, seu valor original deverá ser integralmente recomposto no prazo </w:t>
      </w:r>
      <w:r>
        <w:rPr>
          <w:rFonts w:ascii="Times New Roman" w:eastAsia="Times New Roman" w:hAnsi="Times New Roman" w:cs="Times New Roman"/>
        </w:rPr>
        <w:t xml:space="preserve">de </w:t>
      </w:r>
      <w:r>
        <w:rPr>
          <w:rFonts w:ascii="Times New Roman" w:eastAsia="Times New Roman" w:hAnsi="Times New Roman" w:cs="Times New Roman"/>
          <w:b/>
          <w:u w:val="single"/>
        </w:rPr>
        <w:t>7 (sete) dias úteis</w:t>
      </w:r>
      <w:r>
        <w:rPr>
          <w:rFonts w:ascii="Times New Roman" w:eastAsia="Times New Roman" w:hAnsi="Times New Roman" w:cs="Times New Roman"/>
        </w:rPr>
        <w:t xml:space="preserve">, exceto no caso da cobrança de valores de multas aplicadas, em que esse será de </w:t>
      </w:r>
      <w:r>
        <w:rPr>
          <w:rFonts w:ascii="Times New Roman" w:hAnsi="Times New Roman" w:cs="Times New Roman"/>
          <w:b/>
          <w:u w:val="single"/>
        </w:rPr>
        <w:t>48 (quarenta e oito) horas</w:t>
      </w:r>
      <w:r>
        <w:rPr>
          <w:rFonts w:ascii="Times New Roman" w:hAnsi="Times New Roman" w:cs="Times New Roman"/>
        </w:rPr>
        <w:t>,</w:t>
      </w:r>
      <w:r>
        <w:rPr>
          <w:rFonts w:ascii="Times New Roman" w:eastAsia="Times New Roman" w:hAnsi="Times New Roman" w:cs="Times New Roman"/>
        </w:rPr>
        <w:t xml:space="preserve"> sempre contados da utilização ou da notificação pelo ________________ [</w:t>
      </w:r>
      <w:r>
        <w:rPr>
          <w:rFonts w:ascii="Times New Roman" w:eastAsia="Times New Roman" w:hAnsi="Times New Roman" w:cs="Times New Roman"/>
          <w:i/>
        </w:rPr>
        <w:t>órgão ou entidade</w:t>
      </w:r>
      <w:r>
        <w:rPr>
          <w:rFonts w:ascii="Times New Roman" w:eastAsia="Times New Roman" w:hAnsi="Times New Roman" w:cs="Times New Roman"/>
        </w:rPr>
        <w:t>], o que ocorrer por último,</w:t>
      </w:r>
      <w:r>
        <w:rPr>
          <w:rFonts w:ascii="Times New Roman" w:hAnsi="Times New Roman" w:cs="Times New Roman"/>
        </w:rPr>
        <w:t xml:space="preserve"> sob pena de extinção administrativa do Contrato.</w:t>
      </w:r>
      <w:r w:rsidR="00240BDE">
        <w:rPr>
          <w:rFonts w:ascii="Times New Roman" w:hAnsi="Times New Roman" w:cs="Times New Roman"/>
        </w:rPr>
        <w:t xml:space="preserve"> </w:t>
      </w:r>
    </w:p>
    <w:p w14:paraId="370F1E57"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Quinto –</w:t>
      </w:r>
      <w:r>
        <w:rPr>
          <w:rFonts w:ascii="Times New Roman" w:hAnsi="Times New Roman" w:cs="Times New Roman"/>
        </w:rPr>
        <w:t xml:space="preserve"> Sempre que houver alteração do valor do Contrato, de acordo com o art. 124 da Lei Federal nº 14.133/2021, a garantia será complementada no prazo de </w:t>
      </w:r>
      <w:r>
        <w:rPr>
          <w:rFonts w:ascii="Times New Roman" w:hAnsi="Times New Roman" w:cs="Times New Roman"/>
          <w:b/>
          <w:u w:val="single"/>
        </w:rPr>
        <w:t>7 (sete) dias úteis</w:t>
      </w:r>
      <w:r>
        <w:rPr>
          <w:rFonts w:ascii="Times New Roman" w:hAnsi="Times New Roman" w:cs="Times New Roman"/>
        </w:rPr>
        <w:t xml:space="preserve"> do recebimento, pela CONTRATADA, do correspondente aviso, sob pena de aplicação das </w:t>
      </w:r>
      <w:r>
        <w:rPr>
          <w:rFonts w:ascii="Times New Roman" w:hAnsi="Times New Roman" w:cs="Times New Roman"/>
          <w:b/>
        </w:rPr>
        <w:t>sanções previstas neste Contrato</w:t>
      </w:r>
      <w:r>
        <w:rPr>
          <w:rFonts w:ascii="Times New Roman" w:hAnsi="Times New Roman" w:cs="Times New Roman"/>
        </w:rPr>
        <w:t>.</w:t>
      </w:r>
      <w:r w:rsidR="00240BDE">
        <w:rPr>
          <w:rFonts w:ascii="Times New Roman" w:hAnsi="Times New Roman" w:cs="Times New Roman"/>
        </w:rPr>
        <w:t xml:space="preserve"> </w:t>
      </w:r>
    </w:p>
    <w:p w14:paraId="0EF74637"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Sexto</w:t>
      </w:r>
      <w:r>
        <w:rPr>
          <w:rFonts w:ascii="Times New Roman" w:hAnsi="Times New Roman" w:cs="Times New Roman"/>
        </w:rPr>
        <w:t xml:space="preserve"> – A garantia contratual só será liberada ou restituída com o integral cumprimento do Contrato, mediante ato liberatório da autoridade contratante, de acordo com </w:t>
      </w:r>
      <w:r>
        <w:rPr>
          <w:rFonts w:ascii="Times New Roman" w:hAnsi="Times New Roman" w:cs="Times New Roman"/>
          <w:b/>
        </w:rPr>
        <w:t>o art. 465 do RGCAF</w:t>
      </w:r>
      <w:r>
        <w:rPr>
          <w:rFonts w:ascii="Times New Roman" w:hAnsi="Times New Roman" w:cs="Times New Roman"/>
        </w:rPr>
        <w:t xml:space="preserve"> e, quando em dinheiro, atualizada monetariamente.</w:t>
      </w:r>
      <w:r w:rsidR="00240BDE">
        <w:rPr>
          <w:rFonts w:ascii="Times New Roman" w:hAnsi="Times New Roman" w:cs="Times New Roman"/>
        </w:rPr>
        <w:t xml:space="preserve"> </w:t>
      </w:r>
    </w:p>
    <w:p w14:paraId="1487F1DF" w14:textId="77777777" w:rsidR="00240BDE" w:rsidRDefault="00C86EDC" w:rsidP="00240BDE">
      <w:pPr>
        <w:pStyle w:val="Corpodetexto"/>
        <w:numPr>
          <w:ilvl w:val="0"/>
          <w:numId w:val="6"/>
        </w:numPr>
        <w:suppressAutoHyphens w:val="0"/>
        <w:jc w:val="both"/>
        <w:rPr>
          <w:rFonts w:ascii="Times New Roman" w:eastAsia="Times New Roman" w:hAnsi="Times New Roman" w:cs="Times New Roman"/>
        </w:rPr>
      </w:pPr>
      <w:r>
        <w:rPr>
          <w:rFonts w:ascii="Times New Roman" w:eastAsia="Times New Roman" w:hAnsi="Times New Roman" w:cs="Times New Roman"/>
          <w:b/>
          <w:u w:val="single"/>
        </w:rPr>
        <w:t>Caso seja utilizada garantia na modalidade de Seguro–Garantia (art. 96, § 1º, II, da Lei Federal nº 14.133/2021)</w:t>
      </w:r>
      <w:r w:rsidR="00240BDE">
        <w:rPr>
          <w:rFonts w:ascii="Times New Roman" w:eastAsia="Times New Roman" w:hAnsi="Times New Roman" w:cs="Times New Roman"/>
        </w:rPr>
        <w:t xml:space="preserve"> </w:t>
      </w:r>
    </w:p>
    <w:p w14:paraId="1F006072" w14:textId="77777777" w:rsidR="00240BDE" w:rsidRDefault="00C86EDC" w:rsidP="00240BDE">
      <w:pPr>
        <w:pStyle w:val="Corpodetexto"/>
        <w:jc w:val="both"/>
        <w:rPr>
          <w:rFonts w:ascii="Times New Roman" w:eastAsia="Times New Roman" w:hAnsi="Times New Roman" w:cs="Times New Roman"/>
        </w:rPr>
      </w:pPr>
      <w:r>
        <w:rPr>
          <w:rFonts w:ascii="Times New Roman" w:eastAsia="Times New Roman" w:hAnsi="Times New Roman" w:cs="Times New Roman"/>
          <w:b/>
        </w:rPr>
        <w:t>Parágrafo Quarto</w:t>
      </w:r>
      <w:r>
        <w:rPr>
          <w:rFonts w:ascii="Times New Roman" w:eastAsia="Times New Roman" w:hAnsi="Times New Roman" w:cs="Times New Roman"/>
        </w:rPr>
        <w:t xml:space="preserve"> – A apólice </w:t>
      </w:r>
      <w:r>
        <w:rPr>
          <w:rFonts w:ascii="Times New Roman" w:hAnsi="Times New Roman" w:cs="Times New Roman"/>
        </w:rPr>
        <w:t>deverá</w:t>
      </w:r>
      <w:r>
        <w:rPr>
          <w:rFonts w:ascii="Times New Roman" w:eastAsia="Times New Roman" w:hAnsi="Times New Roman" w:cs="Times New Roman"/>
        </w:rPr>
        <w:t xml:space="preserve"> ter vigência idêntica ao prazo do contrato, acrescido de </w:t>
      </w:r>
      <w:r>
        <w:rPr>
          <w:rFonts w:ascii="Times New Roman" w:eastAsia="Times New Roman" w:hAnsi="Times New Roman" w:cs="Times New Roman"/>
          <w:b/>
        </w:rPr>
        <w:t>XX</w:t>
      </w:r>
      <w:r>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r w:rsidR="00240BDE">
        <w:rPr>
          <w:rFonts w:ascii="Times New Roman" w:eastAsia="Times New Roman" w:hAnsi="Times New Roman" w:cs="Times New Roman"/>
        </w:rPr>
        <w:t xml:space="preserve"> </w:t>
      </w:r>
    </w:p>
    <w:p w14:paraId="20B36F4B" w14:textId="77777777" w:rsidR="00240BDE" w:rsidRDefault="00C86EDC" w:rsidP="00240BDE">
      <w:pPr>
        <w:pStyle w:val="Corpodetexto"/>
        <w:jc w:val="both"/>
        <w:rPr>
          <w:rFonts w:ascii="Times New Roman" w:eastAsia="Times New Roman" w:hAnsi="Times New Roman" w:cs="Times New Roman"/>
        </w:rPr>
      </w:pPr>
      <w:r>
        <w:rPr>
          <w:rFonts w:ascii="Times New Roman" w:hAnsi="Times New Roman" w:cs="Times New Roman"/>
          <w:b/>
        </w:rPr>
        <w:t xml:space="preserve">Parágrafo </w:t>
      </w:r>
      <w:r>
        <w:rPr>
          <w:rFonts w:ascii="Times New Roman" w:eastAsia="Times New Roman" w:hAnsi="Times New Roman" w:cs="Times New Roman"/>
          <w:b/>
        </w:rPr>
        <w:t>Quinto</w:t>
      </w:r>
      <w:r>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r w:rsidR="00240BDE">
        <w:rPr>
          <w:rFonts w:ascii="Times New Roman" w:eastAsia="Times New Roman" w:hAnsi="Times New Roman" w:cs="Times New Roman"/>
        </w:rPr>
        <w:t xml:space="preserve"> </w:t>
      </w:r>
    </w:p>
    <w:p w14:paraId="7977C90C" w14:textId="77777777" w:rsidR="00240BDE" w:rsidRDefault="00C86EDC" w:rsidP="00240BDE">
      <w:pPr>
        <w:pStyle w:val="Corpodetexto"/>
        <w:jc w:val="both"/>
        <w:rPr>
          <w:rFonts w:ascii="Times New Roman" w:eastAsia="Times New Roman" w:hAnsi="Times New Roman" w:cs="Times New Roman"/>
        </w:rPr>
      </w:pPr>
      <w:r>
        <w:rPr>
          <w:rFonts w:ascii="Times New Roman" w:hAnsi="Times New Roman" w:cs="Times New Roman"/>
          <w:b/>
        </w:rPr>
        <w:t xml:space="preserve">Parágrafo </w:t>
      </w:r>
      <w:r>
        <w:rPr>
          <w:rFonts w:ascii="Times New Roman" w:eastAsia="Times New Roman" w:hAnsi="Times New Roman" w:cs="Times New Roman"/>
          <w:b/>
        </w:rPr>
        <w:t xml:space="preserve">Sexto – </w:t>
      </w:r>
      <w:r>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r w:rsidR="00240BDE">
        <w:rPr>
          <w:rFonts w:ascii="Times New Roman" w:eastAsia="Times New Roman" w:hAnsi="Times New Roman" w:cs="Times New Roman"/>
        </w:rPr>
        <w:t xml:space="preserve"> </w:t>
      </w:r>
    </w:p>
    <w:p w14:paraId="63933D38" w14:textId="77777777" w:rsidR="00240BDE" w:rsidRDefault="00C86EDC" w:rsidP="00240BDE">
      <w:pPr>
        <w:pStyle w:val="Corpodetexto"/>
        <w:jc w:val="both"/>
        <w:rPr>
          <w:rFonts w:ascii="Times New Roman" w:eastAsia="Times New Roman" w:hAnsi="Times New Roman" w:cs="Times New Roman"/>
        </w:rPr>
      </w:pPr>
      <w:r>
        <w:rPr>
          <w:rFonts w:ascii="Times New Roman" w:hAnsi="Times New Roman" w:cs="Times New Roman"/>
          <w:b/>
        </w:rPr>
        <w:t xml:space="preserve">Parágrafo Sétimo – </w:t>
      </w:r>
      <w:r>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r w:rsidR="00240BDE">
        <w:rPr>
          <w:rFonts w:ascii="Times New Roman" w:eastAsia="Times New Roman" w:hAnsi="Times New Roman" w:cs="Times New Roman"/>
        </w:rPr>
        <w:t xml:space="preserve"> </w:t>
      </w:r>
    </w:p>
    <w:p w14:paraId="0D5C00F1" w14:textId="3C0104D0" w:rsidR="00512569" w:rsidRDefault="00C86EDC" w:rsidP="00240BDE">
      <w:pPr>
        <w:pStyle w:val="Corpodetexto"/>
        <w:jc w:val="both"/>
        <w:rPr>
          <w:rFonts w:ascii="Times New Roman" w:eastAsia="Times New Roman" w:hAnsi="Times New Roman" w:cs="Times New Roman"/>
        </w:rPr>
      </w:pPr>
      <w:r>
        <w:rPr>
          <w:rFonts w:ascii="Times New Roman" w:eastAsia="Times New Roman" w:hAnsi="Times New Roman" w:cs="Times New Roman"/>
          <w:b/>
        </w:rPr>
        <w:t>Parágrafo Oitavo –</w:t>
      </w:r>
      <w:r>
        <w:rPr>
          <w:rFonts w:ascii="Times New Roman" w:eastAsia="Times New Roman" w:hAnsi="Times New Roman" w:cs="Times New Roman"/>
        </w:rPr>
        <w:t xml:space="preserve"> A CONTRATADA encaminhará ao Contratante cópia autenticada das apólices de seguro, an</w:t>
      </w:r>
      <w:r w:rsidR="00B52BE4">
        <w:rPr>
          <w:rFonts w:ascii="Times New Roman" w:eastAsia="Times New Roman" w:hAnsi="Times New Roman" w:cs="Times New Roman"/>
        </w:rPr>
        <w:t>tes da assinatura do contrato.</w:t>
      </w:r>
    </w:p>
    <w:p w14:paraId="7FBA1B33" w14:textId="77777777" w:rsidR="00240BDE" w:rsidRDefault="00C86EDC" w:rsidP="00240BDE">
      <w:pPr>
        <w:pStyle w:val="Corpodetexto"/>
        <w:jc w:val="both"/>
        <w:rPr>
          <w:rFonts w:ascii="Times New Roman" w:eastAsia="Times New Roman" w:hAnsi="Times New Roman" w:cs="Times New Roman"/>
        </w:rPr>
      </w:pPr>
      <w:r>
        <w:rPr>
          <w:rFonts w:ascii="Times New Roman" w:eastAsia="Times New Roman" w:hAnsi="Times New Roman" w:cs="Times New Roman"/>
          <w:b/>
        </w:rPr>
        <w:t xml:space="preserve">Parágrafo Nono – </w:t>
      </w:r>
      <w:r>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r w:rsidR="00240BDE">
        <w:rPr>
          <w:rFonts w:ascii="Times New Roman" w:eastAsia="Times New Roman" w:hAnsi="Times New Roman" w:cs="Times New Roman"/>
        </w:rPr>
        <w:t xml:space="preserve"> </w:t>
      </w:r>
    </w:p>
    <w:p w14:paraId="53935B56"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Décimo –</w:t>
      </w:r>
      <w:r>
        <w:rPr>
          <w:rFonts w:ascii="Times New Roman" w:hAnsi="Times New Roman" w:cs="Times New Roman"/>
        </w:rPr>
        <w:t xml:space="preserve"> Sempre que houver alteração do valor do Contrato, de acordo com o art. 124 da Lei Federal nº 14.133/2021, a garantia será complementada no prazo de </w:t>
      </w:r>
      <w:r>
        <w:rPr>
          <w:rFonts w:ascii="Times New Roman" w:hAnsi="Times New Roman" w:cs="Times New Roman"/>
          <w:b/>
          <w:u w:val="single"/>
        </w:rPr>
        <w:t>7 (sete) dias úteis</w:t>
      </w:r>
      <w:r>
        <w:rPr>
          <w:rFonts w:ascii="Times New Roman" w:hAnsi="Times New Roman" w:cs="Times New Roman"/>
        </w:rPr>
        <w:t xml:space="preserve"> do recebimento, pela CONTRATADA, do correspondente aviso, sob pena de aplicação das </w:t>
      </w:r>
      <w:r>
        <w:rPr>
          <w:rFonts w:ascii="Times New Roman" w:hAnsi="Times New Roman" w:cs="Times New Roman"/>
          <w:b/>
        </w:rPr>
        <w:t>sanções previstas neste Contrato</w:t>
      </w:r>
      <w:r>
        <w:rPr>
          <w:rFonts w:ascii="Times New Roman" w:hAnsi="Times New Roman" w:cs="Times New Roman"/>
        </w:rPr>
        <w:t>.</w:t>
      </w:r>
      <w:r w:rsidR="00240BDE">
        <w:rPr>
          <w:rFonts w:ascii="Times New Roman" w:hAnsi="Times New Roman" w:cs="Times New Roman"/>
        </w:rPr>
        <w:t xml:space="preserve"> </w:t>
      </w:r>
    </w:p>
    <w:p w14:paraId="13E02D3A"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Décimo Primeiro</w:t>
      </w:r>
      <w:r>
        <w:rPr>
          <w:rFonts w:ascii="Times New Roman" w:hAnsi="Times New Roman" w:cs="Times New Roman"/>
        </w:rPr>
        <w:t xml:space="preserve"> – A garantia contratual só será liberada ou restituída com o integral cumprimento do Contrato, mediante ato liberatório da autoridade contratante, de acordo com </w:t>
      </w:r>
      <w:r>
        <w:rPr>
          <w:rFonts w:ascii="Times New Roman" w:hAnsi="Times New Roman" w:cs="Times New Roman"/>
          <w:b/>
        </w:rPr>
        <w:t>o art. 465 do RGCAF</w:t>
      </w:r>
      <w:r>
        <w:rPr>
          <w:rFonts w:ascii="Times New Roman" w:hAnsi="Times New Roman" w:cs="Times New Roman"/>
        </w:rPr>
        <w:t>.</w:t>
      </w:r>
      <w:r w:rsidR="00240BDE">
        <w:rPr>
          <w:rFonts w:ascii="Times New Roman" w:hAnsi="Times New Roman" w:cs="Times New Roman"/>
        </w:rPr>
        <w:t xml:space="preserve"> </w:t>
      </w:r>
    </w:p>
    <w:p w14:paraId="4DA2598A" w14:textId="77777777" w:rsidR="00240BDE" w:rsidRDefault="00C86EDC" w:rsidP="00240BDE">
      <w:pPr>
        <w:pStyle w:val="Corpodetexto"/>
        <w:numPr>
          <w:ilvl w:val="0"/>
          <w:numId w:val="6"/>
        </w:numPr>
        <w:suppressAutoHyphens w:val="0"/>
        <w:jc w:val="both"/>
        <w:rPr>
          <w:rFonts w:ascii="Times New Roman" w:eastAsia="Times New Roman" w:hAnsi="Times New Roman" w:cs="Times New Roman"/>
        </w:rPr>
      </w:pPr>
      <w:r>
        <w:rPr>
          <w:rFonts w:ascii="Times New Roman" w:eastAsia="Times New Roman" w:hAnsi="Times New Roman" w:cs="Times New Roman"/>
          <w:b/>
          <w:u w:val="single"/>
        </w:rPr>
        <w:t>Caso seja utilizada a garantia na modalidade Fiança–Bancária (art. 96, § 1º, III, da Lei Federal nº 14.133/2021):</w:t>
      </w:r>
      <w:r w:rsidR="00240BDE">
        <w:rPr>
          <w:rFonts w:ascii="Times New Roman" w:eastAsia="Times New Roman" w:hAnsi="Times New Roman" w:cs="Times New Roman"/>
        </w:rPr>
        <w:t xml:space="preserve"> </w:t>
      </w:r>
    </w:p>
    <w:p w14:paraId="296B990D" w14:textId="77777777" w:rsidR="00240BDE" w:rsidRDefault="00C86EDC" w:rsidP="00240BDE">
      <w:pPr>
        <w:pStyle w:val="Corpodetexto"/>
        <w:jc w:val="both"/>
        <w:rPr>
          <w:rFonts w:ascii="Times New Roman" w:eastAsia="Times New Roman" w:hAnsi="Times New Roman" w:cs="Times New Roman"/>
        </w:rPr>
      </w:pPr>
      <w:r>
        <w:rPr>
          <w:rFonts w:ascii="Times New Roman" w:eastAsia="Times New Roman" w:hAnsi="Times New Roman" w:cs="Times New Roman"/>
          <w:b/>
        </w:rPr>
        <w:t>Parágrafo Quarto</w:t>
      </w:r>
      <w:r>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r w:rsidR="00240BDE">
        <w:rPr>
          <w:rFonts w:ascii="Times New Roman" w:eastAsia="Times New Roman" w:hAnsi="Times New Roman" w:cs="Times New Roman"/>
        </w:rPr>
        <w:t xml:space="preserve"> </w:t>
      </w:r>
    </w:p>
    <w:p w14:paraId="3B3B2584" w14:textId="77777777" w:rsidR="00240BDE" w:rsidRDefault="00C86EDC" w:rsidP="00240BDE">
      <w:pPr>
        <w:pStyle w:val="Corpodetexto"/>
        <w:jc w:val="both"/>
        <w:rPr>
          <w:rFonts w:ascii="Times New Roman" w:eastAsia="Times New Roman" w:hAnsi="Times New Roman" w:cs="Times New Roman"/>
        </w:rPr>
      </w:pPr>
      <w:r>
        <w:rPr>
          <w:rFonts w:ascii="Times New Roman" w:eastAsia="Times New Roman" w:hAnsi="Times New Roman" w:cs="Times New Roman"/>
          <w:b/>
        </w:rPr>
        <w:t xml:space="preserve">Parágrafo Quinto </w:t>
      </w:r>
      <w:r>
        <w:rPr>
          <w:rFonts w:ascii="Times New Roman" w:eastAsia="Times New Roman" w:hAnsi="Times New Roman" w:cs="Times New Roman"/>
        </w:rPr>
        <w:t xml:space="preserve">– A fiança bancária será apresentada com firma devidamente </w:t>
      </w:r>
      <w:r>
        <w:rPr>
          <w:rFonts w:ascii="Times New Roman" w:eastAsia="Times New Roman" w:hAnsi="Times New Roman" w:cs="Times New Roman"/>
        </w:rPr>
        <w:lastRenderedPageBreak/>
        <w:t>reconhecida em cartório, exceto no caso de documento emitido por via digital, cuja autenticidade pode ser aferida junto aos certificadores digitais devida e legalmente autorizados.</w:t>
      </w:r>
      <w:r w:rsidR="00240BDE">
        <w:rPr>
          <w:rFonts w:ascii="Times New Roman" w:eastAsia="Times New Roman" w:hAnsi="Times New Roman" w:cs="Times New Roman"/>
        </w:rPr>
        <w:t xml:space="preserve"> </w:t>
      </w:r>
    </w:p>
    <w:p w14:paraId="12C6FD47" w14:textId="77777777" w:rsidR="00240BDE" w:rsidRDefault="00C86EDC" w:rsidP="00240BDE">
      <w:pPr>
        <w:pStyle w:val="Corpodetexto"/>
        <w:jc w:val="both"/>
        <w:rPr>
          <w:rFonts w:ascii="Times New Roman" w:eastAsia="Times New Roman" w:hAnsi="Times New Roman" w:cs="Times New Roman"/>
        </w:rPr>
      </w:pPr>
      <w:r>
        <w:rPr>
          <w:rFonts w:ascii="Times New Roman" w:eastAsia="Times New Roman" w:hAnsi="Times New Roman" w:cs="Times New Roman"/>
          <w:b/>
        </w:rPr>
        <w:t>Parágrafo Sexto –</w:t>
      </w:r>
      <w:r>
        <w:rPr>
          <w:rFonts w:ascii="Times New Roman" w:eastAsia="Times New Roman" w:hAnsi="Times New Roman" w:cs="Times New Roman"/>
        </w:rPr>
        <w:t xml:space="preserve"> A fiança bancária deverá ter prazo de validade correspondente ao período de vigência deste contrato, acrescido de </w:t>
      </w:r>
      <w:r>
        <w:rPr>
          <w:rFonts w:ascii="Times New Roman" w:eastAsia="Times New Roman" w:hAnsi="Times New Roman" w:cs="Times New Roman"/>
          <w:b/>
        </w:rPr>
        <w:t>XX</w:t>
      </w:r>
      <w:r>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r w:rsidR="00240BDE">
        <w:rPr>
          <w:rFonts w:ascii="Times New Roman" w:eastAsia="Times New Roman" w:hAnsi="Times New Roman" w:cs="Times New Roman"/>
        </w:rPr>
        <w:t xml:space="preserve"> </w:t>
      </w:r>
    </w:p>
    <w:p w14:paraId="54533F4C" w14:textId="60DA3ECA" w:rsidR="00240BDE" w:rsidRDefault="00C86EDC" w:rsidP="00240BDE">
      <w:pPr>
        <w:pStyle w:val="Corpodetexto"/>
        <w:jc w:val="both"/>
        <w:rPr>
          <w:rFonts w:ascii="Times New Roman" w:eastAsia="Times New Roman" w:hAnsi="Times New Roman" w:cs="Times New Roman"/>
        </w:rPr>
      </w:pPr>
      <w:r>
        <w:rPr>
          <w:rFonts w:ascii="Times New Roman" w:eastAsia="Times New Roman" w:hAnsi="Times New Roman" w:cs="Times New Roman"/>
          <w:b/>
        </w:rPr>
        <w:t xml:space="preserve">Parágrafo Sétimo – </w:t>
      </w:r>
      <w:r>
        <w:rPr>
          <w:rFonts w:ascii="Times New Roman" w:eastAsia="Times New Roman" w:hAnsi="Times New Roman" w:cs="Times New Roman"/>
        </w:rPr>
        <w:t>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w:t>
      </w:r>
      <w:r w:rsidR="00584A6B">
        <w:rPr>
          <w:rFonts w:ascii="Times New Roman" w:eastAsia="Times New Roman" w:hAnsi="Times New Roman" w:cs="Times New Roman"/>
        </w:rPr>
        <w:t xml:space="preserve"> </w:t>
      </w:r>
    </w:p>
    <w:p w14:paraId="38B4239F"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Oitavo</w:t>
      </w:r>
      <w:r>
        <w:rPr>
          <w:rFonts w:ascii="Times New Roman" w:hAnsi="Times New Roman" w:cs="Times New Roman"/>
        </w:rPr>
        <w:t xml:space="preserve"> </w:t>
      </w:r>
      <w:r>
        <w:rPr>
          <w:rFonts w:ascii="Times New Roman" w:hAnsi="Times New Roman" w:cs="Times New Roman"/>
          <w:b/>
        </w:rPr>
        <w:t>–</w:t>
      </w:r>
      <w:r>
        <w:rPr>
          <w:rFonts w:ascii="Times New Roman" w:hAnsi="Times New Roman" w:cs="Times New Roman"/>
        </w:rPr>
        <w:t xml:space="preserve"> Sempre que houver alteração do valor do Contrato, de acordo com o art. 124 da Lei Federal nº 14.133/2021, a garantia será complementada no prazo de </w:t>
      </w:r>
      <w:r>
        <w:rPr>
          <w:rFonts w:ascii="Times New Roman" w:hAnsi="Times New Roman" w:cs="Times New Roman"/>
          <w:b/>
          <w:u w:val="single"/>
        </w:rPr>
        <w:t>7 (sete) dias úteis</w:t>
      </w:r>
      <w:r>
        <w:rPr>
          <w:rFonts w:ascii="Times New Roman" w:hAnsi="Times New Roman" w:cs="Times New Roman"/>
        </w:rPr>
        <w:t xml:space="preserve"> do recebimento, pela CONTRATADA, do correspondente aviso, sob pena de aplicação das </w:t>
      </w:r>
      <w:r>
        <w:rPr>
          <w:rFonts w:ascii="Times New Roman" w:hAnsi="Times New Roman" w:cs="Times New Roman"/>
          <w:b/>
        </w:rPr>
        <w:t>sanções previstas neste Contrato</w:t>
      </w:r>
      <w:r>
        <w:rPr>
          <w:rFonts w:ascii="Times New Roman" w:hAnsi="Times New Roman" w:cs="Times New Roman"/>
        </w:rPr>
        <w:t>.</w:t>
      </w:r>
      <w:r w:rsidR="00240BDE">
        <w:rPr>
          <w:rFonts w:ascii="Times New Roman" w:hAnsi="Times New Roman" w:cs="Times New Roman"/>
        </w:rPr>
        <w:t xml:space="preserve"> </w:t>
      </w:r>
    </w:p>
    <w:p w14:paraId="08688543"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Nono</w:t>
      </w:r>
      <w:r>
        <w:rPr>
          <w:rFonts w:ascii="Times New Roman" w:hAnsi="Times New Roman" w:cs="Times New Roman"/>
        </w:rPr>
        <w:t xml:space="preserve"> – A garantia contratual só será liberada ou restituída com o integral cumprimento do Contrato, mediante ato liberatório da autoridade contratante, de acordo com </w:t>
      </w:r>
      <w:r>
        <w:rPr>
          <w:rFonts w:ascii="Times New Roman" w:hAnsi="Times New Roman" w:cs="Times New Roman"/>
          <w:b/>
        </w:rPr>
        <w:t>o art. 465 do RGCAF</w:t>
      </w:r>
      <w:r>
        <w:rPr>
          <w:rFonts w:ascii="Times New Roman" w:hAnsi="Times New Roman" w:cs="Times New Roman"/>
        </w:rPr>
        <w:t>.</w:t>
      </w:r>
      <w:r w:rsidR="00240BDE">
        <w:rPr>
          <w:rFonts w:ascii="Times New Roman" w:hAnsi="Times New Roman" w:cs="Times New Roman"/>
        </w:rPr>
        <w:t xml:space="preserve"> </w:t>
      </w:r>
    </w:p>
    <w:p w14:paraId="4FC4505C" w14:textId="77777777" w:rsidR="00240BDE" w:rsidRDefault="00C86EDC" w:rsidP="002B3707">
      <w:pPr>
        <w:pStyle w:val="Corpodetexto"/>
        <w:numPr>
          <w:ilvl w:val="0"/>
          <w:numId w:val="11"/>
        </w:numPr>
        <w:suppressAutoHyphens w:val="0"/>
        <w:jc w:val="both"/>
        <w:rPr>
          <w:rFonts w:ascii="Times New Roman" w:eastAsia="Times New Roman" w:hAnsi="Times New Roman" w:cs="Times New Roman"/>
          <w:b/>
          <w:u w:val="single"/>
        </w:rPr>
      </w:pPr>
      <w:r>
        <w:rPr>
          <w:rFonts w:ascii="Times New Roman" w:eastAsia="Times New Roman" w:hAnsi="Times New Roman" w:cs="Times New Roman"/>
          <w:b/>
          <w:u w:val="single"/>
        </w:rPr>
        <w:t>Caso seja utilizada garantia modalidade Caução Títulos Públicos (art. 96, § 1º, I, 2ª parte, da Lei Federal nº 14.133/2021):</w:t>
      </w:r>
      <w:r w:rsidR="00240BDE">
        <w:rPr>
          <w:rFonts w:ascii="Times New Roman" w:eastAsia="Times New Roman" w:hAnsi="Times New Roman" w:cs="Times New Roman"/>
          <w:b/>
          <w:u w:val="single"/>
        </w:rPr>
        <w:t xml:space="preserve"> </w:t>
      </w:r>
    </w:p>
    <w:p w14:paraId="278DA9FF" w14:textId="566DF0B6" w:rsidR="00240BDE" w:rsidRDefault="00C86EDC" w:rsidP="00240BDE">
      <w:pPr>
        <w:pStyle w:val="Corpodetexto"/>
        <w:jc w:val="both"/>
        <w:rPr>
          <w:rFonts w:ascii="Times New Roman" w:eastAsia="Times New Roman" w:hAnsi="Times New Roman" w:cs="Times New Roman"/>
        </w:rPr>
      </w:pPr>
      <w:r>
        <w:rPr>
          <w:rFonts w:ascii="Times New Roman" w:eastAsia="Times New Roman" w:hAnsi="Times New Roman" w:cs="Times New Roman"/>
          <w:b/>
        </w:rPr>
        <w:t>Parágrafo Quarto</w:t>
      </w:r>
      <w:r>
        <w:rPr>
          <w:rFonts w:ascii="Times New Roman" w:eastAsia="Times New Roman" w:hAnsi="Times New Roman" w:cs="Times New Roman"/>
        </w:rPr>
        <w:t xml:space="preserve"> – A contratada entregará, até a data da assinatura do contrato, os Títulos da</w:t>
      </w:r>
      <w:r w:rsidR="00584A6B">
        <w:rPr>
          <w:rFonts w:ascii="Times New Roman" w:eastAsia="Times New Roman" w:hAnsi="Times New Roman" w:cs="Times New Roman"/>
        </w:rPr>
        <w:t xml:space="preserve"> </w:t>
      </w:r>
      <w:r>
        <w:rPr>
          <w:rFonts w:ascii="Times New Roman" w:eastAsia="Times New Roman" w:hAnsi="Times New Roman" w:cs="Times New Roman"/>
        </w:rPr>
        <w:t>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r w:rsidR="00240BDE">
        <w:rPr>
          <w:rFonts w:ascii="Times New Roman" w:eastAsia="Times New Roman" w:hAnsi="Times New Roman" w:cs="Times New Roman"/>
        </w:rPr>
        <w:t xml:space="preserve"> </w:t>
      </w:r>
    </w:p>
    <w:p w14:paraId="4AD428F6"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Quinto –</w:t>
      </w:r>
      <w:r>
        <w:rPr>
          <w:rFonts w:ascii="Times New Roman" w:hAnsi="Times New Roman" w:cs="Times New Roman"/>
        </w:rPr>
        <w:t xml:space="preserve"> Sempre que houver alteração do valor do Contrato, de acordo com o art. 124 da Lei Federal nº 14.133/2021, a garantia será complementada no prazo de </w:t>
      </w:r>
      <w:r>
        <w:rPr>
          <w:rFonts w:ascii="Times New Roman" w:hAnsi="Times New Roman" w:cs="Times New Roman"/>
          <w:b/>
          <w:u w:val="single"/>
        </w:rPr>
        <w:t>7 (sete) dias úteis</w:t>
      </w:r>
      <w:r>
        <w:rPr>
          <w:rFonts w:ascii="Times New Roman" w:hAnsi="Times New Roman" w:cs="Times New Roman"/>
        </w:rPr>
        <w:t xml:space="preserve"> do recebimento, pela CONTRATADA, do correspondente aviso, sob pena de aplicação das </w:t>
      </w:r>
      <w:r>
        <w:rPr>
          <w:rFonts w:ascii="Times New Roman" w:hAnsi="Times New Roman" w:cs="Times New Roman"/>
          <w:b/>
        </w:rPr>
        <w:t>sanções previstas neste Contrato</w:t>
      </w:r>
      <w:r>
        <w:rPr>
          <w:rFonts w:ascii="Times New Roman" w:hAnsi="Times New Roman" w:cs="Times New Roman"/>
        </w:rPr>
        <w:t>.</w:t>
      </w:r>
      <w:r w:rsidR="00240BDE">
        <w:rPr>
          <w:rFonts w:ascii="Times New Roman" w:hAnsi="Times New Roman" w:cs="Times New Roman"/>
        </w:rPr>
        <w:t xml:space="preserve"> </w:t>
      </w:r>
    </w:p>
    <w:p w14:paraId="150E0C8D"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Sexto</w:t>
      </w:r>
      <w:r>
        <w:rPr>
          <w:rFonts w:ascii="Times New Roman" w:hAnsi="Times New Roman" w:cs="Times New Roman"/>
        </w:rPr>
        <w:t xml:space="preserve"> – A garantia contratual só será liberada ou restituída com o integral cumprimento do Contrato, mediante ato liberatório da autoridade contratante, de acordo com </w:t>
      </w:r>
      <w:r>
        <w:rPr>
          <w:rFonts w:ascii="Times New Roman" w:hAnsi="Times New Roman" w:cs="Times New Roman"/>
          <w:b/>
        </w:rPr>
        <w:t>o art. 465 do RGCAF</w:t>
      </w:r>
      <w:r>
        <w:rPr>
          <w:rFonts w:ascii="Times New Roman" w:hAnsi="Times New Roman" w:cs="Times New Roman"/>
        </w:rPr>
        <w:t>.</w:t>
      </w:r>
      <w:r w:rsidR="00240BDE">
        <w:rPr>
          <w:rFonts w:ascii="Times New Roman" w:hAnsi="Times New Roman" w:cs="Times New Roman"/>
        </w:rPr>
        <w:t xml:space="preserve"> </w:t>
      </w:r>
    </w:p>
    <w:p w14:paraId="370ABD43" w14:textId="48342F79" w:rsidR="00512569" w:rsidRDefault="00C86EDC" w:rsidP="00240BDE">
      <w:pPr>
        <w:pStyle w:val="Ttulo1"/>
        <w:spacing w:before="0" w:line="240" w:lineRule="auto"/>
        <w:rPr>
          <w:rFonts w:cs="Times New Roman"/>
          <w:szCs w:val="24"/>
        </w:rPr>
      </w:pPr>
      <w:r>
        <w:rPr>
          <w:rFonts w:cs="Times New Roman"/>
          <w:szCs w:val="24"/>
        </w:rPr>
        <w:t>CLÁUSULA DÉCIMA – PRAZO</w:t>
      </w:r>
    </w:p>
    <w:p w14:paraId="58BE5E53" w14:textId="77777777" w:rsidR="00240BDE" w:rsidRDefault="00C86EDC" w:rsidP="00240BDE">
      <w:pPr>
        <w:pStyle w:val="Corpodetexto"/>
        <w:jc w:val="both"/>
        <w:rPr>
          <w:rFonts w:ascii="Times New Roman" w:hAnsi="Times New Roman" w:cs="Times New Roman"/>
          <w:i/>
        </w:rPr>
      </w:pPr>
      <w:r>
        <w:rPr>
          <w:rFonts w:ascii="Times New Roman" w:hAnsi="Times New Roman" w:cs="Times New Roman"/>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r w:rsidR="00240BDE">
        <w:rPr>
          <w:rFonts w:ascii="Times New Roman" w:hAnsi="Times New Roman" w:cs="Times New Roman"/>
          <w:i/>
        </w:rPr>
        <w:t xml:space="preserve"> </w:t>
      </w:r>
    </w:p>
    <w:p w14:paraId="11693A2E"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O prazo de vigência do contrato poderá ser prorrogado ou alterado nos termos dos arts. 105 a 114 da Lei Federal nº 14.133, de 1º de abril de 2021.</w:t>
      </w:r>
      <w:r w:rsidR="00240BDE">
        <w:rPr>
          <w:rFonts w:ascii="Times New Roman" w:hAnsi="Times New Roman" w:cs="Times New Roman"/>
        </w:rPr>
        <w:t xml:space="preserve"> </w:t>
      </w:r>
    </w:p>
    <w:p w14:paraId="79C5B588" w14:textId="06B49B17" w:rsidR="00240BDE" w:rsidRDefault="00C86EDC" w:rsidP="00240BDE">
      <w:pPr>
        <w:pStyle w:val="Corpodetexto"/>
        <w:jc w:val="both"/>
        <w:rPr>
          <w:rFonts w:ascii="Times New Roman" w:hAnsi="Times New Roman" w:cs="Times New Roman"/>
          <w:b/>
        </w:rPr>
      </w:pPr>
      <w:r>
        <w:rPr>
          <w:rFonts w:ascii="Times New Roman" w:hAnsi="Times New Roman" w:cs="Times New Roman"/>
          <w:b/>
        </w:rPr>
        <w:t xml:space="preserve">Parágrafo Segundo </w:t>
      </w:r>
      <w:r>
        <w:rPr>
          <w:rFonts w:ascii="Times New Roman" w:hAnsi="Times New Roman" w:cs="Times New Roman"/>
        </w:rPr>
        <w:t>– O prazo de garantia convencional por conta da CONTRATADA será de __________ (_______) dias/meses a contar do ______________ [</w:t>
      </w:r>
      <w:r>
        <w:rPr>
          <w:rFonts w:ascii="Times New Roman" w:hAnsi="Times New Roman" w:cs="Times New Roman"/>
          <w:i/>
        </w:rPr>
        <w:t>recebimento/instalação/aceite</w:t>
      </w:r>
      <w:r>
        <w:rPr>
          <w:rFonts w:ascii="Times New Roman" w:hAnsi="Times New Roman" w:cs="Times New Roman"/>
        </w:rPr>
        <w:t>], na forma do Termo de Referência, sem prejuízo da garantia legal de adequação do produto.</w:t>
      </w:r>
      <w:r w:rsidR="00584A6B">
        <w:rPr>
          <w:rFonts w:ascii="Times New Roman" w:hAnsi="Times New Roman" w:cs="Times New Roman"/>
          <w:b/>
        </w:rPr>
        <w:t xml:space="preserve"> </w:t>
      </w:r>
    </w:p>
    <w:p w14:paraId="70D1579D" w14:textId="0CE9A0AD" w:rsidR="00512569" w:rsidRDefault="00C86EDC" w:rsidP="00240BDE">
      <w:pPr>
        <w:pStyle w:val="Ttulo1"/>
        <w:spacing w:before="0" w:line="240" w:lineRule="auto"/>
        <w:rPr>
          <w:rFonts w:cs="Times New Roman"/>
          <w:szCs w:val="24"/>
        </w:rPr>
      </w:pPr>
      <w:r>
        <w:rPr>
          <w:rFonts w:cs="Times New Roman"/>
          <w:szCs w:val="24"/>
        </w:rPr>
        <w:t xml:space="preserve">CLÁUSULA DÉCIMA PRIMEIRA – OBRIGAÇÕES DA CONTRATADA </w:t>
      </w:r>
    </w:p>
    <w:p w14:paraId="2A1B05EB" w14:textId="77777777" w:rsidR="00512569" w:rsidRDefault="00C86EDC" w:rsidP="00240BDE">
      <w:pPr>
        <w:pStyle w:val="Corpodetexto"/>
        <w:rPr>
          <w:rFonts w:ascii="Times New Roman" w:hAnsi="Times New Roman" w:cs="Times New Roman"/>
        </w:rPr>
      </w:pPr>
      <w:r>
        <w:rPr>
          <w:rFonts w:ascii="Times New Roman" w:hAnsi="Times New Roman" w:cs="Times New Roman"/>
        </w:rPr>
        <w:t>São obrigações da CONTRATADA:</w:t>
      </w:r>
    </w:p>
    <w:p w14:paraId="69BEC0CA" w14:textId="144C267C" w:rsidR="00512569" w:rsidRDefault="00C86EDC" w:rsidP="00240BDE">
      <w:pPr>
        <w:pStyle w:val="PargrafodaLista"/>
        <w:numPr>
          <w:ilvl w:val="0"/>
          <w:numId w:val="4"/>
        </w:numPr>
        <w:tabs>
          <w:tab w:val="left" w:pos="284"/>
        </w:tabs>
        <w:ind w:right="0"/>
        <w:rPr>
          <w:rFonts w:ascii="Times New Roman" w:hAnsi="Times New Roman" w:cs="Times New Roman"/>
          <w:sz w:val="24"/>
          <w:szCs w:val="24"/>
        </w:rPr>
      </w:pPr>
      <w:r>
        <w:rPr>
          <w:rFonts w:ascii="Times New Roman" w:hAnsi="Times New Roman" w:cs="Times New Roman"/>
          <w:sz w:val="24"/>
          <w:szCs w:val="24"/>
        </w:rPr>
        <w:t>–</w:t>
      </w:r>
      <w:r w:rsidR="00584A6B">
        <w:rPr>
          <w:rFonts w:ascii="Times New Roman" w:hAnsi="Times New Roman" w:cs="Times New Roman"/>
          <w:sz w:val="24"/>
          <w:szCs w:val="24"/>
        </w:rPr>
        <w:t xml:space="preserve"> </w:t>
      </w:r>
      <w:r>
        <w:rPr>
          <w:rFonts w:ascii="Times New Roman" w:hAnsi="Times New Roman" w:cs="Times New Roman"/>
          <w:sz w:val="24"/>
          <w:szCs w:val="24"/>
        </w:rPr>
        <w:t xml:space="preserve">fornecer os bens de acordo com todas as exigências contidas no </w:t>
      </w:r>
      <w:r>
        <w:rPr>
          <w:rFonts w:ascii="Times New Roman" w:hAnsi="Times New Roman" w:cs="Times New Roman"/>
          <w:b/>
          <w:sz w:val="24"/>
          <w:szCs w:val="24"/>
        </w:rPr>
        <w:t>Termo de Referência</w:t>
      </w:r>
      <w:r>
        <w:rPr>
          <w:rFonts w:ascii="Times New Roman" w:hAnsi="Times New Roman" w:cs="Times New Roman"/>
          <w:sz w:val="24"/>
          <w:szCs w:val="24"/>
        </w:rPr>
        <w:t>;</w:t>
      </w:r>
    </w:p>
    <w:p w14:paraId="55F6FCF8" w14:textId="1EE5C33F" w:rsidR="00512569" w:rsidRDefault="00C86EDC" w:rsidP="00240BDE">
      <w:pPr>
        <w:pStyle w:val="PargrafodaLista"/>
        <w:numPr>
          <w:ilvl w:val="0"/>
          <w:numId w:val="4"/>
        </w:numPr>
        <w:tabs>
          <w:tab w:val="left" w:pos="426"/>
        </w:tabs>
        <w:ind w:right="0"/>
        <w:rPr>
          <w:rFonts w:ascii="Times New Roman" w:hAnsi="Times New Roman" w:cs="Times New Roman"/>
          <w:sz w:val="24"/>
          <w:szCs w:val="24"/>
        </w:rPr>
      </w:pPr>
      <w:r>
        <w:rPr>
          <w:rFonts w:ascii="Times New Roman" w:hAnsi="Times New Roman" w:cs="Times New Roman"/>
          <w:sz w:val="24"/>
          <w:szCs w:val="24"/>
        </w:rPr>
        <w:t>–</w:t>
      </w:r>
      <w:r w:rsidR="00584A6B">
        <w:rPr>
          <w:rFonts w:ascii="Times New Roman" w:hAnsi="Times New Roman" w:cs="Times New Roman"/>
          <w:sz w:val="24"/>
          <w:szCs w:val="24"/>
        </w:rPr>
        <w:t xml:space="preserve"> </w:t>
      </w:r>
      <w:r>
        <w:rPr>
          <w:rFonts w:ascii="Times New Roman" w:hAnsi="Times New Roman" w:cs="Times New Roman"/>
          <w:sz w:val="24"/>
          <w:szCs w:val="24"/>
        </w:rPr>
        <w:t xml:space="preserve">tomar as medidas preventivas necessárias para evitar danos a terceiros, em </w:t>
      </w:r>
      <w:r>
        <w:rPr>
          <w:rFonts w:ascii="Times New Roman" w:hAnsi="Times New Roman" w:cs="Times New Roman"/>
          <w:sz w:val="24"/>
          <w:szCs w:val="24"/>
        </w:rPr>
        <w:lastRenderedPageBreak/>
        <w:t>consequência da execução do objeto deste Contrato;</w:t>
      </w:r>
    </w:p>
    <w:p w14:paraId="7F538C08" w14:textId="77777777" w:rsidR="00512569" w:rsidRDefault="00C86EDC" w:rsidP="00240BDE">
      <w:pPr>
        <w:pStyle w:val="PargrafodaLista"/>
        <w:numPr>
          <w:ilvl w:val="0"/>
          <w:numId w:val="4"/>
        </w:numPr>
        <w:tabs>
          <w:tab w:val="left" w:pos="426"/>
        </w:tabs>
        <w:ind w:right="0"/>
        <w:rPr>
          <w:rFonts w:ascii="Times New Roman" w:hAnsi="Times New Roman" w:cs="Times New Roman"/>
          <w:sz w:val="24"/>
          <w:szCs w:val="24"/>
        </w:rPr>
      </w:pPr>
      <w:r>
        <w:rPr>
          <w:rFonts w:ascii="Times New Roman" w:hAnsi="Times New Roman" w:cs="Times New Roman"/>
          <w:sz w:val="24"/>
          <w:szCs w:val="24"/>
        </w:rPr>
        <w:t>– 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14:paraId="43301C39" w14:textId="1EA99021" w:rsidR="00512569" w:rsidRDefault="00C86EDC" w:rsidP="00240BDE">
      <w:pPr>
        <w:pStyle w:val="PargrafodaLista"/>
        <w:numPr>
          <w:ilvl w:val="0"/>
          <w:numId w:val="4"/>
        </w:numPr>
        <w:tabs>
          <w:tab w:val="left" w:pos="517"/>
        </w:tabs>
        <w:ind w:right="0"/>
        <w:rPr>
          <w:rFonts w:ascii="Times New Roman" w:hAnsi="Times New Roman" w:cs="Times New Roman"/>
          <w:sz w:val="24"/>
          <w:szCs w:val="24"/>
        </w:rPr>
      </w:pPr>
      <w:r>
        <w:rPr>
          <w:rFonts w:ascii="Times New Roman" w:hAnsi="Times New Roman" w:cs="Times New Roman"/>
          <w:sz w:val="24"/>
          <w:szCs w:val="24"/>
        </w:rPr>
        <w:t>–</w:t>
      </w:r>
      <w:r w:rsidR="00584A6B">
        <w:rPr>
          <w:rFonts w:ascii="Times New Roman" w:hAnsi="Times New Roman" w:cs="Times New Roman"/>
          <w:sz w:val="24"/>
          <w:szCs w:val="24"/>
        </w:rPr>
        <w:t xml:space="preserve"> </w:t>
      </w:r>
      <w:r>
        <w:rPr>
          <w:rFonts w:ascii="Times New Roman" w:hAnsi="Times New Roman" w:cs="Times New Roman"/>
          <w:sz w:val="24"/>
          <w:szCs w:val="24"/>
        </w:rPr>
        <w:t>atender às determinações e exigências formuladas pelo</w:t>
      </w:r>
      <w:r>
        <w:rPr>
          <w:rFonts w:ascii="Times New Roman" w:hAnsi="Times New Roman" w:cs="Times New Roman"/>
          <w:spacing w:val="-13"/>
          <w:sz w:val="24"/>
          <w:szCs w:val="24"/>
        </w:rPr>
        <w:t xml:space="preserve"> </w:t>
      </w:r>
      <w:r>
        <w:rPr>
          <w:rFonts w:ascii="Times New Roman" w:hAnsi="Times New Roman" w:cs="Times New Roman"/>
          <w:sz w:val="24"/>
          <w:szCs w:val="24"/>
        </w:rPr>
        <w:t>CONTRATANTE;</w:t>
      </w:r>
    </w:p>
    <w:p w14:paraId="27B7805D" w14:textId="423B1F1C" w:rsidR="00512569" w:rsidRDefault="00C86EDC" w:rsidP="00240BDE">
      <w:pPr>
        <w:pStyle w:val="PargrafodaLista"/>
        <w:numPr>
          <w:ilvl w:val="0"/>
          <w:numId w:val="4"/>
        </w:numPr>
        <w:tabs>
          <w:tab w:val="left" w:pos="284"/>
        </w:tabs>
        <w:ind w:right="0"/>
        <w:rPr>
          <w:rFonts w:ascii="Times New Roman" w:hAnsi="Times New Roman" w:cs="Times New Roman"/>
          <w:sz w:val="24"/>
          <w:szCs w:val="24"/>
        </w:rPr>
      </w:pPr>
      <w:r>
        <w:rPr>
          <w:rFonts w:ascii="Times New Roman" w:hAnsi="Times New Roman" w:cs="Times New Roman"/>
          <w:sz w:val="24"/>
          <w:szCs w:val="24"/>
        </w:rPr>
        <w:t>– reparar, corrigir, remover, reconstruir ou substituir, por sua conta e responsabilidade, os bens</w:t>
      </w:r>
      <w:r w:rsidR="00584A6B">
        <w:rPr>
          <w:rFonts w:ascii="Times New Roman" w:hAnsi="Times New Roman" w:cs="Times New Roman"/>
          <w:sz w:val="24"/>
          <w:szCs w:val="24"/>
        </w:rPr>
        <w:t xml:space="preserve"> </w:t>
      </w:r>
      <w:r>
        <w:rPr>
          <w:rFonts w:ascii="Times New Roman" w:hAnsi="Times New Roman" w:cs="Times New Roman"/>
          <w:sz w:val="24"/>
          <w:szCs w:val="24"/>
        </w:rPr>
        <w:t>recusados pelo CONTRATANTE no prazo determinado pela</w:t>
      </w:r>
      <w:r>
        <w:rPr>
          <w:rFonts w:ascii="Times New Roman" w:hAnsi="Times New Roman" w:cs="Times New Roman"/>
          <w:spacing w:val="-8"/>
          <w:sz w:val="24"/>
          <w:szCs w:val="24"/>
        </w:rPr>
        <w:t xml:space="preserve"> </w:t>
      </w:r>
      <w:r>
        <w:rPr>
          <w:rFonts w:ascii="Times New Roman" w:hAnsi="Times New Roman" w:cs="Times New Roman"/>
          <w:sz w:val="24"/>
          <w:szCs w:val="24"/>
        </w:rPr>
        <w:t>Fiscalização;</w:t>
      </w:r>
    </w:p>
    <w:p w14:paraId="45C43877" w14:textId="3D834CB7" w:rsidR="00512569" w:rsidRDefault="00C86EDC" w:rsidP="00240BDE">
      <w:pPr>
        <w:pStyle w:val="PargrafodaLista"/>
        <w:numPr>
          <w:ilvl w:val="0"/>
          <w:numId w:val="4"/>
        </w:numPr>
        <w:tabs>
          <w:tab w:val="left" w:pos="517"/>
        </w:tabs>
        <w:ind w:right="0"/>
        <w:rPr>
          <w:rFonts w:ascii="Times New Roman" w:hAnsi="Times New Roman" w:cs="Times New Roman"/>
          <w:sz w:val="24"/>
          <w:szCs w:val="24"/>
        </w:rPr>
      </w:pPr>
      <w:r>
        <w:rPr>
          <w:rFonts w:ascii="Times New Roman" w:hAnsi="Times New Roman" w:cs="Times New Roman"/>
          <w:sz w:val="24"/>
          <w:szCs w:val="24"/>
        </w:rPr>
        <w:t>–</w:t>
      </w:r>
      <w:r w:rsidR="00584A6B">
        <w:rPr>
          <w:rFonts w:ascii="Times New Roman" w:hAnsi="Times New Roman" w:cs="Times New Roman"/>
          <w:sz w:val="24"/>
          <w:szCs w:val="24"/>
        </w:rPr>
        <w:t xml:space="preserve"> </w:t>
      </w:r>
      <w:r>
        <w:rPr>
          <w:rFonts w:ascii="Times New Roman" w:hAnsi="Times New Roman" w:cs="Times New Roman"/>
          <w:sz w:val="24"/>
          <w:szCs w:val="24"/>
        </w:rPr>
        <w:t>responsabilizar–se, na forma do Contrato, por todos os ônus, encargos e obrigações comerciais, sociais, tributárias, trabalhistas e previdenciárias, ou quaisquer outras previstas na legislação em vigor, bem como por todos os gastos e encargos com material e mão–de–obra necessária ao completo fornecimento de bens;</w:t>
      </w:r>
    </w:p>
    <w:p w14:paraId="13B70E6A" w14:textId="77777777" w:rsidR="00512569" w:rsidRDefault="00C86EDC" w:rsidP="00240BDE">
      <w:pPr>
        <w:pStyle w:val="PargrafodaLista"/>
        <w:numPr>
          <w:ilvl w:val="0"/>
          <w:numId w:val="3"/>
        </w:numPr>
        <w:tabs>
          <w:tab w:val="left" w:pos="510"/>
        </w:tabs>
        <w:ind w:right="0"/>
        <w:rPr>
          <w:rFonts w:ascii="Times New Roman" w:hAnsi="Times New Roman" w:cs="Times New Roman"/>
          <w:sz w:val="24"/>
          <w:szCs w:val="24"/>
        </w:rPr>
      </w:pPr>
      <w:r>
        <w:rPr>
          <w:rFonts w:ascii="Times New Roman" w:hAnsi="Times New Roman" w:cs="Times New Roman"/>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insuficiência; </w:t>
      </w:r>
    </w:p>
    <w:p w14:paraId="70B0C289" w14:textId="77777777" w:rsidR="00512569" w:rsidRDefault="00C86EDC" w:rsidP="00240BDE">
      <w:pPr>
        <w:pStyle w:val="PargrafodaLista"/>
        <w:numPr>
          <w:ilvl w:val="0"/>
          <w:numId w:val="3"/>
        </w:numPr>
        <w:tabs>
          <w:tab w:val="left" w:pos="568"/>
        </w:tabs>
        <w:ind w:right="0"/>
        <w:rPr>
          <w:rFonts w:ascii="Times New Roman" w:hAnsi="Times New Roman" w:cs="Times New Roman"/>
          <w:sz w:val="24"/>
          <w:szCs w:val="24"/>
        </w:rPr>
      </w:pPr>
      <w:r>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w:t>
      </w:r>
      <w:r>
        <w:rPr>
          <w:rFonts w:ascii="Times New Roman" w:hAnsi="Times New Roman" w:cs="Times New Roman"/>
          <w:spacing w:val="1"/>
          <w:sz w:val="24"/>
          <w:szCs w:val="24"/>
        </w:rPr>
        <w:t xml:space="preserve"> </w:t>
      </w:r>
      <w:r>
        <w:rPr>
          <w:rFonts w:ascii="Times New Roman" w:hAnsi="Times New Roman" w:cs="Times New Roman"/>
          <w:sz w:val="24"/>
          <w:szCs w:val="24"/>
        </w:rPr>
        <w:t>insuficiência;</w:t>
      </w:r>
    </w:p>
    <w:p w14:paraId="4823ED4B" w14:textId="77777777" w:rsidR="00512569" w:rsidRDefault="00C86EDC" w:rsidP="00240BDE">
      <w:pPr>
        <w:pStyle w:val="PargrafodaLista"/>
        <w:numPr>
          <w:ilvl w:val="0"/>
          <w:numId w:val="3"/>
        </w:numPr>
        <w:tabs>
          <w:tab w:val="left" w:pos="515"/>
        </w:tabs>
        <w:ind w:right="0"/>
        <w:rPr>
          <w:rFonts w:ascii="Times New Roman" w:hAnsi="Times New Roman" w:cs="Times New Roman"/>
          <w:sz w:val="24"/>
          <w:szCs w:val="24"/>
        </w:rPr>
      </w:pPr>
      <w:r>
        <w:rPr>
          <w:rFonts w:ascii="Times New Roman" w:hAnsi="Times New Roman" w:cs="Times New Roman"/>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w:t>
      </w:r>
      <w:r>
        <w:rPr>
          <w:rFonts w:ascii="Times New Roman" w:hAnsi="Times New Roman" w:cs="Times New Roman"/>
          <w:spacing w:val="-12"/>
          <w:sz w:val="24"/>
          <w:szCs w:val="24"/>
        </w:rPr>
        <w:t xml:space="preserve"> </w:t>
      </w:r>
      <w:r>
        <w:rPr>
          <w:rFonts w:ascii="Times New Roman" w:hAnsi="Times New Roman" w:cs="Times New Roman"/>
          <w:sz w:val="24"/>
          <w:szCs w:val="24"/>
        </w:rPr>
        <w:t>CONTRATADA;</w:t>
      </w:r>
    </w:p>
    <w:p w14:paraId="255322E6" w14:textId="77777777" w:rsidR="00512569" w:rsidRDefault="00C86EDC" w:rsidP="00240BDE">
      <w:pPr>
        <w:pStyle w:val="PargrafodaLista"/>
        <w:numPr>
          <w:ilvl w:val="0"/>
          <w:numId w:val="3"/>
        </w:numPr>
        <w:tabs>
          <w:tab w:val="left" w:pos="541"/>
        </w:tabs>
        <w:ind w:right="0"/>
        <w:rPr>
          <w:rFonts w:ascii="Times New Roman" w:hAnsi="Times New Roman" w:cs="Times New Roman"/>
          <w:sz w:val="24"/>
          <w:szCs w:val="24"/>
        </w:rPr>
      </w:pPr>
      <w:r>
        <w:rPr>
          <w:rFonts w:ascii="Times New Roman" w:hAnsi="Times New Roman" w:cs="Times New Roman"/>
          <w:sz w:val="24"/>
          <w:szCs w:val="24"/>
        </w:rPr>
        <w:t>eventuais retenções previstas nas alíneas “a” e “b” somente serão liberadas pelo CONTRATANTE se houver justa causa devidamente</w:t>
      </w:r>
      <w:r>
        <w:rPr>
          <w:rFonts w:ascii="Times New Roman" w:hAnsi="Times New Roman" w:cs="Times New Roman"/>
          <w:spacing w:val="-5"/>
          <w:sz w:val="24"/>
          <w:szCs w:val="24"/>
        </w:rPr>
        <w:t xml:space="preserve"> </w:t>
      </w:r>
      <w:r>
        <w:rPr>
          <w:rFonts w:ascii="Times New Roman" w:hAnsi="Times New Roman" w:cs="Times New Roman"/>
          <w:sz w:val="24"/>
          <w:szCs w:val="24"/>
        </w:rPr>
        <w:t>fundamentada.</w:t>
      </w:r>
    </w:p>
    <w:p w14:paraId="016EA46E" w14:textId="77777777" w:rsidR="00512569" w:rsidRDefault="00C86EDC" w:rsidP="00240BDE">
      <w:pPr>
        <w:pStyle w:val="PargrafodaLista"/>
        <w:numPr>
          <w:ilvl w:val="0"/>
          <w:numId w:val="4"/>
        </w:numPr>
        <w:tabs>
          <w:tab w:val="left" w:pos="426"/>
        </w:tabs>
        <w:ind w:right="0"/>
        <w:rPr>
          <w:rFonts w:ascii="Times New Roman" w:hAnsi="Times New Roman" w:cs="Times New Roman"/>
          <w:sz w:val="24"/>
          <w:szCs w:val="24"/>
        </w:rPr>
      </w:pPr>
      <w:r>
        <w:rPr>
          <w:rFonts w:ascii="Times New Roman" w:hAnsi="Times New Roman" w:cs="Times New Roman"/>
          <w:sz w:val="24"/>
          <w:szCs w:val="24"/>
        </w:rPr>
        <w:t>– manter as condições de habilitação e qualificação exigidas para a celebração do contrato durante todo prazo de execução</w:t>
      </w:r>
      <w:r>
        <w:rPr>
          <w:rFonts w:ascii="Times New Roman" w:hAnsi="Times New Roman" w:cs="Times New Roman"/>
          <w:spacing w:val="2"/>
          <w:sz w:val="24"/>
          <w:szCs w:val="24"/>
        </w:rPr>
        <w:t xml:space="preserve"> </w:t>
      </w:r>
      <w:r>
        <w:rPr>
          <w:rFonts w:ascii="Times New Roman" w:hAnsi="Times New Roman" w:cs="Times New Roman"/>
          <w:sz w:val="24"/>
          <w:szCs w:val="24"/>
        </w:rPr>
        <w:t>contratual;</w:t>
      </w:r>
    </w:p>
    <w:p w14:paraId="0CA6BF65" w14:textId="77777777" w:rsidR="00512569" w:rsidRDefault="00C86EDC" w:rsidP="00240BDE">
      <w:pPr>
        <w:pStyle w:val="PargrafodaLista"/>
        <w:numPr>
          <w:ilvl w:val="0"/>
          <w:numId w:val="4"/>
        </w:numPr>
        <w:tabs>
          <w:tab w:val="left" w:pos="532"/>
        </w:tabs>
        <w:ind w:right="0"/>
        <w:rPr>
          <w:rFonts w:ascii="Times New Roman" w:hAnsi="Times New Roman" w:cs="Times New Roman"/>
          <w:sz w:val="24"/>
          <w:szCs w:val="24"/>
        </w:rPr>
      </w:pPr>
      <w:r>
        <w:rPr>
          <w:rFonts w:ascii="Times New Roman" w:hAnsi="Times New Roman" w:cs="Times New Roman"/>
          <w:sz w:val="24"/>
          <w:szCs w:val="24"/>
        </w:rPr>
        <w:t>– responsabilizar–se inteira e exclusivamente pelo uso regular de marcas, patentes, registros, processos e licenças relativas à execução deste Contrato, eximindo o CONTRATANTE das consequências de qualquer utilização</w:t>
      </w:r>
      <w:r>
        <w:rPr>
          <w:rFonts w:ascii="Times New Roman" w:hAnsi="Times New Roman" w:cs="Times New Roman"/>
          <w:spacing w:val="-6"/>
          <w:sz w:val="24"/>
          <w:szCs w:val="24"/>
        </w:rPr>
        <w:t xml:space="preserve"> </w:t>
      </w:r>
      <w:r>
        <w:rPr>
          <w:rFonts w:ascii="Times New Roman" w:hAnsi="Times New Roman" w:cs="Times New Roman"/>
          <w:sz w:val="24"/>
          <w:szCs w:val="24"/>
        </w:rPr>
        <w:t>indevida;</w:t>
      </w:r>
    </w:p>
    <w:p w14:paraId="74093857" w14:textId="77777777" w:rsidR="00512569" w:rsidRDefault="00C86EDC" w:rsidP="00240BDE">
      <w:pPr>
        <w:pStyle w:val="PargrafodaLista"/>
        <w:numPr>
          <w:ilvl w:val="0"/>
          <w:numId w:val="4"/>
        </w:numPr>
        <w:tabs>
          <w:tab w:val="left" w:pos="448"/>
        </w:tabs>
        <w:ind w:right="0"/>
        <w:rPr>
          <w:rFonts w:ascii="Times New Roman" w:hAnsi="Times New Roman" w:cs="Times New Roman"/>
          <w:sz w:val="24"/>
          <w:szCs w:val="24"/>
        </w:rPr>
      </w:pPr>
      <w:r>
        <w:rPr>
          <w:rFonts w:ascii="Times New Roman" w:hAnsi="Times New Roman" w:cs="Times New Roman"/>
          <w:sz w:val="24"/>
          <w:szCs w:val="24"/>
        </w:rPr>
        <w:t xml:space="preserve">– observar o disposto no </w:t>
      </w:r>
      <w:r>
        <w:rPr>
          <w:rFonts w:ascii="Times New Roman" w:hAnsi="Times New Roman" w:cs="Times New Roman"/>
          <w:b/>
          <w:sz w:val="24"/>
          <w:szCs w:val="24"/>
        </w:rPr>
        <w:t>Decreto Municipal nº 27.715/2007 e suas alterações posteriores</w:t>
      </w:r>
      <w:r>
        <w:rPr>
          <w:rFonts w:ascii="Times New Roman" w:hAnsi="Times New Roman" w:cs="Times New Roman"/>
          <w:sz w:val="24"/>
          <w:szCs w:val="24"/>
        </w:rPr>
        <w:t>, no que</w:t>
      </w:r>
      <w:r>
        <w:rPr>
          <w:rFonts w:ascii="Times New Roman" w:hAnsi="Times New Roman" w:cs="Times New Roman"/>
          <w:spacing w:val="-4"/>
          <w:sz w:val="24"/>
          <w:szCs w:val="24"/>
        </w:rPr>
        <w:t xml:space="preserve"> </w:t>
      </w:r>
      <w:r>
        <w:rPr>
          <w:rFonts w:ascii="Times New Roman" w:hAnsi="Times New Roman" w:cs="Times New Roman"/>
          <w:sz w:val="24"/>
          <w:szCs w:val="24"/>
        </w:rPr>
        <w:t>couber;</w:t>
      </w:r>
    </w:p>
    <w:p w14:paraId="20C36538" w14:textId="77777777" w:rsidR="00512569" w:rsidRDefault="00C86EDC" w:rsidP="00240BDE">
      <w:pPr>
        <w:pStyle w:val="PargrafodaLista"/>
        <w:tabs>
          <w:tab w:val="left" w:pos="448"/>
        </w:tabs>
        <w:ind w:left="0" w:right="0"/>
        <w:rPr>
          <w:rFonts w:ascii="Times New Roman" w:hAnsi="Times New Roman" w:cs="Times New Roman"/>
          <w:sz w:val="24"/>
          <w:szCs w:val="24"/>
        </w:rPr>
      </w:pPr>
      <w:r>
        <w:rPr>
          <w:rFonts w:ascii="Times New Roman" w:hAnsi="Times New Roman" w:cs="Times New Roman"/>
          <w:b/>
          <w:bCs/>
          <w:sz w:val="24"/>
          <w:szCs w:val="24"/>
        </w:rPr>
        <w:t>X</w:t>
      </w:r>
      <w:r>
        <w:rPr>
          <w:rFonts w:ascii="Times New Roman" w:hAnsi="Times New Roman" w:cs="Times New Roman"/>
          <w:sz w:val="24"/>
          <w:szCs w:val="24"/>
        </w:rPr>
        <w:t xml:space="preserve"> – cumprir ao longo de toda a execução do contrato as exigências de reserva de cargos prevista em lei, bem como em outras normas específicas, para pessoa com deficiência, para reabilitado da Previdência Social e para aprendiz;</w:t>
      </w:r>
    </w:p>
    <w:p w14:paraId="030EDE1A" w14:textId="77777777" w:rsidR="00512569" w:rsidRDefault="00C86EDC" w:rsidP="00240BDE">
      <w:pPr>
        <w:pStyle w:val="Corpodetexto"/>
        <w:jc w:val="both"/>
        <w:rPr>
          <w:rFonts w:ascii="Times New Roman" w:hAnsi="Times New Roman" w:cs="Times New Roman"/>
          <w:b/>
        </w:rPr>
      </w:pPr>
      <w:r>
        <w:rPr>
          <w:rFonts w:ascii="Times New Roman" w:hAnsi="Times New Roman" w:cs="Times New Roman"/>
          <w:b/>
        </w:rPr>
        <w:t xml:space="preserve">XI – </w:t>
      </w:r>
      <w:r>
        <w:rPr>
          <w:rFonts w:ascii="Times New Roman" w:hAnsi="Times New Roman" w:cs="Times New Roman"/>
        </w:rPr>
        <w:t>manter hígidas as garantias contratuais até o recebimento definitivo do objeto do contrato.</w:t>
      </w:r>
    </w:p>
    <w:p w14:paraId="6C6B4D3B" w14:textId="77777777" w:rsidR="00512569" w:rsidRDefault="00C86EDC" w:rsidP="00240BDE">
      <w:pPr>
        <w:pStyle w:val="PargrafodaLista"/>
        <w:tabs>
          <w:tab w:val="left" w:pos="448"/>
        </w:tabs>
        <w:ind w:left="0" w:right="0"/>
        <w:rPr>
          <w:rFonts w:ascii="Times New Roman" w:hAnsi="Times New Roman" w:cs="Times New Roman"/>
          <w:b/>
          <w:sz w:val="24"/>
          <w:szCs w:val="24"/>
          <w:shd w:val="clear" w:color="auto" w:fill="FFFFFF"/>
        </w:rPr>
      </w:pPr>
      <w:r>
        <w:rPr>
          <w:rFonts w:ascii="Times New Roman" w:hAnsi="Times New Roman" w:cs="Times New Roman"/>
          <w:b/>
          <w:sz w:val="24"/>
          <w:szCs w:val="24"/>
        </w:rPr>
        <w:t>XII</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 xml:space="preserve">se comprometer a não subcontratar </w:t>
      </w:r>
      <w:r>
        <w:rPr>
          <w:rFonts w:ascii="Times New Roman" w:hAnsi="Times New Roman" w:cs="Times New Roman"/>
          <w:sz w:val="24"/>
          <w:szCs w:val="24"/>
          <w:shd w:val="clear" w:color="auto" w:fill="FFFFFF"/>
        </w:rPr>
        <w:t xml:space="preserve">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 </w:t>
      </w:r>
    </w:p>
    <w:p w14:paraId="6B7EBCB4" w14:textId="77777777" w:rsidR="00512569" w:rsidRDefault="00C86EDC" w:rsidP="00240BDE">
      <w:pPr>
        <w:pStyle w:val="PargrafodaLista"/>
        <w:tabs>
          <w:tab w:val="left" w:pos="448"/>
        </w:tabs>
        <w:ind w:left="0" w:right="0"/>
        <w:rPr>
          <w:rFonts w:ascii="Times New Roman" w:hAnsi="Times New Roman" w:cs="Times New Roman"/>
          <w:b/>
          <w:sz w:val="24"/>
          <w:szCs w:val="24"/>
        </w:rPr>
      </w:pPr>
      <w:r>
        <w:rPr>
          <w:rFonts w:ascii="Times New Roman" w:hAnsi="Times New Roman" w:cs="Times New Roman"/>
          <w:b/>
          <w:sz w:val="24"/>
          <w:szCs w:val="24"/>
        </w:rPr>
        <w:t>XIII</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shd w:val="clear" w:color="auto" w:fill="FFFFFF"/>
        </w:rPr>
        <w:t>informar</w:t>
      </w:r>
      <w:r>
        <w:rPr>
          <w:rFonts w:ascii="Times New Roman" w:hAnsi="Times New Roman" w:cs="Times New Roman"/>
          <w:sz w:val="24"/>
          <w:szCs w:val="24"/>
        </w:rPr>
        <w:t xml:space="preserve"> endereço(s) eletrônico(s) para comunicação e recebimento de notificações e intimações, inclusive para fim de eventual citação judicial;</w:t>
      </w:r>
    </w:p>
    <w:p w14:paraId="781A484A" w14:textId="77777777" w:rsidR="00512569" w:rsidRDefault="00C86EDC" w:rsidP="00240BDE">
      <w:pPr>
        <w:pStyle w:val="PargrafodaLista"/>
        <w:tabs>
          <w:tab w:val="left" w:pos="448"/>
        </w:tabs>
        <w:ind w:left="0" w:right="0"/>
        <w:rPr>
          <w:rFonts w:ascii="Times New Roman" w:hAnsi="Times New Roman" w:cs="Times New Roman"/>
          <w:sz w:val="24"/>
          <w:szCs w:val="24"/>
        </w:rPr>
      </w:pPr>
      <w:r>
        <w:rPr>
          <w:rFonts w:ascii="Times New Roman" w:hAnsi="Times New Roman" w:cs="Times New Roman"/>
          <w:b/>
          <w:sz w:val="24"/>
          <w:szCs w:val="24"/>
        </w:rPr>
        <w:lastRenderedPageBreak/>
        <w:t xml:space="preserve">XIV – </w:t>
      </w:r>
      <w:r>
        <w:rPr>
          <w:rFonts w:ascii="Times New Roman" w:hAnsi="Times New Roman" w:cs="Times New Roman"/>
          <w:sz w:val="24"/>
          <w:szCs w:val="24"/>
          <w:shd w:val="clear" w:color="auto" w:fill="FFFFFF"/>
        </w:rPr>
        <w:t>comprovar</w:t>
      </w:r>
      <w:r>
        <w:rPr>
          <w:rFonts w:ascii="Times New Roman" w:hAnsi="Times New Roman" w:cs="Times New Roman"/>
          <w:sz w:val="24"/>
          <w:szCs w:val="24"/>
        </w:rPr>
        <w:t xml:space="preserve"> o cadastramento de seu endereço eletrônico perante os órgãos do Poder Judiciário, mantendo seus dados atualizados para fins de eventual recebimento de citações e intimações;</w:t>
      </w:r>
    </w:p>
    <w:p w14:paraId="23542550" w14:textId="77777777" w:rsidR="00512569" w:rsidRDefault="00C86EDC" w:rsidP="00240BDE">
      <w:pPr>
        <w:pStyle w:val="PargrafodaLista"/>
        <w:tabs>
          <w:tab w:val="left" w:pos="448"/>
        </w:tabs>
        <w:ind w:left="0" w:right="0"/>
        <w:rPr>
          <w:rFonts w:ascii="Times New Roman" w:hAnsi="Times New Roman" w:cs="Times New Roman"/>
          <w:sz w:val="24"/>
          <w:szCs w:val="24"/>
        </w:rPr>
      </w:pPr>
      <w:r>
        <w:rPr>
          <w:rFonts w:ascii="Times New Roman" w:hAnsi="Times New Roman" w:cs="Times New Roman"/>
          <w:b/>
          <w:sz w:val="24"/>
          <w:szCs w:val="24"/>
        </w:rPr>
        <w:t>XV</w:t>
      </w:r>
      <w:r>
        <w:rPr>
          <w:rFonts w:ascii="Times New Roman" w:hAnsi="Times New Roman" w:cs="Times New Roman"/>
          <w:sz w:val="24"/>
          <w:szCs w:val="24"/>
        </w:rPr>
        <w:t xml:space="preserve"> – entregar o Questionário Eletrônico de Integridade e Transparência devidamente preenchido, conforme o parágrafo único do art. 7º do Decreto Rio nº 49.415/2021;</w:t>
      </w:r>
    </w:p>
    <w:p w14:paraId="6E282D39" w14:textId="77777777" w:rsidR="00512569" w:rsidRDefault="00C86EDC" w:rsidP="00240BDE">
      <w:pPr>
        <w:pStyle w:val="PargrafodaLista"/>
        <w:tabs>
          <w:tab w:val="left" w:pos="448"/>
        </w:tabs>
        <w:ind w:left="0" w:right="0"/>
        <w:rPr>
          <w:rFonts w:ascii="Times New Roman" w:hAnsi="Times New Roman" w:cs="Times New Roman"/>
          <w:sz w:val="24"/>
          <w:szCs w:val="24"/>
        </w:rPr>
      </w:pPr>
      <w:r>
        <w:rPr>
          <w:rFonts w:ascii="Times New Roman" w:hAnsi="Times New Roman" w:cs="Times New Roman"/>
          <w:b/>
          <w:sz w:val="24"/>
          <w:szCs w:val="24"/>
        </w:rPr>
        <w:t xml:space="preserve">XVI </w:t>
      </w:r>
      <w:r>
        <w:rPr>
          <w:rFonts w:ascii="Times New Roman" w:hAnsi="Times New Roman" w:cs="Times New Roman"/>
          <w:sz w:val="24"/>
          <w:szCs w:val="24"/>
        </w:rPr>
        <w:t>– fornecer amostra ou prova de conceito quando exigido pela Administração, no período de vigência deste Contrato, conforme previsto no Edital e desde que justificada a necessidade de sua apresentação;</w:t>
      </w:r>
    </w:p>
    <w:p w14:paraId="165BE8A2" w14:textId="77777777" w:rsidR="00512569" w:rsidRDefault="00C86EDC" w:rsidP="00240BD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XVII </w:t>
      </w:r>
      <w:r>
        <w:rPr>
          <w:rFonts w:ascii="Times New Roman" w:hAnsi="Times New Roman" w:cs="Times New Roman"/>
          <w:sz w:val="24"/>
          <w:szCs w:val="24"/>
        </w:rPr>
        <w:t>- observar as vedações contidas no Decreto Rio nº 51.260/2022, que dispõe sobre a obrigatoriedade de observância dos princípios e regras de integridade pública por parte dos agentes públicos do Poder Executivo do Município do Rio de Janeiro;</w:t>
      </w:r>
    </w:p>
    <w:p w14:paraId="5EF84B51" w14:textId="77777777" w:rsidR="00512569" w:rsidRDefault="00C86EDC" w:rsidP="00240BDE">
      <w:pPr>
        <w:pStyle w:val="PargrafodaLista"/>
        <w:tabs>
          <w:tab w:val="left" w:pos="448"/>
        </w:tabs>
        <w:ind w:left="0" w:right="0"/>
        <w:rPr>
          <w:rFonts w:ascii="Times New Roman" w:hAnsi="Times New Roman" w:cs="Times New Roman"/>
          <w:sz w:val="24"/>
          <w:szCs w:val="24"/>
        </w:rPr>
      </w:pPr>
      <w:r>
        <w:rPr>
          <w:rFonts w:ascii="Times New Roman" w:hAnsi="Times New Roman" w:cs="Times New Roman"/>
          <w:b/>
          <w:sz w:val="24"/>
          <w:szCs w:val="24"/>
        </w:rPr>
        <w:t>XVIII</w:t>
      </w:r>
      <w:r>
        <w:rPr>
          <w:rFonts w:ascii="Times New Roman" w:hAnsi="Times New Roman" w:cs="Times New Roman"/>
          <w:sz w:val="24"/>
          <w:szCs w:val="24"/>
        </w:rPr>
        <w:t xml:space="preserve"> – comprovar a implantação de programa de integridade nas contratações de obras, serviços e fornecimentos de grande vulto, de que trata o § 4º do art. 25 da Lei Federal nº 14.133/2021;</w:t>
      </w:r>
    </w:p>
    <w:p w14:paraId="766E52AA" w14:textId="77777777" w:rsidR="00512569" w:rsidRDefault="00C86EDC" w:rsidP="00240BDE">
      <w:pPr>
        <w:pStyle w:val="PargrafodaLista"/>
        <w:tabs>
          <w:tab w:val="left" w:pos="448"/>
        </w:tabs>
        <w:ind w:left="0" w:right="0"/>
        <w:rPr>
          <w:rFonts w:ascii="Times New Roman" w:hAnsi="Times New Roman" w:cs="Times New Roman"/>
          <w:sz w:val="24"/>
          <w:szCs w:val="24"/>
        </w:rPr>
      </w:pPr>
      <w:r>
        <w:rPr>
          <w:rFonts w:ascii="Times New Roman" w:hAnsi="Times New Roman" w:cs="Times New Roman"/>
          <w:b/>
          <w:sz w:val="24"/>
          <w:szCs w:val="24"/>
        </w:rPr>
        <w:t>XIX</w:t>
      </w:r>
      <w:r>
        <w:rPr>
          <w:rFonts w:ascii="Times New Roman" w:hAnsi="Times New Roman" w:cs="Times New Roman"/>
          <w:sz w:val="24"/>
          <w:szCs w:val="24"/>
        </w:rPr>
        <w:t xml:space="preserve"> – efetuar a retenção na fonte do imposto de renda sobre os pagamentos feitos às pessoas físicas e jurídicas, com base na Instrução Normativa RFB nº 1.234, de 11 de janeiro de 2012, pelo fornecimento de bens ou prestação de serviços em geral, inclusive obras, observando a alíquota aplicável e o procedimento disposto no Decreto Rio nº 49.593, de 18 de outubro de 2021, e alterações posteriores.</w:t>
      </w:r>
    </w:p>
    <w:p w14:paraId="016647B6" w14:textId="77777777" w:rsidR="00512569" w:rsidRDefault="00C86EDC" w:rsidP="00240BDE">
      <w:pPr>
        <w:pStyle w:val="PargrafodaLista"/>
        <w:tabs>
          <w:tab w:val="left" w:pos="448"/>
        </w:tabs>
        <w:ind w:left="0" w:right="0"/>
        <w:rPr>
          <w:rFonts w:ascii="Times New Roman" w:hAnsi="Times New Roman" w:cs="Times New Roman"/>
          <w:sz w:val="24"/>
          <w:szCs w:val="24"/>
        </w:rPr>
      </w:pPr>
      <w:r w:rsidRPr="00E71C4E">
        <w:rPr>
          <w:rFonts w:ascii="Times New Roman" w:hAnsi="Times New Roman" w:cs="Times New Roman"/>
          <w:b/>
          <w:sz w:val="24"/>
          <w:szCs w:val="24"/>
        </w:rPr>
        <w:t>XX</w:t>
      </w:r>
      <w:r>
        <w:rPr>
          <w:rFonts w:ascii="Times New Roman" w:hAnsi="Times New Roman" w:cs="Times New Roman"/>
          <w:sz w:val="24"/>
          <w:szCs w:val="24"/>
        </w:rPr>
        <w:t xml:space="preserve"> - Manter as condições apresentadas na proposta vencedora, caso a execução do presente contrato importe na sua exclusão do regime do SIMPLES NACIONAL.</w:t>
      </w:r>
    </w:p>
    <w:p w14:paraId="4BD9BFA6" w14:textId="77777777" w:rsidR="00ED14A1" w:rsidRPr="00ED14A1" w:rsidRDefault="00ED14A1" w:rsidP="00240BDE">
      <w:pPr>
        <w:suppressAutoHyphens w:val="0"/>
        <w:autoSpaceDE w:val="0"/>
        <w:autoSpaceDN w:val="0"/>
        <w:adjustRightInd w:val="0"/>
        <w:spacing w:after="0" w:line="240" w:lineRule="auto"/>
        <w:jc w:val="both"/>
        <w:rPr>
          <w:rFonts w:ascii="Times New Roman" w:hAnsi="Times New Roman" w:cs="Times New Roman"/>
          <w:sz w:val="24"/>
          <w:szCs w:val="24"/>
        </w:rPr>
      </w:pPr>
      <w:r w:rsidRPr="00ED14A1">
        <w:rPr>
          <w:rFonts w:ascii="Times New Roman" w:hAnsi="Times New Roman" w:cs="Times New Roman"/>
          <w:b/>
          <w:sz w:val="24"/>
          <w:szCs w:val="24"/>
        </w:rPr>
        <w:t>XXI</w:t>
      </w:r>
      <w:r w:rsidRPr="00ED14A1">
        <w:rPr>
          <w:rFonts w:ascii="Times New Roman" w:hAnsi="Times New Roman" w:cs="Times New Roman"/>
          <w:sz w:val="24"/>
          <w:szCs w:val="24"/>
        </w:rPr>
        <w:t xml:space="preserve"> - Orientar e treinar seus empregados sobre os deveres previstos na Lei nº 13.709, de 14 de agosto de 2018 (LGPD), adotando medidas eficazes para proteção de dados pessoais a que tenha acesso por força da execução deste Contrato.</w:t>
      </w:r>
    </w:p>
    <w:p w14:paraId="066744F1" w14:textId="77777777" w:rsidR="00240BDE" w:rsidRDefault="00ED14A1" w:rsidP="00240BDE">
      <w:pPr>
        <w:suppressAutoHyphens w:val="0"/>
        <w:autoSpaceDE w:val="0"/>
        <w:autoSpaceDN w:val="0"/>
        <w:adjustRightInd w:val="0"/>
        <w:spacing w:after="0" w:line="240" w:lineRule="auto"/>
        <w:jc w:val="both"/>
        <w:rPr>
          <w:rFonts w:ascii="Times New Roman" w:hAnsi="Times New Roman" w:cs="Times New Roman"/>
          <w:i/>
          <w:iCs/>
          <w:sz w:val="24"/>
          <w:szCs w:val="24"/>
        </w:rPr>
      </w:pPr>
      <w:r w:rsidRPr="00ED14A1">
        <w:rPr>
          <w:rFonts w:ascii="Times New Roman" w:hAnsi="Times New Roman" w:cs="Times New Roman"/>
          <w:i/>
          <w:iCs/>
          <w:sz w:val="24"/>
          <w:szCs w:val="24"/>
        </w:rPr>
        <w:t>Obs.: caso faça parte do próprio objeto do contrato o tratamento de dados pessoais, deve a Pasta inserir cláusula específica, a qual deverá ter como base a cláusula constante nas minutas de contrato de obras, serviços e fornecimento contínuo.</w:t>
      </w:r>
      <w:r w:rsidR="00240BDE">
        <w:rPr>
          <w:rFonts w:ascii="Times New Roman" w:hAnsi="Times New Roman" w:cs="Times New Roman"/>
          <w:i/>
          <w:iCs/>
          <w:sz w:val="24"/>
          <w:szCs w:val="24"/>
        </w:rPr>
        <w:t xml:space="preserve"> </w:t>
      </w:r>
    </w:p>
    <w:p w14:paraId="7CD4B9B5" w14:textId="30D21473" w:rsidR="00512569" w:rsidRDefault="00C86EDC" w:rsidP="00240BDE">
      <w:pPr>
        <w:pStyle w:val="Ttulo1"/>
        <w:spacing w:before="0" w:line="240" w:lineRule="auto"/>
        <w:jc w:val="left"/>
        <w:rPr>
          <w:rFonts w:cs="Times New Roman"/>
          <w:szCs w:val="24"/>
        </w:rPr>
      </w:pPr>
      <w:r>
        <w:rPr>
          <w:rFonts w:cs="Times New Roman"/>
          <w:szCs w:val="24"/>
        </w:rPr>
        <w:t>CLÁUSULA DÉCIMA SEGUNDA – OBRIGAÇÕES DO CONTRATANTE</w:t>
      </w:r>
    </w:p>
    <w:p w14:paraId="07E544ED" w14:textId="77777777" w:rsidR="00512569" w:rsidRDefault="00C86EDC" w:rsidP="00240BDE">
      <w:pPr>
        <w:pStyle w:val="Corpodetexto"/>
        <w:rPr>
          <w:rFonts w:ascii="Times New Roman" w:hAnsi="Times New Roman" w:cs="Times New Roman"/>
        </w:rPr>
      </w:pPr>
      <w:r>
        <w:rPr>
          <w:rFonts w:ascii="Times New Roman" w:hAnsi="Times New Roman" w:cs="Times New Roman"/>
        </w:rPr>
        <w:t>São obrigações do CONTRATANTE:</w:t>
      </w:r>
    </w:p>
    <w:p w14:paraId="0191E86E" w14:textId="77777777" w:rsidR="00512569" w:rsidRDefault="00C86EDC" w:rsidP="00240BDE">
      <w:pPr>
        <w:pStyle w:val="Corpodetexto"/>
        <w:rPr>
          <w:rFonts w:ascii="Times New Roman" w:hAnsi="Times New Roman" w:cs="Times New Roman"/>
        </w:rPr>
      </w:pPr>
      <w:r>
        <w:rPr>
          <w:rFonts w:ascii="Times New Roman" w:hAnsi="Times New Roman" w:cs="Times New Roman"/>
        </w:rPr>
        <w:t>I – Realizar os pagamentos na forma e condições previstas neste Contrato;</w:t>
      </w:r>
    </w:p>
    <w:p w14:paraId="391B661B" w14:textId="77777777" w:rsidR="00240BDE" w:rsidRDefault="00C86EDC" w:rsidP="00240BDE">
      <w:pPr>
        <w:pStyle w:val="Corpodetexto"/>
        <w:rPr>
          <w:rFonts w:ascii="Times New Roman" w:hAnsi="Times New Roman" w:cs="Times New Roman"/>
        </w:rPr>
      </w:pPr>
      <w:r>
        <w:rPr>
          <w:rFonts w:ascii="Times New Roman" w:hAnsi="Times New Roman" w:cs="Times New Roman"/>
        </w:rPr>
        <w:t>II – Realizar a fiscalização do objeto contratado.</w:t>
      </w:r>
      <w:r w:rsidR="00240BDE">
        <w:rPr>
          <w:rFonts w:ascii="Times New Roman" w:hAnsi="Times New Roman" w:cs="Times New Roman"/>
        </w:rPr>
        <w:t xml:space="preserve"> </w:t>
      </w:r>
    </w:p>
    <w:p w14:paraId="61B5906B" w14:textId="42CC77C4" w:rsidR="00512569" w:rsidRDefault="00C86EDC" w:rsidP="00240BDE">
      <w:pPr>
        <w:pStyle w:val="Ttulo1"/>
        <w:spacing w:before="0" w:line="240" w:lineRule="auto"/>
        <w:rPr>
          <w:rFonts w:cs="Times New Roman"/>
          <w:szCs w:val="24"/>
        </w:rPr>
      </w:pPr>
      <w:r>
        <w:rPr>
          <w:rFonts w:cs="Times New Roman"/>
          <w:szCs w:val="24"/>
        </w:rPr>
        <w:t>CLÁUSULA DÉCIMA TERCEIRA – RECEBIMENTO DO OBJETO DO CONTRATO.</w:t>
      </w:r>
    </w:p>
    <w:p w14:paraId="1D1AD8DA"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Cs/>
        </w:rPr>
        <w:t>O recebimento do objeto do contrato previsto na CLÁUSULA SEGUNDA se dará mediante a avaliação de servidores designados pelo_______________________ [</w:t>
      </w:r>
      <w:r>
        <w:rPr>
          <w:rFonts w:ascii="Times New Roman" w:hAnsi="Times New Roman" w:cs="Times New Roman"/>
          <w:bCs/>
          <w:i/>
        </w:rPr>
        <w:t>autoridade competente</w:t>
      </w:r>
      <w:r>
        <w:rPr>
          <w:rFonts w:ascii="Times New Roman" w:hAnsi="Times New Roman" w:cs="Times New Roman"/>
          <w:bCs/>
        </w:rPr>
        <w:t>], na forma do art. 501 do RGCAF, que constatarão se o objeto entregue</w:t>
      </w:r>
      <w:r>
        <w:rPr>
          <w:rFonts w:ascii="Times New Roman" w:hAnsi="Times New Roman" w:cs="Times New Roman"/>
        </w:rPr>
        <w:t xml:space="preserve"> </w:t>
      </w:r>
      <w:r>
        <w:rPr>
          <w:rFonts w:ascii="Times New Roman" w:hAnsi="Times New Roman" w:cs="Times New Roman"/>
          <w:bCs/>
        </w:rPr>
        <w:t>atende a todas as especificações contidas no Termo de Referência (</w:t>
      </w:r>
      <w:r>
        <w:rPr>
          <w:rFonts w:ascii="Times New Roman" w:hAnsi="Times New Roman" w:cs="Times New Roman"/>
        </w:rPr>
        <w:t>Anexo _____ do Edital de Concorrência Eletrônica nº _______</w:t>
      </w:r>
      <w:r>
        <w:rPr>
          <w:rFonts w:ascii="Times New Roman" w:hAnsi="Times New Roman" w:cs="Times New Roman"/>
          <w:bCs/>
        </w:rPr>
        <w:t>).</w:t>
      </w:r>
      <w:r w:rsidR="00240BDE">
        <w:rPr>
          <w:rFonts w:ascii="Times New Roman" w:hAnsi="Times New Roman" w:cs="Times New Roman"/>
        </w:rPr>
        <w:t xml:space="preserve"> </w:t>
      </w:r>
    </w:p>
    <w:p w14:paraId="0974DDEB"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O objeto do presente contrato será recebido em tantas parcelas quantas forem as relativas ao pagamento.</w:t>
      </w:r>
      <w:r w:rsidR="00240BDE">
        <w:rPr>
          <w:rFonts w:ascii="Times New Roman" w:hAnsi="Times New Roman" w:cs="Times New Roman"/>
        </w:rPr>
        <w:t xml:space="preserve"> </w:t>
      </w:r>
    </w:p>
    <w:p w14:paraId="31BA00CB"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Segundo</w:t>
      </w:r>
      <w:r>
        <w:rPr>
          <w:rFonts w:ascii="Times New Roman" w:hAnsi="Times New Roman" w:cs="Times New Roman"/>
        </w:rPr>
        <w:t xml:space="preserve"> – Os bens cujos padrões de qualidade estejam em desacordo com a especificação do Projeto Básico/Termo de Referência e seus anexos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r w:rsidR="00240BDE">
        <w:rPr>
          <w:rFonts w:ascii="Times New Roman" w:hAnsi="Times New Roman" w:cs="Times New Roman"/>
        </w:rPr>
        <w:t xml:space="preserve"> </w:t>
      </w:r>
    </w:p>
    <w:p w14:paraId="43F253DA"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Terceiro</w:t>
      </w:r>
      <w:r>
        <w:rPr>
          <w:rFonts w:ascii="Times New Roman" w:hAnsi="Times New Roman" w:cs="Times New Roman"/>
        </w:rPr>
        <w:t xml:space="preserve"> – Na hipótese de recusa de recebimento, por não atenderem às exigências do CONTRATANTE, a CONTRATADA deverá substituir quaisquer bens defeituosos ou qualitativamente inferiores, passando a contar os prazos para pagamento e demais compromissos do CONTRATANTE da data da efetiva aceitação. Caso a </w:t>
      </w:r>
      <w:r>
        <w:rPr>
          <w:rFonts w:ascii="Times New Roman" w:hAnsi="Times New Roman" w:cs="Times New Roman"/>
        </w:rPr>
        <w:lastRenderedPageBreak/>
        <w:t>CONTRATADA não substitua os bens não aceitos no prazo assinado, a CONTRATANTE se reserva o direito de providenciar o seu fornecimento às expensas da CONTRATADA, sem prejuízo das penalidades cabíveis.</w:t>
      </w:r>
      <w:r w:rsidR="00240BDE">
        <w:rPr>
          <w:rFonts w:ascii="Times New Roman" w:hAnsi="Times New Roman" w:cs="Times New Roman"/>
        </w:rPr>
        <w:t xml:space="preserve"> </w:t>
      </w:r>
    </w:p>
    <w:p w14:paraId="0EDBAEAE" w14:textId="47BD4AFB" w:rsidR="00512569" w:rsidRDefault="00C86EDC" w:rsidP="00240BDE">
      <w:pPr>
        <w:pStyle w:val="Ttulo1"/>
        <w:spacing w:before="0" w:line="240" w:lineRule="auto"/>
        <w:jc w:val="left"/>
        <w:rPr>
          <w:rFonts w:cs="Times New Roman"/>
          <w:szCs w:val="24"/>
        </w:rPr>
      </w:pPr>
      <w:r>
        <w:rPr>
          <w:rFonts w:cs="Times New Roman"/>
          <w:szCs w:val="24"/>
        </w:rPr>
        <w:t>CLÁUSULA DÉCIMA QUARTA – FORÇA MAIOR E CASO FORTUITO</w:t>
      </w:r>
    </w:p>
    <w:p w14:paraId="6B555620" w14:textId="77777777" w:rsidR="00240BDE" w:rsidRDefault="00C86EDC" w:rsidP="00240BDE">
      <w:pPr>
        <w:pStyle w:val="Corpodetexto"/>
        <w:jc w:val="both"/>
        <w:rPr>
          <w:rFonts w:ascii="Times New Roman" w:hAnsi="Times New Roman" w:cs="Times New Roman"/>
          <w:bCs/>
        </w:rPr>
      </w:pPr>
      <w:r>
        <w:rPr>
          <w:rFonts w:ascii="Times New Roman" w:hAnsi="Times New Roman" w:cs="Times New Roman"/>
          <w:bCs/>
        </w:rPr>
        <w:t xml:space="preserve">Os </w:t>
      </w:r>
      <w:r>
        <w:rPr>
          <w:rFonts w:ascii="Times New Roman" w:hAnsi="Times New Roman" w:cs="Times New Roman"/>
        </w:rPr>
        <w:t>motivos</w:t>
      </w:r>
      <w:r>
        <w:rPr>
          <w:rFonts w:ascii="Times New Roman" w:hAnsi="Times New Roman" w:cs="Times New Roman"/>
          <w:bCs/>
        </w:rPr>
        <w:t xml:space="preserve"> de força maior ou caso fortuito que possam impedir a CONTRATADA de cumprir as etapas e o prazo do Contrato deverão ser alegados oportunamente, mediante requerimento protocolado. Não serão consideradas quaisquer alegações baseadas em ocorrências não comunicadas e nem aceitas pela Fiscalização nas épocas oportunas. Os motivos de força maior e caso fortuito poderão autorizar a suspensão da execução do Contrato.</w:t>
      </w:r>
      <w:r w:rsidR="00240BDE">
        <w:rPr>
          <w:rFonts w:ascii="Times New Roman" w:hAnsi="Times New Roman" w:cs="Times New Roman"/>
          <w:bCs/>
        </w:rPr>
        <w:t xml:space="preserve"> </w:t>
      </w:r>
    </w:p>
    <w:p w14:paraId="4536A682" w14:textId="4287B5C6" w:rsidR="00512569" w:rsidRDefault="00C86EDC" w:rsidP="00240BDE">
      <w:pPr>
        <w:pStyle w:val="Ttulo1"/>
        <w:spacing w:before="0" w:line="240" w:lineRule="auto"/>
        <w:jc w:val="left"/>
        <w:rPr>
          <w:rFonts w:cs="Times New Roman"/>
          <w:szCs w:val="24"/>
        </w:rPr>
      </w:pPr>
      <w:r>
        <w:rPr>
          <w:rFonts w:cs="Times New Roman"/>
          <w:szCs w:val="24"/>
        </w:rPr>
        <w:t>CLÁUSULA DÉCIMA QUINTA – SUSPENSÃO DA EXECUÇÃO</w:t>
      </w:r>
    </w:p>
    <w:p w14:paraId="05665A37"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É facultado ao CONTRATANTE suspender a execução do Contrato e a contagem dos prazos mediante justificativas.</w:t>
      </w:r>
      <w:r w:rsidR="00240BDE">
        <w:rPr>
          <w:rFonts w:ascii="Times New Roman" w:hAnsi="Times New Roman" w:cs="Times New Roman"/>
        </w:rPr>
        <w:t xml:space="preserve"> </w:t>
      </w:r>
    </w:p>
    <w:p w14:paraId="37B8465B" w14:textId="43D60ABA" w:rsidR="00512569" w:rsidRDefault="00C86EDC" w:rsidP="00240BDE">
      <w:pPr>
        <w:pStyle w:val="Ttulo1"/>
        <w:spacing w:before="0" w:line="240" w:lineRule="auto"/>
        <w:jc w:val="left"/>
        <w:rPr>
          <w:rFonts w:cs="Times New Roman"/>
          <w:szCs w:val="24"/>
        </w:rPr>
      </w:pPr>
      <w:r>
        <w:rPr>
          <w:rFonts w:cs="Times New Roman"/>
          <w:szCs w:val="24"/>
        </w:rPr>
        <w:t xml:space="preserve">CLÁUSULA DÉCIMA SEXTA – SANÇÕES ADMINISTRATIVAS </w:t>
      </w:r>
    </w:p>
    <w:p w14:paraId="336FD279" w14:textId="77777777" w:rsidR="00512569" w:rsidRDefault="00C86EDC" w:rsidP="00240BDE">
      <w:pPr>
        <w:pStyle w:val="Corpodetexto"/>
        <w:tabs>
          <w:tab w:val="left" w:pos="8511"/>
        </w:tabs>
        <w:jc w:val="both"/>
        <w:rPr>
          <w:rFonts w:ascii="Times New Roman" w:hAnsi="Times New Roman" w:cs="Times New Roman"/>
          <w:b/>
        </w:rPr>
      </w:pPr>
      <w:r>
        <w:rPr>
          <w:rFonts w:ascii="Times New Roman" w:hAnsi="Times New Roman" w:cs="Times New Roman"/>
        </w:rPr>
        <w:t>Pelo descumprimento total ou parcial do</w:t>
      </w:r>
      <w:r>
        <w:rPr>
          <w:rFonts w:ascii="Times New Roman" w:hAnsi="Times New Roman" w:cs="Times New Roman"/>
          <w:spacing w:val="6"/>
        </w:rPr>
        <w:t xml:space="preserve"> </w:t>
      </w:r>
      <w:r>
        <w:rPr>
          <w:rFonts w:ascii="Times New Roman" w:hAnsi="Times New Roman" w:cs="Times New Roman"/>
        </w:rPr>
        <w:t>Contrato,</w:t>
      </w:r>
      <w:r>
        <w:rPr>
          <w:rFonts w:ascii="Times New Roman" w:hAnsi="Times New Roman" w:cs="Times New Roman"/>
          <w:spacing w:val="21"/>
        </w:rPr>
        <w:t xml:space="preserve"> </w:t>
      </w:r>
      <w:r>
        <w:rPr>
          <w:rFonts w:ascii="Times New Roman" w:hAnsi="Times New Roman" w:cs="Times New Roman"/>
        </w:rPr>
        <w:t>o(a) ___________________ [</w:t>
      </w:r>
      <w:r>
        <w:rPr>
          <w:rFonts w:ascii="Times New Roman" w:hAnsi="Times New Roman" w:cs="Times New Roman"/>
          <w:i/>
        </w:rPr>
        <w:t xml:space="preserve">órgão </w:t>
      </w:r>
      <w:r>
        <w:rPr>
          <w:rFonts w:ascii="Times New Roman" w:hAnsi="Times New Roman" w:cs="Times New Roman"/>
          <w:i/>
          <w:spacing w:val="-8"/>
        </w:rPr>
        <w:t xml:space="preserve">ou </w:t>
      </w:r>
      <w:r>
        <w:rPr>
          <w:rFonts w:ascii="Times New Roman" w:hAnsi="Times New Roman" w:cs="Times New Roman"/>
          <w:i/>
        </w:rPr>
        <w:t>entidade</w:t>
      </w:r>
      <w:r>
        <w:rPr>
          <w:rFonts w:ascii="Times New Roman" w:hAnsi="Times New Roman" w:cs="Times New Roman"/>
        </w:rPr>
        <w:t xml:space="preserve">] poderá, sem prejuízo responsabilidade civil e criminal que couber, aplicar as seguintes </w:t>
      </w:r>
      <w:r>
        <w:rPr>
          <w:rFonts w:ascii="Times New Roman" w:hAnsi="Times New Roman" w:cs="Times New Roman"/>
          <w:b/>
        </w:rPr>
        <w:t>sanções</w:t>
      </w:r>
      <w:r>
        <w:rPr>
          <w:rFonts w:ascii="Times New Roman" w:hAnsi="Times New Roman" w:cs="Times New Roman"/>
        </w:rPr>
        <w:t>, previstas no art. 156 Lei nº 14.133/2021 e no art. 589 do RGCAF:</w:t>
      </w:r>
    </w:p>
    <w:p w14:paraId="63EA3563" w14:textId="77777777" w:rsidR="00512569" w:rsidRDefault="00C86EDC" w:rsidP="00240BDE">
      <w:pPr>
        <w:pStyle w:val="PargrafodaLista"/>
        <w:numPr>
          <w:ilvl w:val="0"/>
          <w:numId w:val="8"/>
        </w:numPr>
        <w:tabs>
          <w:tab w:val="left" w:pos="582"/>
        </w:tabs>
        <w:suppressAutoHyphens w:val="0"/>
        <w:ind w:right="0"/>
        <w:rPr>
          <w:rFonts w:ascii="Times New Roman" w:hAnsi="Times New Roman" w:cs="Times New Roman"/>
          <w:sz w:val="24"/>
          <w:szCs w:val="24"/>
        </w:rPr>
      </w:pPr>
      <w:r>
        <w:rPr>
          <w:rFonts w:ascii="Times New Roman" w:hAnsi="Times New Roman" w:cs="Times New Roman"/>
          <w:b/>
          <w:sz w:val="24"/>
          <w:szCs w:val="24"/>
        </w:rPr>
        <w:t>Advertência</w:t>
      </w:r>
      <w:r>
        <w:rPr>
          <w:rFonts w:ascii="Times New Roman" w:hAnsi="Times New Roman" w:cs="Times New Roman"/>
          <w:sz w:val="24"/>
          <w:szCs w:val="24"/>
        </w:rPr>
        <w:t>;</w:t>
      </w:r>
    </w:p>
    <w:p w14:paraId="2B0EF11B" w14:textId="77777777" w:rsidR="00512569" w:rsidRDefault="00C86EDC" w:rsidP="00240BDE">
      <w:pPr>
        <w:pStyle w:val="PargrafodaLista"/>
        <w:numPr>
          <w:ilvl w:val="0"/>
          <w:numId w:val="8"/>
        </w:numPr>
        <w:tabs>
          <w:tab w:val="left" w:pos="582"/>
        </w:tabs>
        <w:suppressAutoHyphens w:val="0"/>
        <w:ind w:right="0"/>
        <w:rPr>
          <w:rFonts w:ascii="Times New Roman" w:hAnsi="Times New Roman" w:cs="Times New Roman"/>
          <w:sz w:val="24"/>
          <w:szCs w:val="24"/>
        </w:rPr>
      </w:pPr>
      <w:r>
        <w:rPr>
          <w:rFonts w:ascii="Times New Roman" w:hAnsi="Times New Roman" w:cs="Times New Roman"/>
          <w:b/>
          <w:sz w:val="24"/>
          <w:szCs w:val="24"/>
        </w:rPr>
        <w:t>Multa</w:t>
      </w:r>
      <w:r>
        <w:rPr>
          <w:rFonts w:ascii="Times New Roman" w:hAnsi="Times New Roman" w:cs="Times New Roman"/>
          <w:sz w:val="24"/>
          <w:szCs w:val="24"/>
        </w:rPr>
        <w:t>;</w:t>
      </w:r>
    </w:p>
    <w:p w14:paraId="77445FFD" w14:textId="77777777" w:rsidR="00512569" w:rsidRDefault="00C86EDC" w:rsidP="00240BDE">
      <w:pPr>
        <w:pStyle w:val="PargrafodaLista"/>
        <w:numPr>
          <w:ilvl w:val="0"/>
          <w:numId w:val="8"/>
        </w:numPr>
        <w:tabs>
          <w:tab w:val="left" w:pos="582"/>
        </w:tabs>
        <w:suppressAutoHyphens w:val="0"/>
        <w:ind w:right="0"/>
        <w:rPr>
          <w:rFonts w:ascii="Times New Roman" w:hAnsi="Times New Roman" w:cs="Times New Roman"/>
          <w:sz w:val="24"/>
          <w:szCs w:val="24"/>
        </w:rPr>
      </w:pPr>
      <w:r>
        <w:rPr>
          <w:rFonts w:ascii="Times New Roman" w:hAnsi="Times New Roman" w:cs="Times New Roman"/>
          <w:b/>
          <w:sz w:val="24"/>
          <w:szCs w:val="24"/>
        </w:rPr>
        <w:t>Impedimento de licitar e contratar</w:t>
      </w:r>
      <w:r>
        <w:rPr>
          <w:rFonts w:ascii="Times New Roman" w:hAnsi="Times New Roman" w:cs="Times New Roman"/>
          <w:sz w:val="24"/>
          <w:szCs w:val="24"/>
        </w:rPr>
        <w:t>, pelo prazo de até 3 (três) anos;</w:t>
      </w:r>
    </w:p>
    <w:p w14:paraId="009F3912" w14:textId="77777777" w:rsidR="00240BDE" w:rsidRDefault="00C86EDC" w:rsidP="00240BDE">
      <w:pPr>
        <w:pStyle w:val="PargrafodaLista"/>
        <w:numPr>
          <w:ilvl w:val="0"/>
          <w:numId w:val="8"/>
        </w:numPr>
        <w:tabs>
          <w:tab w:val="left" w:pos="582"/>
        </w:tabs>
        <w:suppressAutoHyphens w:val="0"/>
        <w:ind w:right="0"/>
        <w:rPr>
          <w:rFonts w:ascii="Times New Roman" w:hAnsi="Times New Roman" w:cs="Times New Roman"/>
          <w:sz w:val="24"/>
          <w:szCs w:val="24"/>
        </w:rPr>
      </w:pPr>
      <w:r>
        <w:rPr>
          <w:rFonts w:ascii="Times New Roman" w:eastAsia="Times New Roman" w:hAnsi="Times New Roman" w:cs="Times New Roman"/>
          <w:b/>
          <w:sz w:val="24"/>
          <w:szCs w:val="24"/>
          <w:lang w:val="pt-BR" w:eastAsia="pt-BR"/>
        </w:rPr>
        <w:t>Declaração de inidoneidade para licitar ou contratar</w:t>
      </w:r>
      <w:r>
        <w:rPr>
          <w:rFonts w:ascii="Times New Roman" w:eastAsia="Times New Roman" w:hAnsi="Times New Roman" w:cs="Times New Roman"/>
          <w:sz w:val="24"/>
          <w:szCs w:val="24"/>
          <w:lang w:val="pt-BR" w:eastAsia="pt-BR"/>
        </w:rPr>
        <w:t>.</w:t>
      </w:r>
      <w:r w:rsidR="00240BDE">
        <w:rPr>
          <w:rFonts w:ascii="Times New Roman" w:hAnsi="Times New Roman" w:cs="Times New Roman"/>
          <w:sz w:val="24"/>
          <w:szCs w:val="24"/>
        </w:rPr>
        <w:t xml:space="preserve"> </w:t>
      </w:r>
    </w:p>
    <w:p w14:paraId="35B0063A" w14:textId="429F9EE3" w:rsidR="00512569" w:rsidRDefault="00C86EDC" w:rsidP="00240BDE">
      <w:pPr>
        <w:pStyle w:val="TEXTO"/>
        <w:spacing w:line="240" w:lineRule="auto"/>
        <w:ind w:right="0"/>
        <w:rPr>
          <w:color w:val="auto"/>
        </w:rPr>
      </w:pPr>
      <w:r>
        <w:rPr>
          <w:b/>
          <w:color w:val="auto"/>
        </w:rPr>
        <w:t>Parágrafo Primeiro</w:t>
      </w:r>
      <w:r>
        <w:rPr>
          <w:color w:val="auto"/>
        </w:rPr>
        <w:t xml:space="preserve"> – A aplicação das sanções previstas na alínea “b” observará os seguintes parâmetros:</w:t>
      </w:r>
    </w:p>
    <w:p w14:paraId="3CEBA13C" w14:textId="77777777" w:rsidR="00512569" w:rsidRDefault="00C86EDC" w:rsidP="00240BDE">
      <w:pPr>
        <w:pStyle w:val="TEXTO"/>
        <w:spacing w:line="240" w:lineRule="auto"/>
        <w:ind w:right="0"/>
        <w:rPr>
          <w:color w:val="auto"/>
        </w:rPr>
      </w:pPr>
      <w:r>
        <w:rPr>
          <w:b/>
          <w:color w:val="auto"/>
        </w:rPr>
        <w:t>1)</w:t>
      </w:r>
      <w:r>
        <w:rPr>
          <w:color w:val="auto"/>
        </w:rPr>
        <w:t xml:space="preserve"> 0,1% (um décimo por cento) até 1% (um por cento) por dia útil sobre o valor da parcela em atraso do Contrato, nos primeiros 15 (quinze) dias de </w:t>
      </w:r>
      <w:r>
        <w:rPr>
          <w:b/>
          <w:color w:val="auto"/>
        </w:rPr>
        <w:t>atraso</w:t>
      </w:r>
      <w:r>
        <w:rPr>
          <w:color w:val="auto"/>
        </w:rPr>
        <w:t xml:space="preserve"> no fornecimento do objeto; </w:t>
      </w:r>
    </w:p>
    <w:p w14:paraId="36953D2F" w14:textId="77777777" w:rsidR="00512569" w:rsidRDefault="00C86EDC" w:rsidP="00240BDE">
      <w:pPr>
        <w:pStyle w:val="TEXTO"/>
        <w:spacing w:line="240" w:lineRule="auto"/>
        <w:ind w:right="0"/>
        <w:rPr>
          <w:color w:val="auto"/>
        </w:rPr>
      </w:pPr>
      <w:r>
        <w:rPr>
          <w:b/>
          <w:color w:val="auto"/>
        </w:rPr>
        <w:t>2)</w:t>
      </w:r>
      <w:r>
        <w:rPr>
          <w:color w:val="auto"/>
        </w:rPr>
        <w:t xml:space="preserve"> 1% (um por cento) até 2% (dois por cento) sobre o valor da parcela em atraso do Contrato, a partir do 16º (décimo sexto) dia útil de atraso no fornecimento do objeto;</w:t>
      </w:r>
    </w:p>
    <w:p w14:paraId="16590B5E" w14:textId="77777777" w:rsidR="00512569" w:rsidRDefault="00C86EDC" w:rsidP="00240BDE">
      <w:pPr>
        <w:pStyle w:val="Corpodetexto"/>
        <w:tabs>
          <w:tab w:val="left" w:pos="8511"/>
        </w:tabs>
        <w:jc w:val="both"/>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15% (quinze por cento) até 20% (vinte por cento) sobre o valor do Contrato ou do saldo não atendido do Contrato, em caso de inadimplemento total da obrigação, inclusive nos casos de extinção por culpa da CONTRATADA; e</w:t>
      </w:r>
    </w:p>
    <w:p w14:paraId="7115E013" w14:textId="5ED05DCF" w:rsidR="00512569" w:rsidRDefault="00C86EDC" w:rsidP="00240BDE">
      <w:pPr>
        <w:pStyle w:val="TEXTO"/>
        <w:spacing w:line="240" w:lineRule="auto"/>
        <w:ind w:right="0"/>
        <w:rPr>
          <w:color w:val="auto"/>
        </w:rPr>
      </w:pPr>
      <w:proofErr w:type="gramStart"/>
      <w:r>
        <w:rPr>
          <w:b/>
          <w:color w:val="auto"/>
        </w:rPr>
        <w:t>4)</w:t>
      </w:r>
      <w:r w:rsidR="00584A6B">
        <w:rPr>
          <w:color w:val="auto"/>
        </w:rPr>
        <w:t xml:space="preserve"> </w:t>
      </w:r>
      <w:r>
        <w:rPr>
          <w:color w:val="auto"/>
        </w:rPr>
        <w:t>Após</w:t>
      </w:r>
      <w:proofErr w:type="gramEnd"/>
      <w:r>
        <w:rPr>
          <w:color w:val="auto"/>
        </w:rPr>
        <w:t xml:space="preserve"> o 15º (décimo quinto) dia útil de atraso no fornecimento do objeto, a Administração poderá optar pela extinção unilateral da avença e aplicar multa de 15% (quinze por cento) até 20% (vinte por cento) sobre o valor do saldo do Contrato.</w:t>
      </w:r>
    </w:p>
    <w:p w14:paraId="473EB885" w14:textId="77777777" w:rsidR="00240BDE" w:rsidRDefault="00C86EDC" w:rsidP="00240BDE">
      <w:pPr>
        <w:pStyle w:val="Corpodetexto"/>
        <w:tabs>
          <w:tab w:val="left" w:pos="8511"/>
        </w:tabs>
        <w:jc w:val="both"/>
        <w:rPr>
          <w:rFonts w:ascii="Times New Roman" w:hAnsi="Times New Roman" w:cs="Times New Roman"/>
        </w:rPr>
      </w:pPr>
      <w:r>
        <w:rPr>
          <w:rFonts w:ascii="Times New Roman" w:hAnsi="Times New Roman" w:cs="Times New Roman"/>
          <w:b/>
        </w:rPr>
        <w:t>5)</w:t>
      </w:r>
      <w:r>
        <w:rPr>
          <w:rFonts w:ascii="Times New Roman" w:hAnsi="Times New Roman" w:cs="Times New Roman"/>
        </w:rPr>
        <w:t xml:space="preserve"> As penalidades de multa decorrentes de fatos diversos serão consideradas independentes entre si.</w:t>
      </w:r>
      <w:r w:rsidR="00240BDE">
        <w:rPr>
          <w:rFonts w:ascii="Times New Roman" w:hAnsi="Times New Roman" w:cs="Times New Roman"/>
        </w:rPr>
        <w:t xml:space="preserve"> </w:t>
      </w:r>
    </w:p>
    <w:p w14:paraId="5715CEFB"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 xml:space="preserve">Parágrafo Segundo – </w:t>
      </w:r>
      <w:r>
        <w:rPr>
          <w:rFonts w:ascii="Times New Roman" w:hAnsi="Times New Roman" w:cs="Times New Roman"/>
        </w:rPr>
        <w:t>As sanções somente serão aplicadas após o decurso do prazo para apresentação de defesa prévia do interessado no respectivo processo, no prazo de 15 (quinze) dias</w:t>
      </w:r>
      <w:r>
        <w:rPr>
          <w:rFonts w:ascii="Times New Roman" w:hAnsi="Times New Roman" w:cs="Times New Roman"/>
          <w:spacing w:val="-11"/>
        </w:rPr>
        <w:t xml:space="preserve"> </w:t>
      </w:r>
      <w:r>
        <w:rPr>
          <w:rFonts w:ascii="Times New Roman" w:hAnsi="Times New Roman" w:cs="Times New Roman"/>
        </w:rPr>
        <w:t>úteis, observadas as demais formalidades legais.</w:t>
      </w:r>
      <w:r w:rsidR="00240BDE">
        <w:rPr>
          <w:rFonts w:ascii="Times New Roman" w:hAnsi="Times New Roman" w:cs="Times New Roman"/>
        </w:rPr>
        <w:t xml:space="preserve"> </w:t>
      </w:r>
    </w:p>
    <w:p w14:paraId="28720C20"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Terceiro –</w:t>
      </w:r>
      <w:r>
        <w:rPr>
          <w:rFonts w:ascii="Times New Roman" w:hAnsi="Times New Roman" w:cs="Times New Roman"/>
        </w:rPr>
        <w:t xml:space="preserve"> As sanções previstas nas alíneas “a”, “c” e “d” do caput desta Cláusula poderão ser aplicadas juntamente com aquela prevista na alínea “b”, e não excluem a possibilidade de extinção unilateral do Contrato.</w:t>
      </w:r>
      <w:r w:rsidR="00240BDE">
        <w:rPr>
          <w:rFonts w:ascii="Times New Roman" w:hAnsi="Times New Roman" w:cs="Times New Roman"/>
        </w:rPr>
        <w:t xml:space="preserve"> </w:t>
      </w:r>
    </w:p>
    <w:p w14:paraId="7476260B"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Quarto</w:t>
      </w:r>
      <w:r>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r w:rsidR="00240BDE">
        <w:rPr>
          <w:rFonts w:ascii="Times New Roman" w:hAnsi="Times New Roman" w:cs="Times New Roman"/>
        </w:rPr>
        <w:t xml:space="preserve"> </w:t>
      </w:r>
    </w:p>
    <w:p w14:paraId="1D1C8579" w14:textId="77777777" w:rsidR="00240BDE" w:rsidRDefault="000F1758" w:rsidP="00240BD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0F1758">
        <w:rPr>
          <w:rFonts w:ascii="Times New Roman" w:eastAsia="Calibri" w:hAnsi="Times New Roman" w:cs="Times New Roman"/>
          <w:b/>
          <w:bCs/>
          <w:sz w:val="24"/>
          <w:szCs w:val="24"/>
        </w:rPr>
        <w:t>Parágrafo Quinto</w:t>
      </w:r>
      <w:r w:rsidRPr="000F1758">
        <w:rPr>
          <w:rFonts w:ascii="Times New Roman" w:eastAsia="Calibri" w:hAnsi="Times New Roman" w:cs="Times New Roman"/>
          <w:sz w:val="24"/>
          <w:szCs w:val="24"/>
        </w:rPr>
        <w:t>- O valor das multas vencidas e não pagas deverá ser compensado com as quantias devidas à CONTRATADA e/ou executada a garantia.</w:t>
      </w:r>
      <w:r w:rsidR="00240BDE">
        <w:rPr>
          <w:rFonts w:ascii="Times New Roman" w:eastAsia="Calibri" w:hAnsi="Times New Roman" w:cs="Times New Roman"/>
          <w:sz w:val="24"/>
          <w:szCs w:val="24"/>
        </w:rPr>
        <w:t xml:space="preserve"> </w:t>
      </w:r>
    </w:p>
    <w:p w14:paraId="2DCEFEA3" w14:textId="77777777" w:rsidR="00240BDE" w:rsidRDefault="000F1758" w:rsidP="00240BD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0F1758">
        <w:rPr>
          <w:rFonts w:ascii="Times New Roman" w:eastAsia="Calibri" w:hAnsi="Times New Roman" w:cs="Times New Roman"/>
          <w:b/>
          <w:bCs/>
          <w:sz w:val="24"/>
          <w:szCs w:val="24"/>
        </w:rPr>
        <w:t xml:space="preserve">Parágrafo Sexto </w:t>
      </w:r>
      <w:r w:rsidRPr="000F1758">
        <w:rPr>
          <w:rFonts w:ascii="Times New Roman" w:eastAsia="Calibri" w:hAnsi="Times New Roman" w:cs="Times New Roman"/>
          <w:sz w:val="24"/>
          <w:szCs w:val="24"/>
        </w:rPr>
        <w:t>- Quando do vencimento da penúltima e/ou da última fatura do contrato, o valor de eventual multa ainda pendente de recurso ou não vencida deverá ser retido das quantias devidas à CONTRATADA.</w:t>
      </w:r>
      <w:r w:rsidR="00240BDE">
        <w:rPr>
          <w:rFonts w:ascii="Times New Roman" w:eastAsia="Calibri" w:hAnsi="Times New Roman" w:cs="Times New Roman"/>
          <w:sz w:val="24"/>
          <w:szCs w:val="24"/>
        </w:rPr>
        <w:t xml:space="preserve"> </w:t>
      </w:r>
    </w:p>
    <w:p w14:paraId="468ED90A" w14:textId="77777777" w:rsidR="00240BDE" w:rsidRDefault="000F1758" w:rsidP="00240BD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0F1758">
        <w:rPr>
          <w:rFonts w:ascii="Times New Roman" w:eastAsia="Calibri" w:hAnsi="Times New Roman" w:cs="Times New Roman"/>
          <w:b/>
          <w:bCs/>
          <w:sz w:val="24"/>
          <w:szCs w:val="24"/>
        </w:rPr>
        <w:lastRenderedPageBreak/>
        <w:t xml:space="preserve">Parágrafo Sétimo </w:t>
      </w:r>
      <w:r w:rsidRPr="000F1758">
        <w:rPr>
          <w:rFonts w:ascii="Times New Roman" w:eastAsia="Calibri" w:hAnsi="Times New Roman" w:cs="Times New Roman"/>
          <w:sz w:val="24"/>
          <w:szCs w:val="24"/>
        </w:rPr>
        <w:t>- Nos casos em que o valor da multa venha a ser descontado da garantia, o valor desta deverá ser recomposto em 48 (quarenta e oito) horas, sob pena de extinção administrativa do Contrato.</w:t>
      </w:r>
      <w:r w:rsidR="00240BDE">
        <w:rPr>
          <w:rFonts w:ascii="Times New Roman" w:eastAsia="Calibri" w:hAnsi="Times New Roman" w:cs="Times New Roman"/>
          <w:sz w:val="24"/>
          <w:szCs w:val="24"/>
        </w:rPr>
        <w:t xml:space="preserve"> </w:t>
      </w:r>
    </w:p>
    <w:p w14:paraId="55589913" w14:textId="77777777" w:rsidR="00240BDE" w:rsidRDefault="000F1758" w:rsidP="00240BD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0F1758">
        <w:rPr>
          <w:rFonts w:ascii="Times New Roman" w:eastAsia="Calibri" w:hAnsi="Times New Roman" w:cs="Times New Roman"/>
          <w:b/>
          <w:bCs/>
          <w:sz w:val="24"/>
          <w:szCs w:val="24"/>
        </w:rPr>
        <w:t xml:space="preserve">Parágrafo </w:t>
      </w:r>
      <w:proofErr w:type="gramStart"/>
      <w:r w:rsidRPr="000F1758">
        <w:rPr>
          <w:rFonts w:ascii="Times New Roman" w:eastAsia="Calibri" w:hAnsi="Times New Roman" w:cs="Times New Roman"/>
          <w:b/>
          <w:bCs/>
          <w:sz w:val="24"/>
          <w:szCs w:val="24"/>
        </w:rPr>
        <w:t xml:space="preserve">Oitavo </w:t>
      </w:r>
      <w:r w:rsidRPr="000F1758">
        <w:rPr>
          <w:rFonts w:ascii="Times New Roman" w:eastAsia="Calibri" w:hAnsi="Times New Roman" w:cs="Times New Roman"/>
          <w:sz w:val="24"/>
          <w:szCs w:val="24"/>
        </w:rPr>
        <w:t>- As</w:t>
      </w:r>
      <w:proofErr w:type="gramEnd"/>
      <w:r w:rsidRPr="000F1758">
        <w:rPr>
          <w:rFonts w:ascii="Times New Roman" w:eastAsia="Calibri" w:hAnsi="Times New Roman" w:cs="Times New Roman"/>
          <w:sz w:val="24"/>
          <w:szCs w:val="24"/>
        </w:rPr>
        <w:t xml:space="preserve"> multas eventualmente aplicadas com base na alínea “b” do caput desta Cláusula não possuem caráter compensatório, e, assim, o pagamento delas não eximirá a CONTRATADA de responsabilidade pelas perdas e danos decorrentes das infrações cometidas.</w:t>
      </w:r>
      <w:r w:rsidR="00240BDE">
        <w:rPr>
          <w:rFonts w:ascii="Times New Roman" w:eastAsia="Calibri" w:hAnsi="Times New Roman" w:cs="Times New Roman"/>
          <w:sz w:val="24"/>
          <w:szCs w:val="24"/>
        </w:rPr>
        <w:t xml:space="preserve"> </w:t>
      </w:r>
    </w:p>
    <w:p w14:paraId="583285A8" w14:textId="77777777" w:rsidR="00240BDE" w:rsidRDefault="000F1758" w:rsidP="00240BD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0F1758">
        <w:rPr>
          <w:rFonts w:ascii="Times New Roman" w:eastAsia="Calibri" w:hAnsi="Times New Roman" w:cs="Times New Roman"/>
          <w:b/>
          <w:bCs/>
          <w:sz w:val="24"/>
          <w:szCs w:val="24"/>
        </w:rPr>
        <w:t xml:space="preserve">Parágrafo Nono </w:t>
      </w:r>
      <w:r w:rsidRPr="000F1758">
        <w:rPr>
          <w:rFonts w:ascii="Times New Roman" w:eastAsia="Calibri" w:hAnsi="Times New Roman" w:cs="Times New Roman"/>
          <w:sz w:val="24"/>
          <w:szCs w:val="24"/>
        </w:rPr>
        <w:t xml:space="preserve">- A aplicação das sanções estabelecidas nas alíneas “a”, “b” e “c” do caput desta Cláusula é da competência </w:t>
      </w:r>
      <w:proofErr w:type="gramStart"/>
      <w:r w:rsidRPr="000F1758">
        <w:rPr>
          <w:rFonts w:ascii="Times New Roman" w:eastAsia="Calibri" w:hAnsi="Times New Roman" w:cs="Times New Roman"/>
          <w:sz w:val="24"/>
          <w:szCs w:val="24"/>
        </w:rPr>
        <w:t>do(</w:t>
      </w:r>
      <w:proofErr w:type="gramEnd"/>
      <w:r w:rsidRPr="000F1758">
        <w:rPr>
          <w:rFonts w:ascii="Times New Roman" w:eastAsia="Calibri" w:hAnsi="Times New Roman" w:cs="Times New Roman"/>
          <w:sz w:val="24"/>
          <w:szCs w:val="24"/>
        </w:rPr>
        <w:t>a) [</w:t>
      </w:r>
      <w:r w:rsidRPr="000F1758">
        <w:rPr>
          <w:rFonts w:ascii="Times New Roman" w:eastAsia="Calibri" w:hAnsi="Times New Roman" w:cs="Times New Roman"/>
          <w:i/>
          <w:iCs/>
          <w:sz w:val="24"/>
          <w:szCs w:val="24"/>
        </w:rPr>
        <w:t>setor competente do órgão ou entidade contratante</w:t>
      </w:r>
      <w:r w:rsidRPr="000F1758">
        <w:rPr>
          <w:rFonts w:ascii="Times New Roman" w:eastAsia="Calibri" w:hAnsi="Times New Roman" w:cs="Times New Roman"/>
          <w:sz w:val="24"/>
          <w:szCs w:val="24"/>
        </w:rPr>
        <w:t>] e a da alínea “d” é da competência exclusiva do titular do órgão ou autoridade máxima da entidade CONTRATANTE ______________________________[</w:t>
      </w:r>
      <w:r w:rsidRPr="000F1758">
        <w:rPr>
          <w:rFonts w:ascii="Times New Roman" w:eastAsia="Calibri" w:hAnsi="Times New Roman" w:cs="Times New Roman"/>
          <w:i/>
          <w:iCs/>
          <w:sz w:val="24"/>
          <w:szCs w:val="24"/>
        </w:rPr>
        <w:t>Secretário Municipal da Secretaria por meio da qual celebrado o contrato ou a que vinculada a entidade contratante</w:t>
      </w:r>
      <w:r w:rsidRPr="000F1758">
        <w:rPr>
          <w:rFonts w:ascii="Times New Roman" w:eastAsia="Calibri" w:hAnsi="Times New Roman" w:cs="Times New Roman"/>
          <w:sz w:val="24"/>
          <w:szCs w:val="24"/>
        </w:rPr>
        <w:t>].</w:t>
      </w:r>
      <w:r w:rsidR="00240BDE">
        <w:rPr>
          <w:rFonts w:ascii="Times New Roman" w:eastAsia="Calibri" w:hAnsi="Times New Roman" w:cs="Times New Roman"/>
          <w:sz w:val="24"/>
          <w:szCs w:val="24"/>
        </w:rPr>
        <w:t xml:space="preserve"> </w:t>
      </w:r>
    </w:p>
    <w:p w14:paraId="6794EB74" w14:textId="77777777" w:rsidR="00240BDE" w:rsidRDefault="000F1758" w:rsidP="00240BD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0F1758">
        <w:rPr>
          <w:rFonts w:ascii="Times New Roman" w:eastAsia="Calibri" w:hAnsi="Times New Roman" w:cs="Times New Roman"/>
          <w:b/>
          <w:bCs/>
          <w:sz w:val="24"/>
          <w:szCs w:val="24"/>
        </w:rPr>
        <w:t xml:space="preserve">Parágrafo Décimo </w:t>
      </w:r>
      <w:r w:rsidRPr="000F1758">
        <w:rPr>
          <w:rFonts w:ascii="Times New Roman" w:eastAsia="Calibri" w:hAnsi="Times New Roman" w:cs="Times New Roman"/>
          <w:sz w:val="24"/>
          <w:szCs w:val="24"/>
        </w:rPr>
        <w:t>- A aplicação das sanções previstas nesta cláusula não exclui, em hipótese alguma, a obrigação de reparação integral do dano causado à Administração Pública.</w:t>
      </w:r>
      <w:r w:rsidR="00240BDE">
        <w:rPr>
          <w:rFonts w:ascii="Times New Roman" w:eastAsia="Calibri" w:hAnsi="Times New Roman" w:cs="Times New Roman"/>
          <w:sz w:val="24"/>
          <w:szCs w:val="24"/>
        </w:rPr>
        <w:t xml:space="preserve"> </w:t>
      </w:r>
    </w:p>
    <w:p w14:paraId="0DCB504E" w14:textId="77777777" w:rsidR="00240BDE" w:rsidRDefault="000F1758" w:rsidP="00240BD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0F1758">
        <w:rPr>
          <w:rFonts w:ascii="Times New Roman" w:eastAsia="Calibri" w:hAnsi="Times New Roman" w:cs="Times New Roman"/>
          <w:b/>
          <w:bCs/>
          <w:sz w:val="24"/>
          <w:szCs w:val="24"/>
        </w:rPr>
        <w:t xml:space="preserve">Parágrafo Décimo Primeiro </w:t>
      </w:r>
      <w:r w:rsidRPr="000F1758">
        <w:rPr>
          <w:rFonts w:ascii="Times New Roman" w:eastAsia="Calibri" w:hAnsi="Times New Roman" w:cs="Times New Roman"/>
          <w:sz w:val="24"/>
          <w:szCs w:val="24"/>
        </w:rPr>
        <w:t>-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r w:rsidR="00240BDE">
        <w:rPr>
          <w:rFonts w:ascii="Times New Roman" w:eastAsia="Calibri" w:hAnsi="Times New Roman" w:cs="Times New Roman"/>
          <w:sz w:val="24"/>
          <w:szCs w:val="24"/>
        </w:rPr>
        <w:t xml:space="preserve"> </w:t>
      </w:r>
    </w:p>
    <w:p w14:paraId="11317C85" w14:textId="5719A492" w:rsidR="00512569" w:rsidRDefault="00C86EDC" w:rsidP="00240BDE">
      <w:pPr>
        <w:pStyle w:val="Ttulo1"/>
        <w:spacing w:before="0" w:line="240" w:lineRule="auto"/>
        <w:rPr>
          <w:rFonts w:cs="Times New Roman"/>
          <w:szCs w:val="24"/>
        </w:rPr>
      </w:pPr>
      <w:r>
        <w:rPr>
          <w:rFonts w:cs="Times New Roman"/>
          <w:szCs w:val="24"/>
        </w:rPr>
        <w:t>CLÁUSULA DÉCIMA SÉTIMA – RECURSOS</w:t>
      </w:r>
    </w:p>
    <w:p w14:paraId="3282AB65"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A CONTRATADA poderá apresentar:</w:t>
      </w:r>
    </w:p>
    <w:p w14:paraId="59F61A8E" w14:textId="77777777" w:rsidR="00512569" w:rsidRDefault="00C86EDC" w:rsidP="00240BDE">
      <w:pPr>
        <w:pStyle w:val="Corpodetexto"/>
        <w:numPr>
          <w:ilvl w:val="0"/>
          <w:numId w:val="5"/>
        </w:numPr>
        <w:jc w:val="both"/>
        <w:rPr>
          <w:rFonts w:ascii="Times New Roman" w:hAnsi="Times New Roman" w:cs="Times New Roman"/>
        </w:rPr>
      </w:pPr>
      <w:r>
        <w:rPr>
          <w:rFonts w:ascii="Times New Roman" w:hAnsi="Times New Roman" w:cs="Times New Roman"/>
          <w:b/>
          <w:u w:val="single"/>
        </w:rPr>
        <w:t>Recurso</w:t>
      </w:r>
      <w:r>
        <w:rPr>
          <w:rFonts w:ascii="Times New Roman" w:hAnsi="Times New Roman" w:cs="Times New Roman"/>
        </w:rPr>
        <w:t xml:space="preserve"> a ser interposto perante a autoridade que tiver proferido a decisão recorrida, no prazo de </w:t>
      </w:r>
      <w:r>
        <w:rPr>
          <w:rFonts w:ascii="Times New Roman" w:hAnsi="Times New Roman" w:cs="Times New Roman"/>
          <w:b/>
          <w:u w:val="single"/>
        </w:rPr>
        <w:t>15 (quinze) dias úteis)</w:t>
      </w:r>
      <w:r>
        <w:rPr>
          <w:rStyle w:val="FootnoteCharacters"/>
          <w:rFonts w:ascii="Times New Roman" w:hAnsi="Times New Roman" w:cs="Times New Roman"/>
          <w:b/>
        </w:rPr>
        <w:t xml:space="preserve"> </w:t>
      </w:r>
      <w:r>
        <w:rPr>
          <w:rFonts w:ascii="Times New Roman" w:hAnsi="Times New Roman" w:cs="Times New Roman"/>
        </w:rPr>
        <w:t>contados da intimação da aplicação das penalidades estabelecidas nas alíneas “a”, “b” e “c” do caput da Cláusula anterior;</w:t>
      </w:r>
    </w:p>
    <w:p w14:paraId="5165A3C2" w14:textId="77777777" w:rsidR="00512569" w:rsidRDefault="00C86EDC" w:rsidP="00240BDE">
      <w:pPr>
        <w:pStyle w:val="Corpodetexto"/>
        <w:numPr>
          <w:ilvl w:val="0"/>
          <w:numId w:val="5"/>
        </w:numPr>
        <w:jc w:val="both"/>
        <w:rPr>
          <w:rFonts w:ascii="Times New Roman" w:hAnsi="Times New Roman" w:cs="Times New Roman"/>
        </w:rPr>
      </w:pPr>
      <w:r>
        <w:rPr>
          <w:rFonts w:ascii="Times New Roman" w:hAnsi="Times New Roman" w:cs="Times New Roman"/>
          <w:b/>
          <w:u w:val="single"/>
        </w:rPr>
        <w:t>Recurso</w:t>
      </w:r>
      <w:r>
        <w:rPr>
          <w:rFonts w:ascii="Times New Roman" w:hAnsi="Times New Roman" w:cs="Times New Roman"/>
        </w:rPr>
        <w:t xml:space="preserve"> a ser interposto perante a autoridade que tiver proferido a decisão recorrida, no prazo de </w:t>
      </w:r>
      <w:r>
        <w:rPr>
          <w:rFonts w:ascii="Times New Roman" w:hAnsi="Times New Roman" w:cs="Times New Roman"/>
          <w:b/>
        </w:rPr>
        <w:t>3</w:t>
      </w:r>
      <w:r>
        <w:rPr>
          <w:rFonts w:ascii="Times New Roman" w:hAnsi="Times New Roman" w:cs="Times New Roman"/>
          <w:b/>
          <w:u w:val="single"/>
        </w:rPr>
        <w:t xml:space="preserve"> (três) dias úteis)</w:t>
      </w:r>
      <w:r>
        <w:rPr>
          <w:rStyle w:val="FootnoteCharacters"/>
          <w:rFonts w:ascii="Times New Roman" w:hAnsi="Times New Roman" w:cs="Times New Roman"/>
          <w:b/>
        </w:rPr>
        <w:t xml:space="preserve"> </w:t>
      </w:r>
      <w:r>
        <w:rPr>
          <w:rFonts w:ascii="Times New Roman" w:hAnsi="Times New Roman" w:cs="Times New Roman"/>
        </w:rPr>
        <w:t>contados da intimação da extinção do contrato quando promovido por ato unilateral e escrito da Administração;</w:t>
      </w:r>
    </w:p>
    <w:p w14:paraId="31CA7475" w14:textId="2945B7AF" w:rsidR="00240BDE" w:rsidRDefault="00C86EDC" w:rsidP="00240BDE">
      <w:pPr>
        <w:pStyle w:val="Corpodetexto"/>
        <w:numPr>
          <w:ilvl w:val="0"/>
          <w:numId w:val="5"/>
        </w:numPr>
        <w:jc w:val="both"/>
        <w:rPr>
          <w:rFonts w:ascii="Times New Roman" w:hAnsi="Times New Roman" w:cs="Times New Roman"/>
        </w:rPr>
      </w:pPr>
      <w:r>
        <w:rPr>
          <w:rFonts w:ascii="Times New Roman" w:hAnsi="Times New Roman" w:cs="Times New Roman"/>
          <w:b/>
          <w:u w:val="single"/>
        </w:rPr>
        <w:t>Pedido de Reconsideração</w:t>
      </w:r>
      <w:r>
        <w:rPr>
          <w:rFonts w:ascii="Times New Roman" w:hAnsi="Times New Roman" w:cs="Times New Roman"/>
        </w:rPr>
        <w:t xml:space="preserve"> no prazo de </w:t>
      </w:r>
      <w:r>
        <w:rPr>
          <w:rFonts w:ascii="Times New Roman" w:hAnsi="Times New Roman" w:cs="Times New Roman"/>
          <w:b/>
          <w:u w:val="single"/>
        </w:rPr>
        <w:t>15 (quinze)</w:t>
      </w:r>
      <w:r w:rsidR="00584A6B">
        <w:rPr>
          <w:rFonts w:ascii="Times New Roman" w:hAnsi="Times New Roman" w:cs="Times New Roman"/>
          <w:b/>
          <w:u w:val="single"/>
        </w:rPr>
        <w:t xml:space="preserve"> </w:t>
      </w:r>
      <w:r>
        <w:rPr>
          <w:rFonts w:ascii="Times New Roman" w:hAnsi="Times New Roman" w:cs="Times New Roman"/>
          <w:b/>
          <w:u w:val="single"/>
        </w:rPr>
        <w:t>dias úteis</w:t>
      </w:r>
      <w:r>
        <w:rPr>
          <w:rFonts w:ascii="Times New Roman" w:hAnsi="Times New Roman" w:cs="Times New Roman"/>
          <w:b/>
        </w:rPr>
        <w:t xml:space="preserve"> </w:t>
      </w:r>
      <w:r>
        <w:rPr>
          <w:rFonts w:ascii="Times New Roman" w:hAnsi="Times New Roman" w:cs="Times New Roman"/>
        </w:rPr>
        <w:t>contados da ciência da aplicação da penalidade estabelecida na alínea “d” do caput da Cláusula anterior;</w:t>
      </w:r>
      <w:r w:rsidR="00240BDE">
        <w:rPr>
          <w:rFonts w:ascii="Times New Roman" w:hAnsi="Times New Roman" w:cs="Times New Roman"/>
        </w:rPr>
        <w:t xml:space="preserve"> </w:t>
      </w:r>
    </w:p>
    <w:p w14:paraId="129C3767"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 xml:space="preserve">Parágrafo único – </w:t>
      </w:r>
      <w:r>
        <w:rPr>
          <w:rFonts w:ascii="Times New Roman" w:hAnsi="Times New Roman" w:cs="Times New Roman"/>
        </w:rPr>
        <w:t xml:space="preserve">Os recursos a que aludem as </w:t>
      </w:r>
      <w:r>
        <w:rPr>
          <w:rFonts w:ascii="Times New Roman" w:hAnsi="Times New Roman" w:cs="Times New Roman"/>
          <w:b/>
        </w:rPr>
        <w:t>alíneas “a” e “b”</w:t>
      </w:r>
      <w:r>
        <w:rPr>
          <w:rFonts w:ascii="Times New Roman" w:hAnsi="Times New Roman" w:cs="Times New Roman"/>
        </w:rPr>
        <w:t xml:space="preserve"> do caput da presente Cláusula serão dirigidos à autoridade que tiver proferido a decisão recorrida, que, se não reconsiderar a decisão recorrida, encaminhará o recurso com sua motivação à autoridade superior para decisão.</w:t>
      </w:r>
      <w:r w:rsidR="00240BDE">
        <w:rPr>
          <w:rFonts w:ascii="Times New Roman" w:hAnsi="Times New Roman" w:cs="Times New Roman"/>
        </w:rPr>
        <w:t xml:space="preserve"> </w:t>
      </w:r>
    </w:p>
    <w:p w14:paraId="58D47685" w14:textId="3EE281D9" w:rsidR="00512569" w:rsidRDefault="00C86EDC" w:rsidP="00240BDE">
      <w:pPr>
        <w:pStyle w:val="Ttulo1"/>
        <w:spacing w:before="0" w:line="240" w:lineRule="auto"/>
        <w:rPr>
          <w:rFonts w:cs="Times New Roman"/>
          <w:szCs w:val="24"/>
        </w:rPr>
      </w:pPr>
      <w:r>
        <w:rPr>
          <w:rFonts w:cs="Times New Roman"/>
          <w:szCs w:val="24"/>
        </w:rPr>
        <w:t>CLÁUSULA DÉCIMA OITAVA – EXTINÇÃO</w:t>
      </w:r>
    </w:p>
    <w:p w14:paraId="1E33CF28"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O CONTRATANTE poderá 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r w:rsidR="00240BDE">
        <w:rPr>
          <w:rFonts w:ascii="Times New Roman" w:hAnsi="Times New Roman" w:cs="Times New Roman"/>
        </w:rPr>
        <w:t xml:space="preserve"> </w:t>
      </w:r>
    </w:p>
    <w:p w14:paraId="1F934617" w14:textId="28948842"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A extinção operará seus efeitos a partir da publicação do ato administrativo no</w:t>
      </w:r>
      <w:r w:rsidR="00584A6B">
        <w:rPr>
          <w:rFonts w:ascii="Times New Roman" w:hAnsi="Times New Roman" w:cs="Times New Roman"/>
        </w:rPr>
        <w:t xml:space="preserve"> </w:t>
      </w:r>
      <w:r>
        <w:rPr>
          <w:rFonts w:ascii="Times New Roman" w:hAnsi="Times New Roman" w:cs="Times New Roman"/>
        </w:rPr>
        <w:t>Portal Nacional de Contratações Públicas (PNCP).</w:t>
      </w:r>
      <w:r w:rsidR="00240BDE">
        <w:rPr>
          <w:rFonts w:ascii="Times New Roman" w:hAnsi="Times New Roman" w:cs="Times New Roman"/>
        </w:rPr>
        <w:t xml:space="preserve"> </w:t>
      </w:r>
    </w:p>
    <w:p w14:paraId="164DD33E"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Segundo</w:t>
      </w:r>
      <w:r>
        <w:rPr>
          <w:rFonts w:ascii="Times New Roman" w:hAnsi="Times New Roman" w:cs="Times New Roman"/>
        </w:rPr>
        <w:t xml:space="preserve"> – Extinto o Contrato, a CONTRATANTE assumirá imediatamente o seu objeto no local e no estado em que a sua execução se encontrar.</w:t>
      </w:r>
      <w:r w:rsidR="00240BDE">
        <w:rPr>
          <w:rFonts w:ascii="Times New Roman" w:hAnsi="Times New Roman" w:cs="Times New Roman"/>
        </w:rPr>
        <w:t xml:space="preserve"> </w:t>
      </w:r>
    </w:p>
    <w:p w14:paraId="1AC2411F" w14:textId="4CF43215"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Terceiro</w:t>
      </w:r>
      <w:r>
        <w:rPr>
          <w:rFonts w:ascii="Times New Roman" w:hAnsi="Times New Roman" w:cs="Times New Roman"/>
        </w:rPr>
        <w:t xml:space="preserve"> – Na hipótese de extinção por culpa da contratada, a CONTRATADA, além das demais sanções cabíveis, ficará sujeita à </w:t>
      </w:r>
      <w:r>
        <w:rPr>
          <w:rFonts w:ascii="Times New Roman" w:hAnsi="Times New Roman" w:cs="Times New Roman"/>
          <w:b/>
        </w:rPr>
        <w:t xml:space="preserve">multa </w:t>
      </w:r>
      <w:r>
        <w:rPr>
          <w:rFonts w:ascii="Times New Roman" w:hAnsi="Times New Roman" w:cs="Times New Roman"/>
        </w:rPr>
        <w:t xml:space="preserve">de até 20% (vinte por cento) calculada sobre o saldo reajustado do Contrato, ou, ainda, sobre o valor </w:t>
      </w:r>
      <w:r>
        <w:rPr>
          <w:rFonts w:ascii="Times New Roman" w:hAnsi="Times New Roman" w:cs="Times New Roman"/>
        </w:rPr>
        <w:lastRenderedPageBreak/>
        <w:t>do Contrato, conforme o caso, na forma da Cláusula Terceira e da Cláusula Décima Sexta, caput, alínea “c”, deste Contrato.</w:t>
      </w:r>
      <w:r w:rsidR="00584A6B">
        <w:rPr>
          <w:rFonts w:ascii="Times New Roman" w:hAnsi="Times New Roman" w:cs="Times New Roman"/>
        </w:rPr>
        <w:t xml:space="preserve"> </w:t>
      </w:r>
    </w:p>
    <w:p w14:paraId="730D3708"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Quarto</w:t>
      </w:r>
      <w:r>
        <w:rPr>
          <w:rFonts w:ascii="Times New Roman" w:hAnsi="Times New Roman" w:cs="Times New Roman"/>
        </w:rPr>
        <w:t xml:space="preserve"> – A </w:t>
      </w:r>
      <w:r>
        <w:rPr>
          <w:rFonts w:ascii="Times New Roman" w:hAnsi="Times New Roman" w:cs="Times New Roman"/>
          <w:b/>
        </w:rPr>
        <w:t>multa</w:t>
      </w:r>
      <w:r>
        <w:rPr>
          <w:rFonts w:ascii="Times New Roman" w:hAnsi="Times New Roman" w:cs="Times New Roman"/>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r w:rsidR="00240BDE">
        <w:rPr>
          <w:rFonts w:ascii="Times New Roman" w:hAnsi="Times New Roman" w:cs="Times New Roman"/>
        </w:rPr>
        <w:t xml:space="preserve"> </w:t>
      </w:r>
    </w:p>
    <w:p w14:paraId="42F454FF" w14:textId="29491090" w:rsidR="00512569" w:rsidRDefault="00C86EDC" w:rsidP="00240BDE">
      <w:pPr>
        <w:pStyle w:val="Corpodetexto"/>
        <w:jc w:val="both"/>
        <w:rPr>
          <w:rFonts w:ascii="Times New Roman" w:hAnsi="Times New Roman" w:cs="Times New Roman"/>
        </w:rPr>
      </w:pPr>
      <w:r>
        <w:rPr>
          <w:rFonts w:ascii="Times New Roman" w:hAnsi="Times New Roman" w:cs="Times New Roman"/>
          <w:b/>
        </w:rPr>
        <w:t>Parágrafo Quinto</w:t>
      </w:r>
      <w:r>
        <w:rPr>
          <w:rFonts w:ascii="Times New Roman" w:hAnsi="Times New Roman" w:cs="Times New Roman"/>
        </w:rPr>
        <w:t xml:space="preserve"> – Nos casos de extinção</w:t>
      </w:r>
      <w:r>
        <w:rPr>
          <w:rFonts w:ascii="Times New Roman" w:hAnsi="Times New Roman" w:cs="Times New Roman"/>
          <w:b/>
        </w:rPr>
        <w:t xml:space="preserve"> </w:t>
      </w:r>
      <w:r>
        <w:rPr>
          <w:rFonts w:ascii="Times New Roman" w:hAnsi="Times New Roman" w:cs="Times New Roman"/>
        </w:rPr>
        <w:t xml:space="preserve">com culpa exclusiva da CONTRATANTE, deverão ser promovidos: </w:t>
      </w:r>
    </w:p>
    <w:p w14:paraId="326D9AEC" w14:textId="77777777" w:rsidR="00512569" w:rsidRDefault="00C86EDC" w:rsidP="00240BDE">
      <w:pPr>
        <w:pStyle w:val="PargrafodaLista"/>
        <w:numPr>
          <w:ilvl w:val="0"/>
          <w:numId w:val="2"/>
        </w:numPr>
        <w:tabs>
          <w:tab w:val="left" w:pos="582"/>
        </w:tabs>
        <w:ind w:right="0"/>
        <w:rPr>
          <w:rFonts w:ascii="Times New Roman" w:hAnsi="Times New Roman" w:cs="Times New Roman"/>
          <w:sz w:val="24"/>
          <w:szCs w:val="24"/>
        </w:rPr>
      </w:pPr>
      <w:r>
        <w:rPr>
          <w:rFonts w:ascii="Times New Roman" w:hAnsi="Times New Roman" w:cs="Times New Roman"/>
          <w:sz w:val="24"/>
          <w:szCs w:val="24"/>
        </w:rPr>
        <w:t>a devolução da</w:t>
      </w:r>
      <w:r>
        <w:rPr>
          <w:rFonts w:ascii="Times New Roman" w:hAnsi="Times New Roman" w:cs="Times New Roman"/>
          <w:spacing w:val="2"/>
          <w:sz w:val="24"/>
          <w:szCs w:val="24"/>
        </w:rPr>
        <w:t xml:space="preserve"> </w:t>
      </w:r>
      <w:r>
        <w:rPr>
          <w:rFonts w:ascii="Times New Roman" w:hAnsi="Times New Roman" w:cs="Times New Roman"/>
          <w:sz w:val="24"/>
          <w:szCs w:val="24"/>
        </w:rPr>
        <w:t>garantia;</w:t>
      </w:r>
    </w:p>
    <w:p w14:paraId="31DD12DF" w14:textId="77777777" w:rsidR="00512569" w:rsidRDefault="00C86EDC" w:rsidP="00240BDE">
      <w:pPr>
        <w:pStyle w:val="PargrafodaLista"/>
        <w:numPr>
          <w:ilvl w:val="0"/>
          <w:numId w:val="2"/>
        </w:numPr>
        <w:tabs>
          <w:tab w:val="left" w:pos="582"/>
        </w:tabs>
        <w:ind w:right="0"/>
        <w:rPr>
          <w:rFonts w:ascii="Times New Roman" w:hAnsi="Times New Roman" w:cs="Times New Roman"/>
          <w:sz w:val="24"/>
          <w:szCs w:val="24"/>
        </w:rPr>
      </w:pPr>
      <w:r>
        <w:rPr>
          <w:rFonts w:ascii="Times New Roman" w:hAnsi="Times New Roman" w:cs="Times New Roman"/>
          <w:sz w:val="24"/>
          <w:szCs w:val="24"/>
        </w:rPr>
        <w:t>os pagamentos devidos pela execução do Contrato até a data da</w:t>
      </w:r>
      <w:r>
        <w:rPr>
          <w:rFonts w:ascii="Times New Roman" w:hAnsi="Times New Roman" w:cs="Times New Roman"/>
          <w:spacing w:val="-9"/>
          <w:sz w:val="24"/>
          <w:szCs w:val="24"/>
        </w:rPr>
        <w:t xml:space="preserve"> </w:t>
      </w:r>
      <w:r>
        <w:rPr>
          <w:rFonts w:ascii="Times New Roman" w:hAnsi="Times New Roman" w:cs="Times New Roman"/>
          <w:sz w:val="24"/>
          <w:szCs w:val="24"/>
        </w:rPr>
        <w:t>extinção;</w:t>
      </w:r>
    </w:p>
    <w:p w14:paraId="0929C543" w14:textId="77777777" w:rsidR="00512569" w:rsidRDefault="00C86EDC" w:rsidP="00240BDE">
      <w:pPr>
        <w:pStyle w:val="PargrafodaLista"/>
        <w:numPr>
          <w:ilvl w:val="0"/>
          <w:numId w:val="2"/>
        </w:numPr>
        <w:tabs>
          <w:tab w:val="left" w:pos="568"/>
        </w:tabs>
        <w:ind w:right="0"/>
        <w:rPr>
          <w:rFonts w:ascii="Times New Roman" w:hAnsi="Times New Roman" w:cs="Times New Roman"/>
          <w:sz w:val="24"/>
          <w:szCs w:val="24"/>
        </w:rPr>
      </w:pPr>
      <w:r>
        <w:rPr>
          <w:rFonts w:ascii="Times New Roman" w:hAnsi="Times New Roman" w:cs="Times New Roman"/>
          <w:sz w:val="24"/>
          <w:szCs w:val="24"/>
        </w:rPr>
        <w:t>o pagamento do custo de desmobilização, caso haja;</w:t>
      </w:r>
    </w:p>
    <w:p w14:paraId="2814D8F5" w14:textId="77777777" w:rsidR="00240BDE" w:rsidRDefault="00C86EDC" w:rsidP="00240BDE">
      <w:pPr>
        <w:pStyle w:val="PargrafodaLista"/>
        <w:numPr>
          <w:ilvl w:val="0"/>
          <w:numId w:val="2"/>
        </w:numPr>
        <w:tabs>
          <w:tab w:val="left" w:pos="582"/>
        </w:tabs>
        <w:ind w:right="0"/>
        <w:rPr>
          <w:rFonts w:ascii="Times New Roman" w:hAnsi="Times New Roman" w:cs="Times New Roman"/>
          <w:sz w:val="24"/>
          <w:szCs w:val="24"/>
        </w:rPr>
      </w:pPr>
      <w:r>
        <w:rPr>
          <w:rFonts w:ascii="Times New Roman" w:hAnsi="Times New Roman" w:cs="Times New Roman"/>
          <w:sz w:val="24"/>
          <w:szCs w:val="24"/>
        </w:rPr>
        <w:t>o ressarcimento dos prejuízos comprovadamente</w:t>
      </w:r>
      <w:r>
        <w:rPr>
          <w:rFonts w:ascii="Times New Roman" w:hAnsi="Times New Roman" w:cs="Times New Roman"/>
          <w:spacing w:val="-1"/>
          <w:sz w:val="24"/>
          <w:szCs w:val="24"/>
        </w:rPr>
        <w:t xml:space="preserve"> </w:t>
      </w:r>
      <w:r>
        <w:rPr>
          <w:rFonts w:ascii="Times New Roman" w:hAnsi="Times New Roman" w:cs="Times New Roman"/>
          <w:sz w:val="24"/>
          <w:szCs w:val="24"/>
        </w:rPr>
        <w:t>sofridos.</w:t>
      </w:r>
      <w:r w:rsidR="00240BDE">
        <w:rPr>
          <w:rFonts w:ascii="Times New Roman" w:hAnsi="Times New Roman" w:cs="Times New Roman"/>
          <w:sz w:val="24"/>
          <w:szCs w:val="24"/>
        </w:rPr>
        <w:t xml:space="preserve"> </w:t>
      </w:r>
    </w:p>
    <w:p w14:paraId="5B1C3B5F"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Sexto</w:t>
      </w:r>
      <w:r>
        <w:rPr>
          <w:rFonts w:ascii="Times New Roman" w:hAnsi="Times New Roman" w:cs="Times New Roman"/>
        </w:rPr>
        <w:t xml:space="preserve"> – Na hipótese de extinção do Contrato por culpa da CONTRATADA, esta somente terá direito ao valor das faturas relativas às parcelas do objeto efetivamente adimplidas até a data da extinção do Contrato, após a compensação prevista no parágrafo quarto desta Cláusula.</w:t>
      </w:r>
      <w:r w:rsidR="00240BDE">
        <w:rPr>
          <w:rFonts w:ascii="Times New Roman" w:hAnsi="Times New Roman" w:cs="Times New Roman"/>
        </w:rPr>
        <w:t xml:space="preserve"> </w:t>
      </w:r>
    </w:p>
    <w:p w14:paraId="62CE52BF"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Sétimo</w:t>
      </w:r>
      <w:r>
        <w:rPr>
          <w:rFonts w:ascii="Times New Roman" w:hAnsi="Times New Roman" w:cs="Times New Roman"/>
        </w:rPr>
        <w:t xml:space="preserve"> – No caso de extinção amigável, esta será reduzida a termo, tendo a CONTRATADA direito aos pagamentos devidos pela execução do Contrato, conforme atestado em laudo da comissão especial designada para esse fim e à devolução da garantia.</w:t>
      </w:r>
      <w:r w:rsidR="00240BDE">
        <w:rPr>
          <w:rFonts w:ascii="Times New Roman" w:hAnsi="Times New Roman" w:cs="Times New Roman"/>
        </w:rPr>
        <w:t xml:space="preserve"> </w:t>
      </w:r>
    </w:p>
    <w:p w14:paraId="505CF521" w14:textId="651E9F33" w:rsidR="00512569" w:rsidRDefault="00C86EDC" w:rsidP="00240BDE">
      <w:pPr>
        <w:pStyle w:val="Ttulo1"/>
        <w:spacing w:before="0" w:line="240" w:lineRule="auto"/>
        <w:rPr>
          <w:rFonts w:cs="Times New Roman"/>
          <w:szCs w:val="24"/>
        </w:rPr>
      </w:pPr>
      <w:r>
        <w:rPr>
          <w:rFonts w:cs="Times New Roman"/>
          <w:szCs w:val="24"/>
        </w:rPr>
        <w:t>CLÁUSULA DÉCIMA NONA –</w:t>
      </w:r>
      <w:r>
        <w:rPr>
          <w:rFonts w:cs="Times New Roman"/>
          <w:spacing w:val="-28"/>
          <w:szCs w:val="24"/>
        </w:rPr>
        <w:t xml:space="preserve"> </w:t>
      </w:r>
      <w:r>
        <w:rPr>
          <w:rFonts w:cs="Times New Roman"/>
          <w:szCs w:val="24"/>
        </w:rPr>
        <w:t>SUBCONTRATAÇÃO</w:t>
      </w:r>
    </w:p>
    <w:p w14:paraId="3AFA3C50" w14:textId="77777777" w:rsidR="00240BDE" w:rsidRDefault="00C86EDC" w:rsidP="00240BDE">
      <w:pPr>
        <w:pStyle w:val="Corpodetexto"/>
        <w:tabs>
          <w:tab w:val="left" w:pos="3968"/>
        </w:tabs>
        <w:jc w:val="both"/>
        <w:rPr>
          <w:rFonts w:ascii="Times New Roman" w:hAnsi="Times New Roman" w:cs="Times New Roman"/>
        </w:rPr>
      </w:pPr>
      <w:r>
        <w:rPr>
          <w:rFonts w:ascii="Times New Roman" w:hAnsi="Times New Roman" w:cs="Times New Roman"/>
        </w:rPr>
        <w:t>A CONTRATADA não poderá subcontratar, nem ceder sem a prévia e expressa anuência</w:t>
      </w:r>
      <w:r>
        <w:rPr>
          <w:rFonts w:ascii="Times New Roman" w:hAnsi="Times New Roman" w:cs="Times New Roman"/>
          <w:spacing w:val="20"/>
        </w:rPr>
        <w:t xml:space="preserve"> </w:t>
      </w:r>
      <w:r>
        <w:rPr>
          <w:rFonts w:ascii="Times New Roman" w:hAnsi="Times New Roman" w:cs="Times New Roman"/>
        </w:rPr>
        <w:t>do CONTRATANTE e sempre mediante instrumento próprio, a ser publicado na imprensa</w:t>
      </w:r>
      <w:r>
        <w:rPr>
          <w:rFonts w:ascii="Times New Roman" w:hAnsi="Times New Roman" w:cs="Times New Roman"/>
          <w:spacing w:val="-4"/>
        </w:rPr>
        <w:t xml:space="preserve"> </w:t>
      </w:r>
      <w:r>
        <w:rPr>
          <w:rFonts w:ascii="Times New Roman" w:hAnsi="Times New Roman" w:cs="Times New Roman"/>
        </w:rPr>
        <w:t>oficial.</w:t>
      </w:r>
      <w:r w:rsidR="00240BDE">
        <w:rPr>
          <w:rFonts w:ascii="Times New Roman" w:hAnsi="Times New Roman" w:cs="Times New Roman"/>
        </w:rPr>
        <w:t xml:space="preserve"> </w:t>
      </w:r>
    </w:p>
    <w:p w14:paraId="7387AC0B"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Parágrafo Único</w:t>
      </w:r>
      <w:r>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r w:rsidR="00240BDE">
        <w:rPr>
          <w:rFonts w:ascii="Times New Roman" w:hAnsi="Times New Roman" w:cs="Times New Roman"/>
        </w:rPr>
        <w:t xml:space="preserve"> </w:t>
      </w:r>
    </w:p>
    <w:p w14:paraId="556CC4CE" w14:textId="2CE8A17B" w:rsidR="00512569" w:rsidRDefault="00C86EDC" w:rsidP="00240BDE">
      <w:pPr>
        <w:pStyle w:val="Ttulo1"/>
        <w:spacing w:before="0" w:line="240" w:lineRule="auto"/>
        <w:jc w:val="left"/>
        <w:rPr>
          <w:rFonts w:cs="Times New Roman"/>
          <w:szCs w:val="24"/>
        </w:rPr>
      </w:pPr>
      <w:r>
        <w:rPr>
          <w:rFonts w:cs="Times New Roman"/>
          <w:szCs w:val="24"/>
        </w:rPr>
        <w:t>CLÁUSULA VISÉGIMA – DOTAÇÃO ORÇAMENTÁRIA</w:t>
      </w:r>
    </w:p>
    <w:p w14:paraId="48C6FE95" w14:textId="19AF9A7F" w:rsidR="00512569" w:rsidRDefault="00C86EDC" w:rsidP="00240BDE">
      <w:pPr>
        <w:pStyle w:val="Corpodetexto"/>
        <w:tabs>
          <w:tab w:val="left" w:pos="3536"/>
          <w:tab w:val="left" w:pos="4708"/>
          <w:tab w:val="left" w:pos="6943"/>
          <w:tab w:val="left" w:pos="8804"/>
        </w:tabs>
        <w:jc w:val="both"/>
        <w:rPr>
          <w:rFonts w:ascii="Times New Roman" w:hAnsi="Times New Roman" w:cs="Times New Roman"/>
        </w:rPr>
      </w:pPr>
      <w:r>
        <w:rPr>
          <w:rFonts w:ascii="Times New Roman" w:hAnsi="Times New Roman" w:cs="Times New Roman"/>
        </w:rPr>
        <w:t>Os recursos necessários à aquisição dos bens ora contratados correrão à conta do Programa</w:t>
      </w:r>
      <w:r>
        <w:rPr>
          <w:rFonts w:ascii="Times New Roman" w:hAnsi="Times New Roman" w:cs="Times New Roman"/>
          <w:spacing w:val="38"/>
        </w:rPr>
        <w:t xml:space="preserve"> </w:t>
      </w:r>
      <w:r>
        <w:rPr>
          <w:rFonts w:ascii="Times New Roman" w:hAnsi="Times New Roman" w:cs="Times New Roman"/>
        </w:rPr>
        <w:t>de</w:t>
      </w:r>
      <w:r>
        <w:rPr>
          <w:rFonts w:ascii="Times New Roman" w:hAnsi="Times New Roman" w:cs="Times New Roman"/>
          <w:spacing w:val="39"/>
        </w:rPr>
        <w:t xml:space="preserve"> </w:t>
      </w:r>
      <w:r>
        <w:rPr>
          <w:rFonts w:ascii="Times New Roman" w:hAnsi="Times New Roman" w:cs="Times New Roman"/>
        </w:rPr>
        <w:t>Trabalho,</w:t>
      </w:r>
      <w:r w:rsidR="00584A6B">
        <w:rPr>
          <w:rFonts w:ascii="Times New Roman" w:hAnsi="Times New Roman" w:cs="Times New Roman"/>
        </w:rPr>
        <w:t xml:space="preserve"> </w:t>
      </w:r>
      <w:r>
        <w:rPr>
          <w:rFonts w:ascii="Times New Roman" w:hAnsi="Times New Roman" w:cs="Times New Roman"/>
        </w:rPr>
        <w:t>Código</w:t>
      </w:r>
      <w:r>
        <w:rPr>
          <w:rFonts w:ascii="Times New Roman" w:hAnsi="Times New Roman" w:cs="Times New Roman"/>
          <w:spacing w:val="13"/>
        </w:rPr>
        <w:t xml:space="preserve"> </w:t>
      </w:r>
      <w:r>
        <w:rPr>
          <w:rFonts w:ascii="Times New Roman" w:hAnsi="Times New Roman" w:cs="Times New Roman"/>
        </w:rPr>
        <w:t>de</w:t>
      </w:r>
      <w:r>
        <w:rPr>
          <w:rFonts w:ascii="Times New Roman" w:hAnsi="Times New Roman" w:cs="Times New Roman"/>
          <w:spacing w:val="39"/>
        </w:rPr>
        <w:t xml:space="preserve"> </w:t>
      </w:r>
      <w:r>
        <w:rPr>
          <w:rFonts w:ascii="Times New Roman" w:hAnsi="Times New Roman" w:cs="Times New Roman"/>
        </w:rPr>
        <w:t xml:space="preserve">Despesa__________, </w:t>
      </w:r>
      <w:r>
        <w:rPr>
          <w:rFonts w:ascii="Times New Roman" w:hAnsi="Times New Roman" w:cs="Times New Roman"/>
          <w:spacing w:val="-5"/>
        </w:rPr>
        <w:t xml:space="preserve">tendo </w:t>
      </w:r>
      <w:r>
        <w:rPr>
          <w:rFonts w:ascii="Times New Roman" w:hAnsi="Times New Roman" w:cs="Times New Roman"/>
        </w:rPr>
        <w:t>sido</w:t>
      </w:r>
      <w:r w:rsidR="00584A6B">
        <w:rPr>
          <w:rFonts w:ascii="Times New Roman" w:hAnsi="Times New Roman" w:cs="Times New Roman"/>
        </w:rPr>
        <w:t xml:space="preserve"> </w:t>
      </w:r>
      <w:r>
        <w:rPr>
          <w:rFonts w:ascii="Times New Roman" w:hAnsi="Times New Roman" w:cs="Times New Roman"/>
        </w:rPr>
        <w:t>empenhada</w:t>
      </w:r>
      <w:r w:rsidR="00584A6B">
        <w:rPr>
          <w:rFonts w:ascii="Times New Roman" w:hAnsi="Times New Roman" w:cs="Times New Roman"/>
        </w:rPr>
        <w:t xml:space="preserve"> </w:t>
      </w:r>
      <w:r>
        <w:rPr>
          <w:rFonts w:ascii="Times New Roman" w:hAnsi="Times New Roman" w:cs="Times New Roman"/>
        </w:rPr>
        <w:t>a</w:t>
      </w:r>
      <w:r w:rsidR="00584A6B">
        <w:rPr>
          <w:rFonts w:ascii="Times New Roman" w:hAnsi="Times New Roman" w:cs="Times New Roman"/>
        </w:rPr>
        <w:t xml:space="preserve"> </w:t>
      </w:r>
      <w:r>
        <w:rPr>
          <w:rFonts w:ascii="Times New Roman" w:hAnsi="Times New Roman" w:cs="Times New Roman"/>
        </w:rPr>
        <w:t>importância</w:t>
      </w:r>
      <w:r>
        <w:rPr>
          <w:rFonts w:ascii="Times New Roman" w:hAnsi="Times New Roman" w:cs="Times New Roman"/>
          <w:spacing w:val="57"/>
        </w:rPr>
        <w:t xml:space="preserve"> </w:t>
      </w:r>
      <w:r>
        <w:rPr>
          <w:rFonts w:ascii="Times New Roman" w:hAnsi="Times New Roman" w:cs="Times New Roman"/>
        </w:rPr>
        <w:t>de</w:t>
      </w:r>
      <w:r>
        <w:rPr>
          <w:rFonts w:ascii="Times New Roman" w:hAnsi="Times New Roman" w:cs="Times New Roman"/>
          <w:spacing w:val="65"/>
        </w:rPr>
        <w:t xml:space="preserve"> </w:t>
      </w:r>
      <w:r>
        <w:rPr>
          <w:rFonts w:ascii="Times New Roman" w:hAnsi="Times New Roman" w:cs="Times New Roman"/>
        </w:rPr>
        <w:t>R$</w:t>
      </w:r>
      <w:r w:rsidR="00DF7BF2">
        <w:rPr>
          <w:rFonts w:ascii="Times New Roman" w:hAnsi="Times New Roman" w:cs="Times New Roman"/>
          <w:u w:val="single"/>
        </w:rPr>
        <w:t>____________________________</w:t>
      </w:r>
      <w:r>
        <w:rPr>
          <w:rFonts w:ascii="Times New Roman" w:hAnsi="Times New Roman" w:cs="Times New Roman"/>
        </w:rPr>
        <w:t>, por meio da Nota de Empenho</w:t>
      </w:r>
      <w:r w:rsidR="00584A6B">
        <w:rPr>
          <w:rFonts w:ascii="Times New Roman" w:hAnsi="Times New Roman" w:cs="Times New Roman"/>
        </w:rPr>
        <w:t xml:space="preserve"> </w:t>
      </w:r>
      <w:r w:rsidR="00DF7BF2">
        <w:rPr>
          <w:rFonts w:ascii="Times New Roman" w:hAnsi="Times New Roman" w:cs="Times New Roman"/>
        </w:rPr>
        <w:t>______________________________</w:t>
      </w:r>
      <w:r>
        <w:rPr>
          <w:rFonts w:ascii="Times New Roman" w:hAnsi="Times New Roman" w:cs="Times New Roman"/>
        </w:rPr>
        <w:t xml:space="preserve">, </w:t>
      </w:r>
    </w:p>
    <w:p w14:paraId="4FB7EE69" w14:textId="77777777" w:rsidR="00240BDE" w:rsidRDefault="00C86EDC" w:rsidP="00240BDE">
      <w:pPr>
        <w:pStyle w:val="Corpodetexto"/>
        <w:tabs>
          <w:tab w:val="left" w:pos="3536"/>
          <w:tab w:val="left" w:pos="4708"/>
          <w:tab w:val="left" w:pos="6943"/>
          <w:tab w:val="left" w:pos="8804"/>
        </w:tabs>
        <w:jc w:val="both"/>
        <w:rPr>
          <w:rFonts w:ascii="Times New Roman" w:hAnsi="Times New Roman" w:cs="Times New Roman"/>
        </w:rPr>
      </w:pPr>
      <w:r>
        <w:rPr>
          <w:rFonts w:ascii="Times New Roman" w:hAnsi="Times New Roman" w:cs="Times New Roman"/>
        </w:rPr>
        <w:t>ficando o restante a ser empenhado à conta do orçamento do próximo exercício.</w:t>
      </w:r>
      <w:r w:rsidR="00240BDE">
        <w:rPr>
          <w:rFonts w:ascii="Times New Roman" w:hAnsi="Times New Roman" w:cs="Times New Roman"/>
        </w:rPr>
        <w:t xml:space="preserve"> </w:t>
      </w:r>
    </w:p>
    <w:p w14:paraId="6DCCE370" w14:textId="36E02353" w:rsidR="00512569" w:rsidRDefault="00C86EDC" w:rsidP="00240BDE">
      <w:pPr>
        <w:pStyle w:val="Ttulo1"/>
        <w:spacing w:before="0" w:line="240" w:lineRule="auto"/>
        <w:jc w:val="left"/>
        <w:rPr>
          <w:rFonts w:cs="Times New Roman"/>
          <w:szCs w:val="24"/>
        </w:rPr>
      </w:pPr>
      <w:r>
        <w:rPr>
          <w:rFonts w:cs="Times New Roman"/>
          <w:szCs w:val="24"/>
        </w:rPr>
        <w:t>CLÁUSULA VIGÉSIMA PRIMEIRA– FORO</w:t>
      </w:r>
    </w:p>
    <w:p w14:paraId="2554456C"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r w:rsidR="00240BDE">
        <w:rPr>
          <w:rFonts w:ascii="Times New Roman" w:hAnsi="Times New Roman" w:cs="Times New Roman"/>
        </w:rPr>
        <w:t xml:space="preserve"> </w:t>
      </w:r>
    </w:p>
    <w:p w14:paraId="21D2D9CD" w14:textId="5E420204" w:rsidR="00512569" w:rsidRDefault="00C86EDC" w:rsidP="00240BDE">
      <w:pPr>
        <w:pStyle w:val="Ttulo1"/>
        <w:spacing w:before="0" w:line="240" w:lineRule="auto"/>
        <w:jc w:val="left"/>
        <w:rPr>
          <w:rFonts w:cs="Times New Roman"/>
          <w:szCs w:val="24"/>
        </w:rPr>
      </w:pPr>
      <w:r>
        <w:rPr>
          <w:rFonts w:cs="Times New Roman"/>
          <w:szCs w:val="24"/>
        </w:rPr>
        <w:t>CLÁUSULA VIGÉSIMA SEGUNDA – PUBLICAÇÃO</w:t>
      </w:r>
    </w:p>
    <w:p w14:paraId="40E2AC8E"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O CONTRATANTE promoverá a publicação do extrato deste instrumento no Diário Oficial do Município no prazo estabelecido no</w:t>
      </w:r>
      <w:r>
        <w:rPr>
          <w:rFonts w:ascii="Times New Roman" w:hAnsi="Times New Roman" w:cs="Times New Roman"/>
          <w:b/>
        </w:rPr>
        <w:t xml:space="preserve"> </w:t>
      </w:r>
      <w:r>
        <w:rPr>
          <w:rFonts w:ascii="Times New Roman" w:hAnsi="Times New Roman" w:cs="Times New Roman"/>
        </w:rPr>
        <w:t>art. 441 do RGCAF, além da divulgação no Portal Nacional de Contratações Públicas (PNCP), nos termos do art. 94 da Lei Federal nº 14.133/2021, às expensas da CONTRATADA.</w:t>
      </w:r>
      <w:r w:rsidR="00240BDE">
        <w:rPr>
          <w:rFonts w:ascii="Times New Roman" w:hAnsi="Times New Roman" w:cs="Times New Roman"/>
        </w:rPr>
        <w:t xml:space="preserve"> </w:t>
      </w:r>
    </w:p>
    <w:p w14:paraId="0D6B3183" w14:textId="2CF7FE47" w:rsidR="00512569" w:rsidRDefault="00C86EDC" w:rsidP="00240BDE">
      <w:pPr>
        <w:pStyle w:val="Ttulo1"/>
        <w:spacing w:before="0" w:line="240" w:lineRule="auto"/>
        <w:jc w:val="left"/>
        <w:rPr>
          <w:rFonts w:cs="Times New Roman"/>
          <w:szCs w:val="24"/>
        </w:rPr>
      </w:pPr>
      <w:r>
        <w:rPr>
          <w:rFonts w:cs="Times New Roman"/>
          <w:szCs w:val="24"/>
        </w:rPr>
        <w:t>CLÁUSULA VIGÉSIMA TERCEIRA – FISCALIZAÇÃO FINANCEIRA E ORÇAMENTÁRIA</w:t>
      </w:r>
    </w:p>
    <w:p w14:paraId="25755ABF"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O CONTRATANTE providenciará a remessa de cópias autênticas do presente instrumento ao Tribunal de Contas do Município na forma da legislação</w:t>
      </w:r>
      <w:r>
        <w:rPr>
          <w:rFonts w:ascii="Times New Roman" w:hAnsi="Times New Roman" w:cs="Times New Roman"/>
          <w:spacing w:val="-4"/>
        </w:rPr>
        <w:t xml:space="preserve"> </w:t>
      </w:r>
      <w:r>
        <w:rPr>
          <w:rFonts w:ascii="Times New Roman" w:hAnsi="Times New Roman" w:cs="Times New Roman"/>
        </w:rPr>
        <w:t>aplicável.</w:t>
      </w:r>
      <w:r w:rsidR="00240BDE">
        <w:rPr>
          <w:rFonts w:ascii="Times New Roman" w:hAnsi="Times New Roman" w:cs="Times New Roman"/>
        </w:rPr>
        <w:t xml:space="preserve"> </w:t>
      </w:r>
    </w:p>
    <w:p w14:paraId="7A83BE66" w14:textId="5302975B" w:rsidR="00512569" w:rsidRDefault="00C86EDC" w:rsidP="00240BDE">
      <w:pPr>
        <w:pStyle w:val="Ttulo1"/>
        <w:spacing w:before="0" w:line="240" w:lineRule="auto"/>
        <w:rPr>
          <w:rFonts w:cs="Times New Roman"/>
          <w:szCs w:val="24"/>
        </w:rPr>
      </w:pPr>
      <w:r>
        <w:rPr>
          <w:rFonts w:cs="Times New Roman"/>
          <w:szCs w:val="24"/>
        </w:rPr>
        <w:t>CLÁUSULA VIGÉSIMA QUARTA – DISPOSIÇÕES FINAIS</w:t>
      </w:r>
    </w:p>
    <w:p w14:paraId="2B2C4BF7"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a) Fazem parte do presente contrato as prerrogativas constantes do art. 104 da Lei Federal nº 14.133/2021.</w:t>
      </w:r>
    </w:p>
    <w:p w14:paraId="51E9164E" w14:textId="6832790E" w:rsidR="00240BDE" w:rsidRDefault="00C86EDC" w:rsidP="00240BDE">
      <w:pPr>
        <w:pStyle w:val="Corpodetexto"/>
        <w:jc w:val="both"/>
        <w:rPr>
          <w:rFonts w:ascii="Times New Roman" w:hAnsi="Times New Roman" w:cs="Times New Roman"/>
        </w:rPr>
      </w:pPr>
      <w:r>
        <w:rPr>
          <w:rFonts w:ascii="Times New Roman" w:hAnsi="Times New Roman" w:cs="Times New Roman"/>
        </w:rPr>
        <w:t xml:space="preserve">b) Na contagem dos prazos, é excluído o dia de início e incluído o do vencimento, e </w:t>
      </w:r>
      <w:r>
        <w:rPr>
          <w:rFonts w:ascii="Times New Roman" w:hAnsi="Times New Roman" w:cs="Times New Roman"/>
        </w:rPr>
        <w:lastRenderedPageBreak/>
        <w:t>considerar–se–ão os dias consecutivos, salvo disposição em contrário. Os prazos somente se iniciam e vencem</w:t>
      </w:r>
      <w:r w:rsidR="00584A6B">
        <w:rPr>
          <w:rFonts w:ascii="Times New Roman" w:hAnsi="Times New Roman" w:cs="Times New Roman"/>
        </w:rPr>
        <w:t xml:space="preserve"> </w:t>
      </w:r>
      <w:r>
        <w:rPr>
          <w:rFonts w:ascii="Times New Roman" w:hAnsi="Times New Roman" w:cs="Times New Roman"/>
        </w:rPr>
        <w:t>em</w:t>
      </w:r>
      <w:r w:rsidR="00584A6B">
        <w:rPr>
          <w:rFonts w:ascii="Times New Roman" w:hAnsi="Times New Roman" w:cs="Times New Roman"/>
        </w:rPr>
        <w:t xml:space="preserve"> </w:t>
      </w:r>
      <w:r>
        <w:rPr>
          <w:rFonts w:ascii="Times New Roman" w:hAnsi="Times New Roman" w:cs="Times New Roman"/>
        </w:rPr>
        <w:t>dias de expediente</w:t>
      </w:r>
      <w:r>
        <w:rPr>
          <w:rFonts w:ascii="Times New Roman" w:hAnsi="Times New Roman" w:cs="Times New Roman"/>
          <w:spacing w:val="50"/>
        </w:rPr>
        <w:t xml:space="preserve"> </w:t>
      </w:r>
      <w:r>
        <w:rPr>
          <w:rFonts w:ascii="Times New Roman" w:hAnsi="Times New Roman" w:cs="Times New Roman"/>
        </w:rPr>
        <w:t>no CONTRATANTE.</w:t>
      </w:r>
      <w:r w:rsidR="00584A6B">
        <w:rPr>
          <w:rFonts w:ascii="Times New Roman" w:hAnsi="Times New Roman" w:cs="Times New Roman"/>
        </w:rPr>
        <w:t xml:space="preserve"> </w:t>
      </w:r>
    </w:p>
    <w:p w14:paraId="26693827" w14:textId="59A9C6AE" w:rsidR="00240BDE" w:rsidRDefault="00C86EDC" w:rsidP="00240BDE">
      <w:pPr>
        <w:pStyle w:val="Corpodetexto"/>
        <w:tabs>
          <w:tab w:val="left" w:pos="8590"/>
        </w:tabs>
        <w:jc w:val="both"/>
        <w:rPr>
          <w:rFonts w:ascii="Times New Roman" w:hAnsi="Times New Roman" w:cs="Times New Roman"/>
        </w:rPr>
      </w:pPr>
      <w:r>
        <w:rPr>
          <w:rFonts w:ascii="Times New Roman" w:hAnsi="Times New Roman" w:cs="Times New Roman"/>
        </w:rPr>
        <w:t>E por estarem justos e</w:t>
      </w:r>
      <w:r w:rsidR="00584A6B">
        <w:rPr>
          <w:rFonts w:ascii="Times New Roman" w:hAnsi="Times New Roman" w:cs="Times New Roman"/>
        </w:rPr>
        <w:t xml:space="preserve"> </w:t>
      </w:r>
      <w:r>
        <w:rPr>
          <w:rFonts w:ascii="Times New Roman" w:hAnsi="Times New Roman" w:cs="Times New Roman"/>
        </w:rPr>
        <w:t>acordados,</w:t>
      </w:r>
      <w:r w:rsidR="00584A6B">
        <w:rPr>
          <w:rFonts w:ascii="Times New Roman" w:hAnsi="Times New Roman" w:cs="Times New Roman"/>
        </w:rPr>
        <w:t xml:space="preserve"> </w:t>
      </w:r>
      <w:r>
        <w:rPr>
          <w:rFonts w:ascii="Times New Roman" w:hAnsi="Times New Roman" w:cs="Times New Roman"/>
        </w:rPr>
        <w:t>assinam o</w:t>
      </w:r>
      <w:r w:rsidR="00584A6B">
        <w:rPr>
          <w:rFonts w:ascii="Times New Roman" w:hAnsi="Times New Roman" w:cs="Times New Roman"/>
        </w:rPr>
        <w:t xml:space="preserve"> </w:t>
      </w:r>
      <w:r>
        <w:rPr>
          <w:rFonts w:ascii="Times New Roman" w:hAnsi="Times New Roman" w:cs="Times New Roman"/>
        </w:rPr>
        <w:t>presente</w:t>
      </w:r>
      <w:r>
        <w:rPr>
          <w:rFonts w:ascii="Times New Roman" w:hAnsi="Times New Roman" w:cs="Times New Roman"/>
          <w:spacing w:val="38"/>
        </w:rPr>
        <w:t xml:space="preserve"> </w:t>
      </w:r>
      <w:r>
        <w:rPr>
          <w:rFonts w:ascii="Times New Roman" w:hAnsi="Times New Roman" w:cs="Times New Roman"/>
        </w:rPr>
        <w:t>em __________(</w:t>
      </w:r>
      <w:r w:rsidR="00DF7BF2">
        <w:rPr>
          <w:rFonts w:ascii="Times New Roman" w:hAnsi="Times New Roman" w:cs="Times New Roman"/>
          <w:u w:val="single"/>
        </w:rPr>
        <w:t>____________</w:t>
      </w:r>
      <w:r>
        <w:rPr>
          <w:rFonts w:ascii="Times New Roman" w:hAnsi="Times New Roman" w:cs="Times New Roman"/>
        </w:rPr>
        <w:t xml:space="preserve">) vias </w:t>
      </w:r>
      <w:r>
        <w:rPr>
          <w:rFonts w:ascii="Times New Roman" w:hAnsi="Times New Roman" w:cs="Times New Roman"/>
          <w:spacing w:val="-7"/>
        </w:rPr>
        <w:t xml:space="preserve">de </w:t>
      </w:r>
      <w:r>
        <w:rPr>
          <w:rFonts w:ascii="Times New Roman" w:hAnsi="Times New Roman" w:cs="Times New Roman"/>
        </w:rPr>
        <w:t>igual teor e forma, na presença de duas testemunhas, que também o</w:t>
      </w:r>
      <w:r>
        <w:rPr>
          <w:rFonts w:ascii="Times New Roman" w:hAnsi="Times New Roman" w:cs="Times New Roman"/>
          <w:spacing w:val="-9"/>
        </w:rPr>
        <w:t xml:space="preserve"> </w:t>
      </w:r>
      <w:r>
        <w:rPr>
          <w:rFonts w:ascii="Times New Roman" w:hAnsi="Times New Roman" w:cs="Times New Roman"/>
        </w:rPr>
        <w:t>assinam.</w:t>
      </w:r>
      <w:r w:rsidR="00584A6B">
        <w:rPr>
          <w:rFonts w:ascii="Times New Roman" w:hAnsi="Times New Roman" w:cs="Times New Roman"/>
        </w:rPr>
        <w:t xml:space="preserve"> </w:t>
      </w:r>
    </w:p>
    <w:p w14:paraId="55024E5D" w14:textId="3AA6E7AF" w:rsidR="00240BDE" w:rsidRDefault="00C86EDC" w:rsidP="00240BDE">
      <w:pPr>
        <w:pStyle w:val="Corpodetexto"/>
        <w:tabs>
          <w:tab w:val="left" w:pos="2655"/>
          <w:tab w:val="left" w:pos="5123"/>
          <w:tab w:val="left" w:pos="6126"/>
        </w:tabs>
        <w:jc w:val="center"/>
        <w:rPr>
          <w:rFonts w:ascii="Times New Roman" w:hAnsi="Times New Roman" w:cs="Times New Roman"/>
        </w:rPr>
      </w:pPr>
      <w:r>
        <w:rPr>
          <w:rFonts w:ascii="Times New Roman" w:hAnsi="Times New Roman" w:cs="Times New Roman"/>
        </w:rPr>
        <w:t>Rio de Janeiro,</w:t>
      </w:r>
      <w:r w:rsidR="00DF7BF2">
        <w:rPr>
          <w:rFonts w:ascii="Times New Roman" w:hAnsi="Times New Roman" w:cs="Times New Roman"/>
          <w:u w:val="single"/>
        </w:rPr>
        <w:t>______</w:t>
      </w:r>
      <w:r>
        <w:rPr>
          <w:rFonts w:ascii="Times New Roman" w:hAnsi="Times New Roman" w:cs="Times New Roman"/>
        </w:rPr>
        <w:t>de</w:t>
      </w:r>
      <w:r w:rsidR="00DF7BF2">
        <w:rPr>
          <w:rFonts w:ascii="Times New Roman" w:hAnsi="Times New Roman" w:cs="Times New Roman"/>
          <w:u w:val="single"/>
        </w:rPr>
        <w:t>________________</w:t>
      </w:r>
      <w:r>
        <w:rPr>
          <w:rFonts w:ascii="Times New Roman" w:hAnsi="Times New Roman" w:cs="Times New Roman"/>
        </w:rPr>
        <w:t>de</w:t>
      </w:r>
      <w:r w:rsidR="00DF7BF2">
        <w:rPr>
          <w:rFonts w:ascii="Times New Roman" w:hAnsi="Times New Roman" w:cs="Times New Roman"/>
          <w:u w:val="single"/>
        </w:rPr>
        <w:t>______</w:t>
      </w:r>
      <w:r>
        <w:rPr>
          <w:rFonts w:ascii="Times New Roman" w:hAnsi="Times New Roman" w:cs="Times New Roman"/>
        </w:rPr>
        <w:t>.</w:t>
      </w:r>
      <w:r w:rsidR="00584A6B">
        <w:rPr>
          <w:rFonts w:ascii="Times New Roman" w:hAnsi="Times New Roman" w:cs="Times New Roman"/>
        </w:rPr>
        <w:t xml:space="preserve"> </w:t>
      </w:r>
    </w:p>
    <w:p w14:paraId="19CE94E0" w14:textId="2D9C01EB"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_______________________________________________________________</w:t>
      </w:r>
    </w:p>
    <w:p w14:paraId="25320E8C"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b/>
        </w:rPr>
        <w:t>Agente Público competente do órgão ou entidade contratante</w:t>
      </w:r>
      <w:r>
        <w:rPr>
          <w:rFonts w:ascii="Times New Roman" w:hAnsi="Times New Roman" w:cs="Times New Roman"/>
        </w:rPr>
        <w:t xml:space="preserve"> </w:t>
      </w:r>
    </w:p>
    <w:p w14:paraId="090D8899"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matrícula e lotação)</w:t>
      </w:r>
      <w:r w:rsidR="00240BDE">
        <w:rPr>
          <w:rFonts w:ascii="Times New Roman" w:hAnsi="Times New Roman" w:cs="Times New Roman"/>
        </w:rPr>
        <w:t xml:space="preserve"> </w:t>
      </w:r>
    </w:p>
    <w:p w14:paraId="25678745" w14:textId="7E4A723D"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_______________________________________________________________</w:t>
      </w:r>
    </w:p>
    <w:p w14:paraId="0FBD2EB9"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b/>
        </w:rPr>
        <w:t>Representante Legal da Empresa contratada</w:t>
      </w:r>
    </w:p>
    <w:p w14:paraId="50CEE30E"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e carimbo da empresa)</w:t>
      </w:r>
      <w:r w:rsidR="00240BDE">
        <w:rPr>
          <w:rFonts w:ascii="Times New Roman" w:hAnsi="Times New Roman" w:cs="Times New Roman"/>
        </w:rPr>
        <w:t xml:space="preserve"> </w:t>
      </w:r>
    </w:p>
    <w:p w14:paraId="776D8371" w14:textId="673E0190"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_______________________________________________________________</w:t>
      </w:r>
    </w:p>
    <w:p w14:paraId="3F587E29"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b/>
        </w:rPr>
        <w:t>Testemunha</w:t>
      </w:r>
    </w:p>
    <w:p w14:paraId="3304CC9E"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matrícula e lotação)</w:t>
      </w:r>
      <w:r w:rsidR="00240BDE">
        <w:rPr>
          <w:rFonts w:ascii="Times New Roman" w:hAnsi="Times New Roman" w:cs="Times New Roman"/>
        </w:rPr>
        <w:t xml:space="preserve"> </w:t>
      </w:r>
    </w:p>
    <w:p w14:paraId="797236DC" w14:textId="2BE95F96"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_______________________________________________________________</w:t>
      </w:r>
    </w:p>
    <w:p w14:paraId="2DAF851E"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b/>
        </w:rPr>
        <w:t>Testemunha</w:t>
      </w:r>
    </w:p>
    <w:p w14:paraId="2FB13940"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matrícula e lotação)</w:t>
      </w:r>
      <w:r w:rsidR="00240BDE">
        <w:rPr>
          <w:rFonts w:ascii="Times New Roman" w:hAnsi="Times New Roman" w:cs="Times New Roman"/>
        </w:rPr>
        <w:t xml:space="preserve"> </w:t>
      </w:r>
    </w:p>
    <w:p w14:paraId="0575C611" w14:textId="5A2A9C0B" w:rsidR="00512569" w:rsidRDefault="00C86EDC" w:rsidP="00240BDE">
      <w:pPr>
        <w:pStyle w:val="Ttulo1"/>
        <w:spacing w:before="0" w:line="240" w:lineRule="auto"/>
        <w:jc w:val="center"/>
        <w:rPr>
          <w:rFonts w:cs="Times New Roman"/>
          <w:szCs w:val="24"/>
        </w:rPr>
      </w:pPr>
      <w:r>
        <w:rPr>
          <w:rFonts w:cs="Times New Roman"/>
          <w:szCs w:val="24"/>
        </w:rPr>
        <w:t>ANEXO VI</w:t>
      </w:r>
    </w:p>
    <w:p w14:paraId="13330054" w14:textId="77777777" w:rsidR="00240BDE" w:rsidRDefault="00C86EDC" w:rsidP="00240BDE">
      <w:pPr>
        <w:pStyle w:val="Corpodetexto"/>
        <w:jc w:val="center"/>
        <w:rPr>
          <w:rFonts w:ascii="Times New Roman" w:hAnsi="Times New Roman" w:cs="Times New Roman"/>
          <w:b/>
        </w:rPr>
      </w:pPr>
      <w:r>
        <w:rPr>
          <w:rFonts w:ascii="Times New Roman" w:hAnsi="Times New Roman" w:cs="Times New Roman"/>
          <w:b/>
        </w:rPr>
        <w:t>DECLARAÇÃO DE RESPONSABILIZAÇÃO CIVIL E ADMINISTRATIVA</w:t>
      </w:r>
      <w:r w:rsidR="00240BDE">
        <w:rPr>
          <w:rFonts w:ascii="Times New Roman" w:hAnsi="Times New Roman" w:cs="Times New Roman"/>
          <w:b/>
        </w:rPr>
        <w:t xml:space="preserve"> </w:t>
      </w:r>
    </w:p>
    <w:p w14:paraId="70D2C975"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r w:rsidR="00240BDE">
        <w:rPr>
          <w:rFonts w:ascii="Times New Roman" w:hAnsi="Times New Roman" w:cs="Times New Roman"/>
        </w:rPr>
        <w:t xml:space="preserve"> </w:t>
      </w:r>
    </w:p>
    <w:p w14:paraId="256E8BDE"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r w:rsidR="00240BDE">
        <w:rPr>
          <w:rFonts w:ascii="Times New Roman" w:hAnsi="Times New Roman" w:cs="Times New Roman"/>
        </w:rPr>
        <w:t xml:space="preserve"> </w:t>
      </w:r>
    </w:p>
    <w:p w14:paraId="0814FDB7"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r w:rsidR="00240BDE">
        <w:rPr>
          <w:rFonts w:ascii="Times New Roman" w:hAnsi="Times New Roman" w:cs="Times New Roman"/>
        </w:rPr>
        <w:t xml:space="preserve"> </w:t>
      </w:r>
    </w:p>
    <w:p w14:paraId="09827B15"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Rio de Janeiro, _____ de _____________ de _____.</w:t>
      </w:r>
      <w:r w:rsidR="00240BDE">
        <w:rPr>
          <w:rFonts w:ascii="Times New Roman" w:hAnsi="Times New Roman" w:cs="Times New Roman"/>
        </w:rPr>
        <w:t xml:space="preserve"> </w:t>
      </w:r>
    </w:p>
    <w:p w14:paraId="5CFAFA29" w14:textId="28561579"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___________________________________________________</w:t>
      </w:r>
    </w:p>
    <w:p w14:paraId="235BD562"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rPr>
        <w:t>AGENTE PÚBLICO</w:t>
      </w:r>
    </w:p>
    <w:p w14:paraId="5B92223F"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matrícula e lotação)</w:t>
      </w:r>
      <w:r w:rsidR="00240BDE">
        <w:rPr>
          <w:rFonts w:ascii="Times New Roman" w:hAnsi="Times New Roman" w:cs="Times New Roman"/>
        </w:rPr>
        <w:t xml:space="preserve"> </w:t>
      </w:r>
    </w:p>
    <w:p w14:paraId="697A9BD7" w14:textId="6DB889FA"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___________________________________________________</w:t>
      </w:r>
    </w:p>
    <w:p w14:paraId="1FB98536"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rPr>
        <w:t>REPRESENTANTE LEGAL DA EMPRESA</w:t>
      </w:r>
    </w:p>
    <w:p w14:paraId="69D4B111" w14:textId="61DF8F63"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e carimbo da empresa)</w:t>
      </w:r>
      <w:r w:rsidR="00584A6B">
        <w:rPr>
          <w:rFonts w:ascii="Times New Roman" w:hAnsi="Times New Roman" w:cs="Times New Roman"/>
        </w:rPr>
        <w:t xml:space="preserve"> </w:t>
      </w:r>
    </w:p>
    <w:p w14:paraId="67C8A2DD"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b/>
        </w:rPr>
        <w:t xml:space="preserve"> [Para as compras e contratações que não exijam a elaboração de instrumento contratual, na forma da legislação pertinente, as partes deverão firmar a declaração de responsabilização civil e administrativa com a seguinte redação:]</w:t>
      </w:r>
      <w:r w:rsidR="00240BDE">
        <w:rPr>
          <w:rFonts w:ascii="Times New Roman" w:hAnsi="Times New Roman" w:cs="Times New Roman"/>
        </w:rPr>
        <w:t xml:space="preserve"> </w:t>
      </w:r>
    </w:p>
    <w:p w14:paraId="16FEEBC4" w14:textId="1F99BBDC" w:rsidR="00512569" w:rsidRDefault="00C86EDC" w:rsidP="00240BDE">
      <w:pPr>
        <w:pStyle w:val="Corpodetexto"/>
        <w:jc w:val="center"/>
        <w:rPr>
          <w:rFonts w:ascii="Times New Roman" w:hAnsi="Times New Roman" w:cs="Times New Roman"/>
          <w:b/>
        </w:rPr>
      </w:pPr>
      <w:r>
        <w:rPr>
          <w:rFonts w:ascii="Times New Roman" w:hAnsi="Times New Roman" w:cs="Times New Roman"/>
          <w:b/>
        </w:rPr>
        <w:t>ANEXO VI</w:t>
      </w:r>
    </w:p>
    <w:p w14:paraId="4981D29B" w14:textId="77777777" w:rsidR="00240BDE" w:rsidRDefault="00C86EDC" w:rsidP="00240BDE">
      <w:pPr>
        <w:pStyle w:val="Corpodetexto"/>
        <w:tabs>
          <w:tab w:val="left" w:pos="1046"/>
          <w:tab w:val="center" w:pos="4880"/>
        </w:tabs>
        <w:jc w:val="center"/>
        <w:rPr>
          <w:rFonts w:ascii="Times New Roman" w:hAnsi="Times New Roman" w:cs="Times New Roman"/>
          <w:b/>
        </w:rPr>
      </w:pPr>
      <w:r>
        <w:rPr>
          <w:rFonts w:ascii="Times New Roman" w:hAnsi="Times New Roman" w:cs="Times New Roman"/>
          <w:b/>
        </w:rPr>
        <w:t>DECLARAÇÃO DE RESPONSABILIZAÇÃO CIVIL E ADMINISTRATIVA</w:t>
      </w:r>
      <w:r w:rsidR="00240BDE">
        <w:rPr>
          <w:rFonts w:ascii="Times New Roman" w:hAnsi="Times New Roman" w:cs="Times New Roman"/>
          <w:b/>
        </w:rPr>
        <w:t xml:space="preserve"> </w:t>
      </w:r>
    </w:p>
    <w:p w14:paraId="39BE368D" w14:textId="171CDE1E" w:rsidR="00512569" w:rsidRDefault="00C86EDC" w:rsidP="00240BDE">
      <w:pPr>
        <w:pStyle w:val="Corpodetexto"/>
        <w:jc w:val="both"/>
        <w:rPr>
          <w:rFonts w:ascii="Times New Roman" w:hAnsi="Times New Roman" w:cs="Times New Roman"/>
        </w:rPr>
      </w:pPr>
      <w:r>
        <w:rPr>
          <w:rFonts w:ascii="Times New Roman" w:hAnsi="Times New Roman" w:cs="Times New Roman"/>
        </w:rPr>
        <w:t>(</w:t>
      </w:r>
      <w:r>
        <w:rPr>
          <w:rFonts w:ascii="Times New Roman" w:hAnsi="Times New Roman" w:cs="Times New Roman"/>
          <w:i/>
        </w:rPr>
        <w:t>em papel timbrado da empresa</w:t>
      </w:r>
      <w:r>
        <w:rPr>
          <w:rFonts w:ascii="Times New Roman" w:hAnsi="Times New Roman" w:cs="Times New Roman"/>
        </w:rPr>
        <w:t>)</w:t>
      </w:r>
    </w:p>
    <w:p w14:paraId="0DF876AC" w14:textId="29C9A26B" w:rsidR="00240BDE" w:rsidRDefault="00C86EDC" w:rsidP="00240BDE">
      <w:pPr>
        <w:pStyle w:val="Corpodetexto"/>
        <w:jc w:val="both"/>
        <w:rPr>
          <w:rFonts w:ascii="Times New Roman" w:hAnsi="Times New Roman" w:cs="Times New Roman"/>
        </w:rPr>
      </w:pPr>
      <w:r>
        <w:rPr>
          <w:rFonts w:ascii="Times New Roman" w:hAnsi="Times New Roman" w:cs="Times New Roman"/>
        </w:rPr>
        <w:t>[</w:t>
      </w:r>
      <w:r>
        <w:rPr>
          <w:rFonts w:ascii="Times New Roman" w:hAnsi="Times New Roman" w:cs="Times New Roman"/>
          <w:i/>
        </w:rPr>
        <w:t>denominação/razão social da sociedade empresarial</w:t>
      </w:r>
      <w:r>
        <w:rPr>
          <w:rFonts w:ascii="Times New Roman" w:hAnsi="Times New Roman" w:cs="Times New Roman"/>
        </w:rPr>
        <w:t xml:space="preserve">], inscrita no Cadastro Nacional de </w:t>
      </w:r>
      <w:r>
        <w:rPr>
          <w:rFonts w:ascii="Times New Roman" w:hAnsi="Times New Roman" w:cs="Times New Roman"/>
        </w:rPr>
        <w:lastRenderedPageBreak/>
        <w:t>Pessoas Jurídicas – CNPJ sob o nº_____________, por intermédio de seu(sua) representante legal o(a) Sr(a).________________, portador(a) da carteira de identidade nº____________e inscrito(a) no Cadastro de Pessoas Físicas – CPF sob o nº____________, DECLARA, para fins do disposto no item do Edital de n°___/_______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w:t>
      </w:r>
      <w:r w:rsidR="00584A6B">
        <w:rPr>
          <w:rFonts w:ascii="Times New Roman" w:hAnsi="Times New Roman" w:cs="Times New Roman"/>
        </w:rPr>
        <w:t xml:space="preserve"> </w:t>
      </w:r>
    </w:p>
    <w:p w14:paraId="1F03CDAA"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r w:rsidR="00240BDE">
        <w:rPr>
          <w:rFonts w:ascii="Times New Roman" w:hAnsi="Times New Roman" w:cs="Times New Roman"/>
        </w:rPr>
        <w:t xml:space="preserve"> </w:t>
      </w:r>
    </w:p>
    <w:p w14:paraId="3DF15DBA"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Rio de Janeiro, _____ de _____________ de _____.</w:t>
      </w:r>
      <w:r w:rsidR="00240BDE">
        <w:rPr>
          <w:rFonts w:ascii="Times New Roman" w:hAnsi="Times New Roman" w:cs="Times New Roman"/>
        </w:rPr>
        <w:t xml:space="preserve"> </w:t>
      </w:r>
    </w:p>
    <w:p w14:paraId="075CAAE7" w14:textId="6FF5A615"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___________________________________________________</w:t>
      </w:r>
    </w:p>
    <w:p w14:paraId="091518A4"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rPr>
        <w:t>REPRESENTANTE LEGAL DA EMPRESA</w:t>
      </w:r>
    </w:p>
    <w:p w14:paraId="3CB3BA5E" w14:textId="4650787B"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e carimbo da empresa)</w:t>
      </w:r>
      <w:r w:rsidR="00584A6B">
        <w:rPr>
          <w:rFonts w:ascii="Times New Roman" w:hAnsi="Times New Roman" w:cs="Times New Roman"/>
        </w:rPr>
        <w:t xml:space="preserve"> </w:t>
      </w:r>
    </w:p>
    <w:p w14:paraId="1F4E4C86" w14:textId="6FA58A33" w:rsidR="00512569" w:rsidRDefault="00C86EDC" w:rsidP="00240BDE">
      <w:pPr>
        <w:pStyle w:val="Ttulo1"/>
        <w:spacing w:before="0" w:line="240" w:lineRule="auto"/>
        <w:jc w:val="center"/>
        <w:rPr>
          <w:rFonts w:cs="Times New Roman"/>
          <w:szCs w:val="24"/>
        </w:rPr>
      </w:pPr>
      <w:r>
        <w:rPr>
          <w:rFonts w:cs="Times New Roman"/>
          <w:szCs w:val="24"/>
        </w:rPr>
        <w:t>ANEXO VII</w:t>
      </w:r>
    </w:p>
    <w:p w14:paraId="11DC247C" w14:textId="77777777" w:rsidR="00240BDE" w:rsidRDefault="00C86EDC" w:rsidP="00240BDE">
      <w:pPr>
        <w:pStyle w:val="Corpodetexto"/>
        <w:jc w:val="center"/>
        <w:rPr>
          <w:rFonts w:ascii="Times New Roman" w:hAnsi="Times New Roman" w:cs="Times New Roman"/>
          <w:b/>
        </w:rPr>
      </w:pPr>
      <w:r>
        <w:rPr>
          <w:rFonts w:ascii="Times New Roman" w:hAnsi="Times New Roman" w:cs="Times New Roman"/>
          <w:b/>
        </w:rPr>
        <w:t>DECLARAÇÃO DE INEXISTÊNCIA DE NEPOTISMO</w:t>
      </w:r>
      <w:r w:rsidR="00240BDE">
        <w:rPr>
          <w:rFonts w:ascii="Times New Roman" w:hAnsi="Times New Roman" w:cs="Times New Roman"/>
          <w:b/>
        </w:rPr>
        <w:t xml:space="preserve"> </w:t>
      </w:r>
    </w:p>
    <w:p w14:paraId="01DC9AE4" w14:textId="40F6FAB6" w:rsidR="00240BDE" w:rsidRDefault="00C86EDC" w:rsidP="00240BDE">
      <w:pPr>
        <w:pStyle w:val="Corpodetexto"/>
        <w:jc w:val="both"/>
        <w:rPr>
          <w:rFonts w:ascii="Times New Roman" w:hAnsi="Times New Roman" w:cs="Times New Roman"/>
        </w:rPr>
      </w:pPr>
      <w:r>
        <w:rPr>
          <w:rFonts w:ascii="Times New Roman" w:hAnsi="Times New Roman" w:cs="Times New Roman"/>
        </w:rPr>
        <w:t>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w:t>
      </w:r>
      <w:r w:rsidR="00584A6B">
        <w:rPr>
          <w:rFonts w:ascii="Times New Roman" w:hAnsi="Times New Roman" w:cs="Times New Roman"/>
        </w:rPr>
        <w:t xml:space="preserve"> </w:t>
      </w:r>
    </w:p>
    <w:p w14:paraId="2A6D0CD7"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Rio de Janeiro, _____ de _____________ de _____.</w:t>
      </w:r>
      <w:r w:rsidR="00240BDE">
        <w:rPr>
          <w:rFonts w:ascii="Times New Roman" w:hAnsi="Times New Roman" w:cs="Times New Roman"/>
        </w:rPr>
        <w:t xml:space="preserve"> </w:t>
      </w:r>
    </w:p>
    <w:p w14:paraId="20AA0D1E" w14:textId="072ED34E"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___________________________________________________</w:t>
      </w:r>
    </w:p>
    <w:p w14:paraId="36C5FACF"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rPr>
        <w:t>CONTRATADA</w:t>
      </w:r>
    </w:p>
    <w:p w14:paraId="6433B8E7"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rPr>
        <w:t>REPRESENTANTE LEGAL DA EMPRESA</w:t>
      </w:r>
    </w:p>
    <w:p w14:paraId="6C7CE18E" w14:textId="4DB280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e carimbo da empresa)</w:t>
      </w:r>
      <w:r w:rsidR="00584A6B">
        <w:rPr>
          <w:rFonts w:ascii="Times New Roman" w:hAnsi="Times New Roman" w:cs="Times New Roman"/>
        </w:rPr>
        <w:t xml:space="preserve"> </w:t>
      </w:r>
    </w:p>
    <w:p w14:paraId="0EE61C30" w14:textId="349252BD" w:rsidR="00512569" w:rsidRDefault="00C86EDC" w:rsidP="00240BDE">
      <w:pPr>
        <w:pStyle w:val="Ttulo1"/>
        <w:spacing w:before="0" w:line="240" w:lineRule="auto"/>
        <w:jc w:val="center"/>
        <w:rPr>
          <w:rFonts w:cs="Times New Roman"/>
          <w:szCs w:val="24"/>
        </w:rPr>
      </w:pPr>
      <w:r>
        <w:rPr>
          <w:rFonts w:cs="Times New Roman"/>
          <w:szCs w:val="24"/>
        </w:rPr>
        <w:t>ANEXO VIII</w:t>
      </w:r>
    </w:p>
    <w:p w14:paraId="498DFB0C" w14:textId="4EF7BEA3" w:rsidR="00240BDE" w:rsidRDefault="00C86EDC" w:rsidP="00240BDE">
      <w:pPr>
        <w:pStyle w:val="Corpodetexto"/>
        <w:jc w:val="center"/>
        <w:rPr>
          <w:rFonts w:ascii="Times New Roman" w:eastAsia="Times New Roman" w:hAnsi="Times New Roman" w:cs="Times New Roman"/>
          <w:b/>
        </w:rPr>
      </w:pPr>
      <w:r>
        <w:rPr>
          <w:rFonts w:ascii="Times New Roman" w:hAnsi="Times New Roman" w:cs="Times New Roman"/>
          <w:b/>
        </w:rPr>
        <w:t>DECLARAÇÃO</w:t>
      </w:r>
      <w:r w:rsidR="00584A6B">
        <w:rPr>
          <w:rFonts w:ascii="Times New Roman" w:hAnsi="Times New Roman" w:cs="Times New Roman"/>
          <w:b/>
        </w:rPr>
        <w:t xml:space="preserve"> </w:t>
      </w:r>
      <w:r>
        <w:rPr>
          <w:rFonts w:ascii="Times New Roman" w:hAnsi="Times New Roman" w:cs="Times New Roman"/>
          <w:b/>
        </w:rPr>
        <w:t xml:space="preserve">REF. </w:t>
      </w:r>
      <w:r>
        <w:rPr>
          <w:rFonts w:ascii="Times New Roman" w:eastAsia="Times New Roman" w:hAnsi="Times New Roman" w:cs="Times New Roman"/>
          <w:b/>
        </w:rPr>
        <w:t>ARTIGO 2º, PARÁGRAFO ÚNICO, DO DECRETO RIO N</w:t>
      </w:r>
      <w:r>
        <w:rPr>
          <w:rFonts w:ascii="Times New Roman" w:eastAsia="Times New Roman" w:hAnsi="Times New Roman" w:cs="Times New Roman"/>
        </w:rPr>
        <w:t>º</w:t>
      </w:r>
      <w:r>
        <w:rPr>
          <w:rFonts w:ascii="Times New Roman" w:eastAsia="Times New Roman" w:hAnsi="Times New Roman" w:cs="Times New Roman"/>
          <w:b/>
        </w:rPr>
        <w:t xml:space="preserve"> 19.381/2001 E ART. 9º, § 1º, DA LEI FEDERAL Nº 14.133/2021</w:t>
      </w:r>
      <w:r w:rsidR="00240BDE">
        <w:rPr>
          <w:rFonts w:ascii="Times New Roman" w:eastAsia="Times New Roman" w:hAnsi="Times New Roman" w:cs="Times New Roman"/>
          <w:b/>
        </w:rPr>
        <w:t xml:space="preserve"> </w:t>
      </w:r>
    </w:p>
    <w:p w14:paraId="57162A5E" w14:textId="0DE5F252" w:rsidR="00512569" w:rsidRDefault="00C86EDC" w:rsidP="00240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em</w:t>
      </w:r>
      <w:proofErr w:type="gramEnd"/>
      <w:r>
        <w:rPr>
          <w:rFonts w:ascii="Times New Roman" w:eastAsia="Times New Roman" w:hAnsi="Times New Roman" w:cs="Times New Roman"/>
          <w:sz w:val="24"/>
          <w:szCs w:val="24"/>
        </w:rPr>
        <w:t xml:space="preserve"> papel timbrado da empresa)</w:t>
      </w:r>
    </w:p>
    <w:p w14:paraId="08643BBB" w14:textId="77777777" w:rsidR="00512569" w:rsidRDefault="00C86EDC" w:rsidP="00240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roofErr w:type="gramStart"/>
      <w:r>
        <w:rPr>
          <w:rFonts w:ascii="Times New Roman" w:eastAsia="Times New Roman" w:hAnsi="Times New Roman" w:cs="Times New Roman"/>
          <w:i/>
          <w:sz w:val="24"/>
          <w:szCs w:val="24"/>
        </w:rPr>
        <w:t>denominação</w:t>
      </w:r>
      <w:proofErr w:type="gramEnd"/>
      <w:r>
        <w:rPr>
          <w:rFonts w:ascii="Times New Roman" w:eastAsia="Times New Roman" w:hAnsi="Times New Roman" w:cs="Times New Roman"/>
          <w:i/>
          <w:sz w:val="24"/>
          <w:szCs w:val="24"/>
        </w:rPr>
        <w:t>/razão social da sociedade empresarial]</w:t>
      </w:r>
    </w:p>
    <w:p w14:paraId="085437C6" w14:textId="77777777" w:rsidR="00512569" w:rsidRDefault="00C86EDC" w:rsidP="00240BDE">
      <w:pPr>
        <w:tabs>
          <w:tab w:val="left" w:pos="59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Cadastro Nacional de Pessoas Jurídicas – CNPJ n°____________.</w:t>
      </w:r>
    </w:p>
    <w:p w14:paraId="72558866" w14:textId="77777777" w:rsidR="00240BDE" w:rsidRDefault="00C86EDC" w:rsidP="00240BDE">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roofErr w:type="gramStart"/>
      <w:r>
        <w:rPr>
          <w:rFonts w:ascii="Times New Roman" w:eastAsia="Times New Roman" w:hAnsi="Times New Roman" w:cs="Times New Roman"/>
          <w:i/>
          <w:sz w:val="24"/>
          <w:szCs w:val="24"/>
        </w:rPr>
        <w:t>endereço</w:t>
      </w:r>
      <w:proofErr w:type="gramEnd"/>
      <w:r>
        <w:rPr>
          <w:rFonts w:ascii="Times New Roman" w:eastAsia="Times New Roman" w:hAnsi="Times New Roman" w:cs="Times New Roman"/>
          <w:i/>
          <w:sz w:val="24"/>
          <w:szCs w:val="24"/>
        </w:rPr>
        <w:t xml:space="preserve"> da sociedade empresarial]</w:t>
      </w:r>
      <w:r w:rsidR="00240BDE">
        <w:rPr>
          <w:rFonts w:ascii="Times New Roman" w:eastAsia="Times New Roman" w:hAnsi="Times New Roman" w:cs="Times New Roman"/>
          <w:i/>
          <w:sz w:val="24"/>
          <w:szCs w:val="24"/>
        </w:rPr>
        <w:t xml:space="preserve"> </w:t>
      </w:r>
    </w:p>
    <w:p w14:paraId="1E0B4738" w14:textId="66E4CB3B" w:rsidR="00512569" w:rsidRDefault="00C86EDC" w:rsidP="00240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DECLARAMOS, sob as penalidades cabíveis, que não participam dos nossos </w:t>
      </w:r>
      <w:proofErr w:type="gramStart"/>
      <w:r>
        <w:rPr>
          <w:rFonts w:ascii="Times New Roman" w:eastAsia="Times New Roman" w:hAnsi="Times New Roman" w:cs="Times New Roman"/>
          <w:sz w:val="24"/>
          <w:szCs w:val="24"/>
        </w:rPr>
        <w:t>quadros funcionais profissional</w:t>
      </w:r>
      <w:proofErr w:type="gramEnd"/>
      <w:r>
        <w:rPr>
          <w:rFonts w:ascii="Times New Roman" w:eastAsia="Times New Roman" w:hAnsi="Times New Roman" w:cs="Times New Roman"/>
          <w:sz w:val="24"/>
          <w:szCs w:val="24"/>
        </w:rPr>
        <w:t xml:space="preserve"> que tenha ocupado cargo integrante dos 1º e 2º escalões da Administração Direta ou Indireta do Município, nos últimos 12 (doze) meses, nos termos do parágrafo único do artigo 2º do Decreto Rio nº 19.381/01.</w:t>
      </w:r>
    </w:p>
    <w:p w14:paraId="31B80211" w14:textId="77777777" w:rsidR="00512569" w:rsidRDefault="00C86EDC" w:rsidP="00240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DECLARAMOS, de igual turno, sob as penalidades cabíveis, que não dispomos em nosso quadro societário de nenhum familiar de agente público vinculado direta ou indiretamente a unidades administrativas na linha hierárquica daquela encarregada da contratação, </w:t>
      </w:r>
      <w:r>
        <w:rPr>
          <w:rFonts w:ascii="Times New Roman" w:eastAsia="Times New Roman" w:hAnsi="Times New Roman" w:cs="Times New Roman"/>
          <w:sz w:val="24"/>
          <w:szCs w:val="24"/>
        </w:rPr>
        <w:lastRenderedPageBreak/>
        <w:t>independentemente da modalidade adotada, nos termos do art. 7º do Decreto Rio nº 49.414/2021.</w:t>
      </w:r>
    </w:p>
    <w:p w14:paraId="059892A2" w14:textId="77777777" w:rsidR="00240BDE" w:rsidRDefault="00C86EDC" w:rsidP="00240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r w:rsidR="00240BDE">
        <w:rPr>
          <w:rFonts w:ascii="Times New Roman" w:eastAsia="Times New Roman" w:hAnsi="Times New Roman" w:cs="Times New Roman"/>
          <w:sz w:val="24"/>
          <w:szCs w:val="24"/>
        </w:rPr>
        <w:t xml:space="preserve"> </w:t>
      </w:r>
    </w:p>
    <w:p w14:paraId="6A5006A9" w14:textId="77777777" w:rsidR="00240BDE" w:rsidRDefault="00C86EDC" w:rsidP="00240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Rio de Janeiro, _____ de ___________________de _______.</w:t>
      </w:r>
      <w:r w:rsidR="00240BDE">
        <w:rPr>
          <w:rFonts w:ascii="Times New Roman" w:eastAsia="Times New Roman" w:hAnsi="Times New Roman" w:cs="Times New Roman"/>
          <w:sz w:val="24"/>
          <w:szCs w:val="24"/>
        </w:rPr>
        <w:t xml:space="preserve"> </w:t>
      </w:r>
    </w:p>
    <w:p w14:paraId="3706F930" w14:textId="493DFE42" w:rsidR="00512569" w:rsidRDefault="00C86EDC" w:rsidP="00240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w:t>
      </w:r>
    </w:p>
    <w:p w14:paraId="21926FA5"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rPr>
        <w:t>CONTRATADA</w:t>
      </w:r>
    </w:p>
    <w:p w14:paraId="09D1D22E"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rPr>
        <w:t>REPRESENTANTE LEGAL DA EMPRESA</w:t>
      </w:r>
    </w:p>
    <w:p w14:paraId="2DDB90D1"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e carimbo da empresa)</w:t>
      </w:r>
      <w:r w:rsidR="00240BDE">
        <w:rPr>
          <w:rFonts w:ascii="Times New Roman" w:hAnsi="Times New Roman" w:cs="Times New Roman"/>
        </w:rPr>
        <w:t xml:space="preserve"> </w:t>
      </w:r>
    </w:p>
    <w:p w14:paraId="2498A7FA" w14:textId="1B1C75B0" w:rsidR="00512569" w:rsidRDefault="00C86EDC" w:rsidP="00240BDE">
      <w:pPr>
        <w:pStyle w:val="Ttulo1"/>
        <w:spacing w:before="0" w:line="240" w:lineRule="auto"/>
        <w:jc w:val="center"/>
        <w:rPr>
          <w:rFonts w:cs="Times New Roman"/>
          <w:szCs w:val="24"/>
        </w:rPr>
      </w:pPr>
      <w:r>
        <w:rPr>
          <w:rFonts w:cs="Times New Roman"/>
          <w:szCs w:val="24"/>
        </w:rPr>
        <w:t>ANEXO IX</w:t>
      </w:r>
    </w:p>
    <w:p w14:paraId="0F70D5C0" w14:textId="77777777" w:rsidR="00512569" w:rsidRDefault="00C86EDC" w:rsidP="00240BDE">
      <w:pPr>
        <w:pStyle w:val="TEXTO"/>
        <w:spacing w:line="240" w:lineRule="auto"/>
        <w:ind w:right="0"/>
        <w:jc w:val="center"/>
        <w:rPr>
          <w:b/>
          <w:color w:val="auto"/>
        </w:rPr>
      </w:pPr>
      <w:r>
        <w:rPr>
          <w:b/>
          <w:color w:val="auto"/>
        </w:rPr>
        <w:t>DECLARAÇÃO REF. AO DECRETO RIO Nº 23.445/2003</w:t>
      </w:r>
    </w:p>
    <w:p w14:paraId="157F27BE" w14:textId="2D40BD7B" w:rsidR="00240BDE" w:rsidRDefault="00C86EDC" w:rsidP="00240BDE">
      <w:pPr>
        <w:pStyle w:val="TEXTO"/>
        <w:spacing w:line="240" w:lineRule="auto"/>
        <w:ind w:right="0"/>
        <w:rPr>
          <w:color w:val="auto"/>
        </w:rPr>
      </w:pPr>
      <w:r>
        <w:rPr>
          <w:color w:val="auto"/>
        </w:rPr>
        <w:t>(</w:t>
      </w:r>
      <w:proofErr w:type="gramStart"/>
      <w:r>
        <w:rPr>
          <w:color w:val="auto"/>
        </w:rPr>
        <w:t>em</w:t>
      </w:r>
      <w:proofErr w:type="gramEnd"/>
      <w:r>
        <w:rPr>
          <w:color w:val="auto"/>
        </w:rPr>
        <w:t xml:space="preserve"> papel timbrado da empresa)</w:t>
      </w:r>
      <w:r w:rsidR="00584A6B">
        <w:rPr>
          <w:color w:val="auto"/>
        </w:rPr>
        <w:t xml:space="preserve"> </w:t>
      </w:r>
    </w:p>
    <w:p w14:paraId="5D66BD86" w14:textId="54853640" w:rsidR="00240BDE" w:rsidRDefault="00C86EDC" w:rsidP="00240BDE">
      <w:pPr>
        <w:pStyle w:val="TEXTO"/>
        <w:spacing w:line="240" w:lineRule="auto"/>
        <w:ind w:right="0"/>
        <w:rPr>
          <w:color w:val="auto"/>
        </w:rPr>
      </w:pPr>
      <w:r>
        <w:rPr>
          <w:color w:val="auto"/>
        </w:rPr>
        <w:t>____________________________________ [</w:t>
      </w:r>
      <w:r>
        <w:rPr>
          <w:i/>
          <w:color w:val="auto"/>
        </w:rPr>
        <w:t>órgão ou entidade licitante</w:t>
      </w:r>
      <w:r>
        <w:rPr>
          <w:color w:val="auto"/>
        </w:rPr>
        <w:t>] Ref. Licitação n° ___/____ ________________________________________ [</w:t>
      </w:r>
      <w:r>
        <w:rPr>
          <w:i/>
          <w:color w:val="auto"/>
        </w:rPr>
        <w:t>denominação/razão social da sociedade empresarial</w:t>
      </w:r>
      <w:r>
        <w:rPr>
          <w:color w:val="auto"/>
        </w:rPr>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r w:rsidR="00240BDE">
        <w:rPr>
          <w:color w:val="auto"/>
        </w:rPr>
        <w:t xml:space="preserve"> </w:t>
      </w:r>
    </w:p>
    <w:p w14:paraId="0E0B7F0F" w14:textId="6BE568E4" w:rsidR="00240BDE" w:rsidRDefault="00C86EDC" w:rsidP="00240BDE">
      <w:pPr>
        <w:pStyle w:val="TEXTO"/>
        <w:spacing w:line="240" w:lineRule="auto"/>
        <w:ind w:right="0"/>
        <w:rPr>
          <w:color w:val="auto"/>
        </w:rPr>
      </w:pPr>
      <w:r>
        <w:rPr>
          <w:color w:val="auto"/>
        </w:rPr>
        <w:t xml:space="preserve">Ressalva: </w:t>
      </w:r>
      <w:proofErr w:type="gramStart"/>
      <w:r>
        <w:rPr>
          <w:color w:val="auto"/>
        </w:rPr>
        <w:t>(</w:t>
      </w:r>
      <w:r w:rsidR="00584A6B">
        <w:rPr>
          <w:color w:val="auto"/>
        </w:rPr>
        <w:t xml:space="preserve"> </w:t>
      </w:r>
      <w:r>
        <w:rPr>
          <w:color w:val="auto"/>
        </w:rPr>
        <w:t>)</w:t>
      </w:r>
      <w:proofErr w:type="gramEnd"/>
      <w:r>
        <w:rPr>
          <w:color w:val="auto"/>
        </w:rPr>
        <w:t xml:space="preserve"> Emprega menor, a partir de quatorze anos, na condição de aprendiz.</w:t>
      </w:r>
      <w:r w:rsidR="00240BDE">
        <w:rPr>
          <w:color w:val="auto"/>
        </w:rPr>
        <w:t xml:space="preserve"> </w:t>
      </w:r>
    </w:p>
    <w:p w14:paraId="6B17C4FE"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Rio de Janeiro, ______de ____________de _____.</w:t>
      </w:r>
      <w:r w:rsidR="00240BDE">
        <w:rPr>
          <w:rFonts w:ascii="Times New Roman" w:hAnsi="Times New Roman" w:cs="Times New Roman"/>
        </w:rPr>
        <w:t xml:space="preserve"> </w:t>
      </w:r>
    </w:p>
    <w:p w14:paraId="60FC61B6" w14:textId="6A160DAE" w:rsidR="00512569" w:rsidRDefault="00C86EDC" w:rsidP="00240BDE">
      <w:pPr>
        <w:pStyle w:val="Corpodetexto"/>
        <w:jc w:val="center"/>
        <w:rPr>
          <w:rFonts w:ascii="Times New Roman" w:hAnsi="Times New Roman" w:cs="Times New Roman"/>
        </w:rPr>
      </w:pPr>
      <w:r>
        <w:rPr>
          <w:rFonts w:ascii="Times New Roman" w:hAnsi="Times New Roman" w:cs="Times New Roman"/>
        </w:rPr>
        <w:t>_______________________________________________</w:t>
      </w:r>
    </w:p>
    <w:p w14:paraId="4D3D698B"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rPr>
        <w:t>CONTRATADA</w:t>
      </w:r>
    </w:p>
    <w:p w14:paraId="4806DEF3"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rPr>
        <w:t>REPRESENTANTE LEGAL DA EMPRESA</w:t>
      </w:r>
    </w:p>
    <w:p w14:paraId="6D495AFF"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e carimbo da empresa)</w:t>
      </w:r>
      <w:r w:rsidR="00240BDE">
        <w:rPr>
          <w:rFonts w:ascii="Times New Roman" w:hAnsi="Times New Roman" w:cs="Times New Roman"/>
        </w:rPr>
        <w:t xml:space="preserve"> </w:t>
      </w:r>
    </w:p>
    <w:p w14:paraId="5835635B" w14:textId="09ED3CFD" w:rsidR="00512569" w:rsidRDefault="00C86EDC" w:rsidP="00240BDE">
      <w:pPr>
        <w:pStyle w:val="Ttulo1"/>
        <w:spacing w:before="0" w:line="240" w:lineRule="auto"/>
        <w:jc w:val="center"/>
        <w:rPr>
          <w:rFonts w:cs="Times New Roman"/>
          <w:szCs w:val="24"/>
        </w:rPr>
      </w:pPr>
      <w:r>
        <w:rPr>
          <w:rFonts w:cs="Times New Roman"/>
          <w:szCs w:val="24"/>
        </w:rPr>
        <w:t>ANEXO X</w:t>
      </w:r>
    </w:p>
    <w:p w14:paraId="13317F11" w14:textId="50DE6652" w:rsidR="00512569" w:rsidRDefault="00584A6B" w:rsidP="00240BDE">
      <w:pPr>
        <w:pStyle w:val="Corpodetexto"/>
        <w:jc w:val="center"/>
        <w:rPr>
          <w:rFonts w:ascii="Times New Roman" w:hAnsi="Times New Roman" w:cs="Times New Roman"/>
          <w:b/>
        </w:rPr>
      </w:pPr>
      <w:r>
        <w:rPr>
          <w:rFonts w:ascii="Times New Roman" w:hAnsi="Times New Roman" w:cs="Times New Roman"/>
          <w:b/>
        </w:rPr>
        <w:t xml:space="preserve"> </w:t>
      </w:r>
      <w:r w:rsidR="00C86EDC">
        <w:rPr>
          <w:rFonts w:ascii="Times New Roman" w:hAnsi="Times New Roman" w:cs="Times New Roman"/>
          <w:b/>
        </w:rPr>
        <w:t>DECLARAÇÃO REF. AO DECRETO RIO Nº 27.715/07</w:t>
      </w:r>
    </w:p>
    <w:p w14:paraId="12ACDD75" w14:textId="77777777" w:rsidR="00512569" w:rsidRDefault="00C86EDC" w:rsidP="00240B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em</w:t>
      </w:r>
      <w:proofErr w:type="gramEnd"/>
      <w:r>
        <w:rPr>
          <w:rFonts w:ascii="Times New Roman" w:eastAsia="Times New Roman" w:hAnsi="Times New Roman" w:cs="Times New Roman"/>
          <w:sz w:val="24"/>
          <w:szCs w:val="24"/>
        </w:rPr>
        <w:t xml:space="preserve"> papel timbrado da empresa)</w:t>
      </w:r>
    </w:p>
    <w:p w14:paraId="3253F7BF" w14:textId="77777777" w:rsidR="00240BDE" w:rsidRDefault="00C86EDC" w:rsidP="00240BD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roofErr w:type="gramStart"/>
      <w:r>
        <w:rPr>
          <w:rFonts w:ascii="Times New Roman" w:eastAsia="Times New Roman" w:hAnsi="Times New Roman" w:cs="Times New Roman"/>
          <w:i/>
          <w:sz w:val="24"/>
          <w:szCs w:val="24"/>
        </w:rPr>
        <w:t>denominação</w:t>
      </w:r>
      <w:proofErr w:type="gramEnd"/>
      <w:r>
        <w:rPr>
          <w:rFonts w:ascii="Times New Roman" w:eastAsia="Times New Roman" w:hAnsi="Times New Roman" w:cs="Times New Roman"/>
          <w:i/>
          <w:sz w:val="24"/>
          <w:szCs w:val="24"/>
        </w:rPr>
        <w:t>/razão social da sociedade empresarial]</w:t>
      </w:r>
      <w:r w:rsidR="00240BDE">
        <w:rPr>
          <w:rFonts w:ascii="Times New Roman" w:eastAsia="Times New Roman" w:hAnsi="Times New Roman" w:cs="Times New Roman"/>
          <w:i/>
          <w:sz w:val="24"/>
          <w:szCs w:val="24"/>
        </w:rPr>
        <w:t xml:space="preserve"> </w:t>
      </w:r>
    </w:p>
    <w:p w14:paraId="61FCB120" w14:textId="3234E578" w:rsidR="00512569" w:rsidRDefault="00C86EDC" w:rsidP="00240BDE">
      <w:pPr>
        <w:tabs>
          <w:tab w:val="left" w:pos="59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Cadastro Nacional de Pessoas Jurídicas – CNPJ n°__________________.</w:t>
      </w:r>
    </w:p>
    <w:p w14:paraId="6C757A74" w14:textId="77777777" w:rsidR="00240BDE" w:rsidRDefault="00C86EDC" w:rsidP="00240BD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roofErr w:type="gramStart"/>
      <w:r>
        <w:rPr>
          <w:rFonts w:ascii="Times New Roman" w:eastAsia="Times New Roman" w:hAnsi="Times New Roman" w:cs="Times New Roman"/>
          <w:i/>
          <w:sz w:val="24"/>
          <w:szCs w:val="24"/>
        </w:rPr>
        <w:t>endereço</w:t>
      </w:r>
      <w:proofErr w:type="gramEnd"/>
      <w:r>
        <w:rPr>
          <w:rFonts w:ascii="Times New Roman" w:eastAsia="Times New Roman" w:hAnsi="Times New Roman" w:cs="Times New Roman"/>
          <w:i/>
          <w:sz w:val="24"/>
          <w:szCs w:val="24"/>
        </w:rPr>
        <w:t xml:space="preserve"> da sociedade empresarial]</w:t>
      </w:r>
      <w:r w:rsidR="00240BDE">
        <w:rPr>
          <w:rFonts w:ascii="Times New Roman" w:eastAsia="Times New Roman" w:hAnsi="Times New Roman" w:cs="Times New Roman"/>
          <w:i/>
          <w:sz w:val="24"/>
          <w:szCs w:val="24"/>
        </w:rPr>
        <w:t xml:space="preserve"> </w:t>
      </w:r>
    </w:p>
    <w:p w14:paraId="5FBF53FF" w14:textId="77777777" w:rsidR="00240BDE" w:rsidRDefault="00C86EDC" w:rsidP="00240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r w:rsidR="00240BDE">
        <w:rPr>
          <w:rFonts w:ascii="Times New Roman" w:eastAsia="Times New Roman" w:hAnsi="Times New Roman" w:cs="Times New Roman"/>
          <w:sz w:val="24"/>
          <w:szCs w:val="24"/>
        </w:rPr>
        <w:t xml:space="preserve"> </w:t>
      </w:r>
    </w:p>
    <w:p w14:paraId="6B0C9AAE" w14:textId="77777777" w:rsidR="00240BDE" w:rsidRDefault="00C86EDC" w:rsidP="00240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Rio de Janeiro, _____ de ___________________de _______.</w:t>
      </w:r>
      <w:r w:rsidR="00240BDE">
        <w:rPr>
          <w:rFonts w:ascii="Times New Roman" w:eastAsia="Times New Roman" w:hAnsi="Times New Roman" w:cs="Times New Roman"/>
          <w:sz w:val="24"/>
          <w:szCs w:val="24"/>
        </w:rPr>
        <w:t xml:space="preserve"> </w:t>
      </w:r>
    </w:p>
    <w:p w14:paraId="1245C2CA" w14:textId="4A06342E" w:rsidR="00512569" w:rsidRDefault="00C86EDC" w:rsidP="00240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w:t>
      </w:r>
    </w:p>
    <w:p w14:paraId="194E8358" w14:textId="77777777" w:rsidR="00512569" w:rsidRDefault="00C86EDC" w:rsidP="00240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CONTRATADA</w:t>
      </w:r>
    </w:p>
    <w:p w14:paraId="74119724" w14:textId="77777777" w:rsidR="00512569" w:rsidRDefault="00C86EDC" w:rsidP="00240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 LEGAL DA EMPRESA</w:t>
      </w:r>
    </w:p>
    <w:p w14:paraId="0413D824" w14:textId="77777777" w:rsidR="00240BDE" w:rsidRDefault="00C86EDC" w:rsidP="00240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cargo e carimbo da empresa)</w:t>
      </w:r>
      <w:r w:rsidR="00240BDE">
        <w:rPr>
          <w:rFonts w:ascii="Times New Roman" w:eastAsia="Times New Roman" w:hAnsi="Times New Roman" w:cs="Times New Roman"/>
          <w:sz w:val="24"/>
          <w:szCs w:val="24"/>
        </w:rPr>
        <w:t xml:space="preserve"> </w:t>
      </w:r>
    </w:p>
    <w:p w14:paraId="30948CEB" w14:textId="5D96FA79" w:rsidR="00512569" w:rsidRDefault="00C86EDC" w:rsidP="00240BDE">
      <w:pPr>
        <w:pStyle w:val="Ttulo1"/>
        <w:spacing w:before="0" w:line="240" w:lineRule="auto"/>
        <w:jc w:val="center"/>
        <w:rPr>
          <w:rFonts w:cs="Times New Roman"/>
          <w:szCs w:val="24"/>
        </w:rPr>
      </w:pPr>
      <w:r>
        <w:rPr>
          <w:rFonts w:cs="Times New Roman"/>
          <w:szCs w:val="24"/>
        </w:rPr>
        <w:t>ANEXO XI</w:t>
      </w:r>
    </w:p>
    <w:p w14:paraId="4DEEE305" w14:textId="77777777" w:rsidR="00512569" w:rsidRDefault="00C86EDC" w:rsidP="00240BDE">
      <w:pPr>
        <w:pStyle w:val="TEXTO"/>
        <w:spacing w:line="240" w:lineRule="auto"/>
        <w:ind w:right="0"/>
        <w:jc w:val="center"/>
        <w:rPr>
          <w:b/>
          <w:color w:val="auto"/>
        </w:rPr>
      </w:pPr>
      <w:r>
        <w:rPr>
          <w:b/>
          <w:color w:val="auto"/>
        </w:rPr>
        <w:t>DECLARAÇÃO PARA FINS DE HABILITAÇÃO</w:t>
      </w:r>
    </w:p>
    <w:p w14:paraId="608813E0" w14:textId="77777777" w:rsidR="00512569" w:rsidRDefault="00C86EDC" w:rsidP="00240BDE">
      <w:pPr>
        <w:pStyle w:val="TEXTO"/>
        <w:spacing w:line="240" w:lineRule="auto"/>
        <w:ind w:right="0"/>
        <w:jc w:val="center"/>
        <w:rPr>
          <w:b/>
          <w:color w:val="auto"/>
        </w:rPr>
      </w:pPr>
      <w:r>
        <w:rPr>
          <w:b/>
          <w:color w:val="auto"/>
        </w:rPr>
        <w:t>ART. 63, inciso I e § 1º, DA LEI FEDERAL Nº 14.133/2021</w:t>
      </w:r>
    </w:p>
    <w:p w14:paraId="50217214" w14:textId="77777777" w:rsidR="00512569" w:rsidRDefault="00C86EDC" w:rsidP="00240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em</w:t>
      </w:r>
      <w:proofErr w:type="gramEnd"/>
      <w:r>
        <w:rPr>
          <w:rFonts w:ascii="Times New Roman" w:eastAsia="Times New Roman" w:hAnsi="Times New Roman" w:cs="Times New Roman"/>
          <w:sz w:val="24"/>
          <w:szCs w:val="24"/>
        </w:rPr>
        <w:t xml:space="preserve"> papel timbrado da empresa)</w:t>
      </w:r>
    </w:p>
    <w:p w14:paraId="2179D2F6" w14:textId="77777777" w:rsidR="00240BDE" w:rsidRDefault="00C86EDC" w:rsidP="00240BDE">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roofErr w:type="gramStart"/>
      <w:r>
        <w:rPr>
          <w:rFonts w:ascii="Times New Roman" w:eastAsia="Times New Roman" w:hAnsi="Times New Roman" w:cs="Times New Roman"/>
          <w:i/>
          <w:sz w:val="24"/>
          <w:szCs w:val="24"/>
        </w:rPr>
        <w:t>denominação</w:t>
      </w:r>
      <w:proofErr w:type="gramEnd"/>
      <w:r>
        <w:rPr>
          <w:rFonts w:ascii="Times New Roman" w:eastAsia="Times New Roman" w:hAnsi="Times New Roman" w:cs="Times New Roman"/>
          <w:i/>
          <w:sz w:val="24"/>
          <w:szCs w:val="24"/>
        </w:rPr>
        <w:t>/razão social da sociedade empresarial]</w:t>
      </w:r>
      <w:r w:rsidR="00240BDE">
        <w:rPr>
          <w:rFonts w:ascii="Times New Roman" w:eastAsia="Times New Roman" w:hAnsi="Times New Roman" w:cs="Times New Roman"/>
          <w:i/>
          <w:sz w:val="24"/>
          <w:szCs w:val="24"/>
        </w:rPr>
        <w:t xml:space="preserve"> </w:t>
      </w:r>
    </w:p>
    <w:p w14:paraId="4AEBFD83" w14:textId="08578AF0" w:rsidR="00512569" w:rsidRDefault="00C86EDC" w:rsidP="00240BDE">
      <w:pPr>
        <w:tabs>
          <w:tab w:val="left" w:pos="59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Cadastro Nacional de Pessoas Jurídicas – CNPJ n°____________.</w:t>
      </w:r>
    </w:p>
    <w:p w14:paraId="3E807F2B" w14:textId="77777777" w:rsidR="00240BDE" w:rsidRDefault="00C86EDC" w:rsidP="00240BDE">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roofErr w:type="gramStart"/>
      <w:r>
        <w:rPr>
          <w:rFonts w:ascii="Times New Roman" w:eastAsia="Times New Roman" w:hAnsi="Times New Roman" w:cs="Times New Roman"/>
          <w:i/>
          <w:sz w:val="24"/>
          <w:szCs w:val="24"/>
        </w:rPr>
        <w:t>endereço</w:t>
      </w:r>
      <w:proofErr w:type="gramEnd"/>
      <w:r>
        <w:rPr>
          <w:rFonts w:ascii="Times New Roman" w:eastAsia="Times New Roman" w:hAnsi="Times New Roman" w:cs="Times New Roman"/>
          <w:i/>
          <w:sz w:val="24"/>
          <w:szCs w:val="24"/>
        </w:rPr>
        <w:t xml:space="preserve"> da sociedade empresarial]</w:t>
      </w:r>
      <w:r w:rsidR="00240BDE">
        <w:rPr>
          <w:rFonts w:ascii="Times New Roman" w:eastAsia="Times New Roman" w:hAnsi="Times New Roman" w:cs="Times New Roman"/>
          <w:i/>
          <w:sz w:val="24"/>
          <w:szCs w:val="24"/>
        </w:rPr>
        <w:t xml:space="preserve"> </w:t>
      </w:r>
    </w:p>
    <w:p w14:paraId="19F40148" w14:textId="599EDC91" w:rsidR="00512569" w:rsidRDefault="00C86EDC" w:rsidP="00240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Considerando o inciso I do art. 63 da Lei Federal nº 14.133/2021, DECLARAMOS que atendemos aos requisitos de habilitação, respondendo pela veracidade das informações prestadas, na forma da lei.</w:t>
      </w:r>
    </w:p>
    <w:p w14:paraId="7D23767B" w14:textId="77777777" w:rsidR="00240BDE" w:rsidRDefault="00C86EDC" w:rsidP="00240B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w:t>
      </w:r>
      <w:proofErr w:type="spellStart"/>
      <w:r>
        <w:rPr>
          <w:rFonts w:ascii="Times New Roman" w:eastAsia="Times New Roman" w:hAnsi="Times New Roman" w:cs="Times New Roman"/>
          <w:sz w:val="24"/>
          <w:szCs w:val="24"/>
        </w:rPr>
        <w:t>infralegais</w:t>
      </w:r>
      <w:proofErr w:type="spellEnd"/>
      <w:r>
        <w:rPr>
          <w:rFonts w:ascii="Times New Roman" w:eastAsia="Times New Roman" w:hAnsi="Times New Roman" w:cs="Times New Roman"/>
          <w:sz w:val="24"/>
          <w:szCs w:val="24"/>
        </w:rPr>
        <w:t>, nas convenções coletivas de trabalho e nos termos de ajustamento de conduta vigentes na data de entrega das propostas.</w:t>
      </w:r>
      <w:r w:rsidR="00240BDE">
        <w:rPr>
          <w:rFonts w:ascii="Times New Roman" w:eastAsia="Times New Roman" w:hAnsi="Times New Roman" w:cs="Times New Roman"/>
          <w:sz w:val="24"/>
          <w:szCs w:val="24"/>
        </w:rPr>
        <w:t xml:space="preserve"> </w:t>
      </w:r>
    </w:p>
    <w:p w14:paraId="162331F9" w14:textId="77777777" w:rsidR="00240BDE" w:rsidRDefault="00C86EDC" w:rsidP="00240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Rio de Janeiro, _____ de ___________________de _______.</w:t>
      </w:r>
      <w:r w:rsidR="00240BDE">
        <w:rPr>
          <w:rFonts w:ascii="Times New Roman" w:eastAsia="Times New Roman" w:hAnsi="Times New Roman" w:cs="Times New Roman"/>
          <w:sz w:val="24"/>
          <w:szCs w:val="24"/>
        </w:rPr>
        <w:t xml:space="preserve"> </w:t>
      </w:r>
    </w:p>
    <w:p w14:paraId="6E83FB46" w14:textId="54853A87" w:rsidR="00512569" w:rsidRDefault="00C86EDC" w:rsidP="00240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w:t>
      </w:r>
    </w:p>
    <w:p w14:paraId="584BABF5"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rPr>
        <w:t>CONTRATADA</w:t>
      </w:r>
    </w:p>
    <w:p w14:paraId="6A10B5D6" w14:textId="77777777" w:rsidR="00512569" w:rsidRDefault="00C86EDC" w:rsidP="00240BDE">
      <w:pPr>
        <w:pStyle w:val="Corpodetexto"/>
        <w:jc w:val="center"/>
        <w:rPr>
          <w:rFonts w:ascii="Times New Roman" w:hAnsi="Times New Roman" w:cs="Times New Roman"/>
        </w:rPr>
      </w:pPr>
      <w:r>
        <w:rPr>
          <w:rFonts w:ascii="Times New Roman" w:hAnsi="Times New Roman" w:cs="Times New Roman"/>
        </w:rPr>
        <w:t>REPRESENTANTE LEGAL DA EMPRESA</w:t>
      </w:r>
    </w:p>
    <w:p w14:paraId="58762623" w14:textId="77777777" w:rsidR="00240BDE" w:rsidRDefault="00C86EDC" w:rsidP="00240BDE">
      <w:pPr>
        <w:pStyle w:val="Corpodetexto"/>
        <w:jc w:val="center"/>
        <w:rPr>
          <w:rFonts w:ascii="Times New Roman" w:hAnsi="Times New Roman" w:cs="Times New Roman"/>
        </w:rPr>
      </w:pPr>
      <w:r>
        <w:rPr>
          <w:rFonts w:ascii="Times New Roman" w:hAnsi="Times New Roman" w:cs="Times New Roman"/>
        </w:rPr>
        <w:t>(Nome, cargo e carimbo da empresa)</w:t>
      </w:r>
      <w:r w:rsidR="00240BDE">
        <w:rPr>
          <w:rFonts w:ascii="Times New Roman" w:hAnsi="Times New Roman" w:cs="Times New Roman"/>
        </w:rPr>
        <w:t xml:space="preserve"> </w:t>
      </w:r>
    </w:p>
    <w:p w14:paraId="08C27B0B" w14:textId="5F40EAA2" w:rsidR="00512569" w:rsidRDefault="00C86EDC" w:rsidP="00240BDE">
      <w:pPr>
        <w:pStyle w:val="Ttulo1"/>
        <w:spacing w:before="0" w:line="240" w:lineRule="auto"/>
        <w:jc w:val="center"/>
        <w:rPr>
          <w:rFonts w:cs="Times New Roman"/>
          <w:szCs w:val="24"/>
        </w:rPr>
      </w:pPr>
      <w:r>
        <w:rPr>
          <w:rFonts w:cs="Times New Roman"/>
          <w:szCs w:val="24"/>
        </w:rPr>
        <w:t>ANEXO XII</w:t>
      </w:r>
    </w:p>
    <w:p w14:paraId="27F71390" w14:textId="77777777" w:rsidR="00512569" w:rsidRDefault="00C86EDC" w:rsidP="00240BDE">
      <w:pPr>
        <w:pStyle w:val="TEXTO"/>
        <w:spacing w:line="240" w:lineRule="auto"/>
        <w:ind w:right="0"/>
        <w:jc w:val="center"/>
        <w:rPr>
          <w:b/>
          <w:color w:val="auto"/>
        </w:rPr>
      </w:pPr>
      <w:r>
        <w:rPr>
          <w:b/>
          <w:color w:val="auto"/>
        </w:rPr>
        <w:t>MODELO DE DECLARAÇÃO DE VISITA</w:t>
      </w:r>
    </w:p>
    <w:p w14:paraId="4CB6487D" w14:textId="77777777" w:rsidR="00512569" w:rsidRDefault="00C86EDC" w:rsidP="00240BDE">
      <w:pPr>
        <w:pStyle w:val="TEXTO"/>
        <w:spacing w:line="240" w:lineRule="auto"/>
        <w:ind w:right="0"/>
        <w:rPr>
          <w:color w:val="auto"/>
        </w:rPr>
      </w:pPr>
      <w:r>
        <w:rPr>
          <w:color w:val="auto"/>
        </w:rPr>
        <w:t>(</w:t>
      </w:r>
      <w:proofErr w:type="gramStart"/>
      <w:r>
        <w:rPr>
          <w:color w:val="auto"/>
        </w:rPr>
        <w:t>em</w:t>
      </w:r>
      <w:proofErr w:type="gramEnd"/>
      <w:r>
        <w:rPr>
          <w:color w:val="auto"/>
        </w:rPr>
        <w:t xml:space="preserve"> papel timbrado da empresa)</w:t>
      </w:r>
    </w:p>
    <w:p w14:paraId="29E87DD2" w14:textId="77777777" w:rsidR="00240BDE" w:rsidRDefault="00C86EDC" w:rsidP="00240BDE">
      <w:pPr>
        <w:pStyle w:val="TEXTO"/>
        <w:spacing w:line="240" w:lineRule="auto"/>
        <w:ind w:right="0"/>
        <w:rPr>
          <w:color w:val="auto"/>
        </w:rPr>
      </w:pPr>
      <w:r>
        <w:rPr>
          <w:color w:val="auto"/>
        </w:rPr>
        <w:t>[</w:t>
      </w:r>
      <w:proofErr w:type="gramStart"/>
      <w:r>
        <w:rPr>
          <w:i/>
          <w:color w:val="auto"/>
        </w:rPr>
        <w:t>denominação</w:t>
      </w:r>
      <w:proofErr w:type="gramEnd"/>
      <w:r>
        <w:rPr>
          <w:i/>
          <w:color w:val="auto"/>
        </w:rPr>
        <w:t>/razão social da sociedade empresarial</w:t>
      </w:r>
      <w:r>
        <w:rPr>
          <w:color w:val="auto"/>
        </w:rPr>
        <w:t>]</w:t>
      </w:r>
      <w:r w:rsidR="00240BDE">
        <w:rPr>
          <w:color w:val="auto"/>
        </w:rPr>
        <w:t xml:space="preserve"> </w:t>
      </w:r>
    </w:p>
    <w:p w14:paraId="1E076B19" w14:textId="47A1EC06" w:rsidR="00512569" w:rsidRDefault="00C86EDC" w:rsidP="00240BDE">
      <w:pPr>
        <w:pStyle w:val="TEXTO"/>
        <w:spacing w:line="240" w:lineRule="auto"/>
        <w:ind w:right="0"/>
        <w:rPr>
          <w:color w:val="auto"/>
        </w:rPr>
      </w:pPr>
      <w:r>
        <w:rPr>
          <w:color w:val="auto"/>
        </w:rPr>
        <w:t>Cadastro Nacional de Pessoas Jurídicas – CNPJ n° _________.</w:t>
      </w:r>
    </w:p>
    <w:p w14:paraId="58428B2D" w14:textId="77777777" w:rsidR="00240BDE" w:rsidRDefault="00C86EDC" w:rsidP="00240BDE">
      <w:pPr>
        <w:pStyle w:val="TEXTO"/>
        <w:spacing w:line="240" w:lineRule="auto"/>
        <w:ind w:right="0"/>
        <w:rPr>
          <w:color w:val="auto"/>
        </w:rPr>
      </w:pPr>
      <w:r>
        <w:rPr>
          <w:color w:val="auto"/>
        </w:rPr>
        <w:t>[</w:t>
      </w:r>
      <w:proofErr w:type="gramStart"/>
      <w:r>
        <w:rPr>
          <w:color w:val="auto"/>
        </w:rPr>
        <w:t>endereço</w:t>
      </w:r>
      <w:proofErr w:type="gramEnd"/>
      <w:r>
        <w:rPr>
          <w:color w:val="auto"/>
        </w:rPr>
        <w:t xml:space="preserve"> da sociedade empresarial]</w:t>
      </w:r>
      <w:r w:rsidR="00240BDE">
        <w:rPr>
          <w:color w:val="auto"/>
        </w:rPr>
        <w:t xml:space="preserve"> </w:t>
      </w:r>
    </w:p>
    <w:p w14:paraId="7B3BC2A2" w14:textId="77777777" w:rsidR="00240BDE" w:rsidRDefault="00C86EDC" w:rsidP="00240BDE">
      <w:pPr>
        <w:pStyle w:val="TEXTO"/>
        <w:spacing w:line="240" w:lineRule="auto"/>
        <w:ind w:right="0"/>
        <w:rPr>
          <w:color w:val="auto"/>
        </w:rPr>
      </w:pPr>
      <w:r>
        <w:rPr>
          <w:color w:val="auto"/>
        </w:rPr>
        <w:t>Em atendimento à previsão legal contida no art. 67, VI da Lei Federal nº 14.133/2021, _______________________________ [</w:t>
      </w:r>
      <w:r>
        <w:rPr>
          <w:i/>
          <w:color w:val="auto"/>
        </w:rPr>
        <w:t>nome completo do representante legal da empresa</w:t>
      </w:r>
      <w:r>
        <w:rPr>
          <w:color w:val="auto"/>
        </w:rPr>
        <w:t xml:space="preserve">], DECLARO que </w:t>
      </w:r>
      <w:proofErr w:type="gramStart"/>
      <w:r>
        <w:rPr>
          <w:color w:val="auto"/>
        </w:rPr>
        <w:t>o(</w:t>
      </w:r>
      <w:proofErr w:type="gramEnd"/>
      <w:r>
        <w:rPr>
          <w:color w:val="auto"/>
        </w:rPr>
        <w:t xml:space="preserve">a) </w:t>
      </w:r>
      <w:proofErr w:type="spellStart"/>
      <w:r>
        <w:rPr>
          <w:color w:val="auto"/>
        </w:rPr>
        <w:t>Sr</w:t>
      </w:r>
      <w:proofErr w:type="spellEnd"/>
      <w:r>
        <w:rPr>
          <w:color w:val="auto"/>
        </w:rPr>
        <w:t>(a). ________ ________________________________ [</w:t>
      </w:r>
      <w:r>
        <w:rPr>
          <w:i/>
          <w:color w:val="auto"/>
        </w:rPr>
        <w:t>nome completo do profissional indicado da empresa</w:t>
      </w:r>
      <w:r>
        <w:rPr>
          <w:color w:val="auto"/>
        </w:rPr>
        <w:t>], profissional indicado por essa empresa, realizou visita para fins de vistoria técnica ao ________________________________ [</w:t>
      </w:r>
      <w:r>
        <w:rPr>
          <w:i/>
          <w:color w:val="auto"/>
        </w:rPr>
        <w:t>local ou equipamento visitado</w:t>
      </w:r>
      <w:r>
        <w:rPr>
          <w:color w:val="auto"/>
        </w:rPr>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r w:rsidR="00240BDE">
        <w:rPr>
          <w:color w:val="auto"/>
        </w:rPr>
        <w:t xml:space="preserve"> </w:t>
      </w:r>
    </w:p>
    <w:p w14:paraId="1CD63898" w14:textId="77777777" w:rsidR="00240BDE"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Rio de Janeiro, _____ de _____________ </w:t>
      </w:r>
      <w:proofErr w:type="spellStart"/>
      <w:r>
        <w:rPr>
          <w:rFonts w:ascii="Times New Roman" w:hAnsi="Times New Roman" w:cs="Times New Roman"/>
          <w:sz w:val="24"/>
          <w:szCs w:val="24"/>
        </w:rPr>
        <w:t>de</w:t>
      </w:r>
      <w:proofErr w:type="spellEnd"/>
      <w:r>
        <w:rPr>
          <w:rFonts w:ascii="Times New Roman" w:hAnsi="Times New Roman" w:cs="Times New Roman"/>
          <w:sz w:val="24"/>
          <w:szCs w:val="24"/>
        </w:rPr>
        <w:t xml:space="preserve"> _____.</w:t>
      </w:r>
      <w:r w:rsidR="00240BDE">
        <w:rPr>
          <w:rFonts w:ascii="Times New Roman" w:hAnsi="Times New Roman" w:cs="Times New Roman"/>
          <w:sz w:val="24"/>
          <w:szCs w:val="24"/>
        </w:rPr>
        <w:t xml:space="preserve"> </w:t>
      </w:r>
    </w:p>
    <w:p w14:paraId="75827ACB" w14:textId="3EA6B763" w:rsidR="00512569"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14:paraId="29ADA85F" w14:textId="77777777" w:rsidR="00512569"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Agente Público</w:t>
      </w:r>
    </w:p>
    <w:p w14:paraId="06210A46" w14:textId="77777777" w:rsidR="00512569"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(Nome, cargo, matrícula e lotação)</w:t>
      </w:r>
    </w:p>
    <w:p w14:paraId="3C93D707" w14:textId="77777777" w:rsidR="00512569"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14:paraId="0EACF8D8" w14:textId="77777777" w:rsidR="00512569"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Profissional indicado pela Empresa</w:t>
      </w:r>
    </w:p>
    <w:p w14:paraId="1CD32D05" w14:textId="77777777" w:rsidR="00512569"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(Nome, cargo e carimbo da empresa)</w:t>
      </w:r>
    </w:p>
    <w:p w14:paraId="6C72D548" w14:textId="77777777" w:rsidR="00512569"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14:paraId="0C6D1B67" w14:textId="77777777" w:rsidR="00512569"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Representante Legal da Empresa</w:t>
      </w:r>
    </w:p>
    <w:p w14:paraId="4FE45A7F" w14:textId="77777777" w:rsidR="00240BDE"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(Nome, cargo e carimbo da empresa)</w:t>
      </w:r>
      <w:r w:rsidR="00240BDE">
        <w:rPr>
          <w:rFonts w:ascii="Times New Roman" w:hAnsi="Times New Roman" w:cs="Times New Roman"/>
          <w:sz w:val="24"/>
          <w:szCs w:val="24"/>
        </w:rPr>
        <w:t xml:space="preserve"> </w:t>
      </w:r>
    </w:p>
    <w:p w14:paraId="15A22924" w14:textId="6145DAB6" w:rsidR="00512569" w:rsidRDefault="00C86EDC" w:rsidP="00240BDE">
      <w:pPr>
        <w:keepNext/>
        <w:keepLines/>
        <w:spacing w:after="0" w:line="24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XIII</w:t>
      </w:r>
    </w:p>
    <w:p w14:paraId="09110CFE" w14:textId="77777777" w:rsidR="00512569" w:rsidRDefault="00C86EDC" w:rsidP="00240BD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DECLARAÇÃO ME/EPP</w:t>
      </w:r>
    </w:p>
    <w:p w14:paraId="6E2C279D" w14:textId="77777777" w:rsidR="00512569" w:rsidRDefault="00C86EDC" w:rsidP="00240BD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em</w:t>
      </w:r>
      <w:proofErr w:type="gramEnd"/>
      <w:r>
        <w:rPr>
          <w:rFonts w:ascii="Times New Roman" w:eastAsia="Calibri" w:hAnsi="Times New Roman" w:cs="Times New Roman"/>
          <w:sz w:val="24"/>
          <w:szCs w:val="24"/>
        </w:rPr>
        <w:t xml:space="preserve"> papel timbrado da empresa)</w:t>
      </w:r>
    </w:p>
    <w:p w14:paraId="2AC0EEC6" w14:textId="05D265E0" w:rsidR="00240BDE" w:rsidRDefault="00C86EDC" w:rsidP="00240BD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w:t>
      </w:r>
      <w:r>
        <w:rPr>
          <w:rFonts w:ascii="Times New Roman" w:eastAsia="Calibri" w:hAnsi="Times New Roman" w:cs="Times New Roman"/>
          <w:i/>
          <w:sz w:val="24"/>
          <w:szCs w:val="24"/>
        </w:rPr>
        <w:t xml:space="preserve"> [denominação/razão social da sociedade empresarial]</w:t>
      </w:r>
      <w:r>
        <w:rPr>
          <w:rFonts w:ascii="Times New Roman" w:eastAsia="Calibri" w:hAnsi="Times New Roman" w:cs="Times New Roman"/>
          <w:sz w:val="24"/>
          <w:szCs w:val="24"/>
        </w:rPr>
        <w:t>, inscrita no Cadastro Nacional de Pessoas Jurídicas – CNPJ sob o nº</w:t>
      </w:r>
      <w:r w:rsidR="00584A6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___________________, por intermédio de </w:t>
      </w:r>
      <w:proofErr w:type="gramStart"/>
      <w:r>
        <w:rPr>
          <w:rFonts w:ascii="Times New Roman" w:eastAsia="Calibri" w:hAnsi="Times New Roman" w:cs="Times New Roman"/>
          <w:sz w:val="24"/>
          <w:szCs w:val="24"/>
        </w:rPr>
        <w:t>seu(</w:t>
      </w:r>
      <w:proofErr w:type="gramEnd"/>
      <w:r>
        <w:rPr>
          <w:rFonts w:ascii="Times New Roman" w:eastAsia="Calibri" w:hAnsi="Times New Roman" w:cs="Times New Roman"/>
          <w:sz w:val="24"/>
          <w:szCs w:val="24"/>
        </w:rPr>
        <w:t xml:space="preserve">sua) representante legal o(a) </w:t>
      </w:r>
      <w:proofErr w:type="spellStart"/>
      <w:r>
        <w:rPr>
          <w:rFonts w:ascii="Times New Roman" w:eastAsia="Calibri" w:hAnsi="Times New Roman" w:cs="Times New Roman"/>
          <w:sz w:val="24"/>
          <w:szCs w:val="24"/>
        </w:rPr>
        <w:t>Sr</w:t>
      </w:r>
      <w:proofErr w:type="spellEnd"/>
      <w:r>
        <w:rPr>
          <w:rFonts w:ascii="Times New Roman" w:eastAsia="Calibri" w:hAnsi="Times New Roman" w:cs="Times New Roman"/>
          <w:sz w:val="24"/>
          <w:szCs w:val="24"/>
        </w:rPr>
        <w:t>(a). ___________________, portador(a) da carteira de identidade nº ___________________e inscrito(a) no Cadastro de Pessoas Físicas – CPF sob o nº</w:t>
      </w:r>
      <w:r w:rsidR="00584A6B">
        <w:rPr>
          <w:rFonts w:ascii="Times New Roman" w:eastAsia="Calibri" w:hAnsi="Times New Roman" w:cs="Times New Roman"/>
          <w:sz w:val="24"/>
          <w:szCs w:val="24"/>
        </w:rPr>
        <w:t xml:space="preserve"> </w:t>
      </w:r>
      <w:r>
        <w:rPr>
          <w:rFonts w:ascii="Times New Roman" w:eastAsia="Calibri" w:hAnsi="Times New Roman" w:cs="Times New Roman"/>
          <w:sz w:val="24"/>
          <w:szCs w:val="24"/>
        </w:rPr>
        <w:t>___________________, DECLARA, para fins do disposto no item</w:t>
      </w:r>
      <w:r w:rsidR="00584A6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___________________do Edital de n°___/___ e sob as penas da lei, atender os requisitos para enquadramento como microempresa/empresa de pequeno porte </w:t>
      </w:r>
      <w:r>
        <w:rPr>
          <w:rFonts w:ascii="Times New Roman" w:eastAsia="Calibri" w:hAnsi="Times New Roman" w:cs="Times New Roman"/>
          <w:sz w:val="24"/>
          <w:szCs w:val="24"/>
        </w:rPr>
        <w:lastRenderedPageBreak/>
        <w:t>e não incorrer em qualquer dos impedimentos para se beneficiar do tratamento jurídico diferenciado correspondente conferido pela legislação em vigor, nos termos do artigo 3º, da Lei Complementar Federal nº 123/06.</w:t>
      </w:r>
      <w:r w:rsidR="00584A6B">
        <w:rPr>
          <w:rFonts w:ascii="Times New Roman" w:eastAsia="Calibri" w:hAnsi="Times New Roman" w:cs="Times New Roman"/>
          <w:sz w:val="24"/>
          <w:szCs w:val="24"/>
        </w:rPr>
        <w:t xml:space="preserve"> </w:t>
      </w:r>
    </w:p>
    <w:p w14:paraId="5B74B2C8" w14:textId="1960DA2E" w:rsidR="00240BDE" w:rsidRDefault="00C86EDC" w:rsidP="00240BD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RESSALVA: </w:t>
      </w:r>
      <w:proofErr w:type="gramStart"/>
      <w:r>
        <w:rPr>
          <w:rFonts w:ascii="Times New Roman" w:eastAsia="Calibri" w:hAnsi="Times New Roman" w:cs="Times New Roman"/>
          <w:sz w:val="24"/>
          <w:szCs w:val="24"/>
        </w:rPr>
        <w:t>( )</w:t>
      </w:r>
      <w:proofErr w:type="gramEnd"/>
      <w:r>
        <w:rPr>
          <w:rFonts w:ascii="Times New Roman" w:eastAsia="Calibri" w:hAnsi="Times New Roman" w:cs="Times New Roman"/>
          <w:sz w:val="24"/>
          <w:szCs w:val="24"/>
        </w:rPr>
        <w:t xml:space="preserve"> Há regularidade fiscal ( ) Não há regularidade fiscal</w:t>
      </w:r>
      <w:r w:rsidR="00584A6B">
        <w:rPr>
          <w:rFonts w:ascii="Times New Roman" w:eastAsia="Calibri" w:hAnsi="Times New Roman" w:cs="Times New Roman"/>
          <w:sz w:val="24"/>
          <w:szCs w:val="24"/>
        </w:rPr>
        <w:t xml:space="preserve"> </w:t>
      </w:r>
    </w:p>
    <w:p w14:paraId="1B3CAAC8" w14:textId="77777777" w:rsidR="00240BDE" w:rsidRDefault="00C86EDC" w:rsidP="00240BDE">
      <w:pPr>
        <w:spacing w:after="0" w:line="240" w:lineRule="auto"/>
        <w:jc w:val="center"/>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Rio de Janeiro, _____ de ___________________de _______.</w:t>
      </w:r>
      <w:r w:rsidR="00240BDE">
        <w:rPr>
          <w:rFonts w:ascii="Times New Roman" w:eastAsia="ArialMT" w:hAnsi="Times New Roman" w:cs="Times New Roman"/>
          <w:bCs/>
          <w:sz w:val="24"/>
          <w:szCs w:val="24"/>
          <w:lang w:eastAsia="pt-BR"/>
        </w:rPr>
        <w:t xml:space="preserve"> </w:t>
      </w:r>
    </w:p>
    <w:p w14:paraId="2175A1E2" w14:textId="26FB8C28" w:rsidR="00512569" w:rsidRDefault="00C86EDC" w:rsidP="00240BDE">
      <w:pPr>
        <w:spacing w:after="0" w:line="240" w:lineRule="auto"/>
        <w:jc w:val="center"/>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______________________________________________________</w:t>
      </w:r>
    </w:p>
    <w:p w14:paraId="38D00D4E" w14:textId="77777777" w:rsidR="00512569" w:rsidRDefault="00C86EDC" w:rsidP="00240BDE">
      <w:pPr>
        <w:spacing w:after="0" w:line="240" w:lineRule="auto"/>
        <w:jc w:val="center"/>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CONTRATADA</w:t>
      </w:r>
    </w:p>
    <w:p w14:paraId="209B37A3" w14:textId="77777777" w:rsidR="00512569" w:rsidRDefault="00C86EDC" w:rsidP="00240BDE">
      <w:pPr>
        <w:spacing w:after="0" w:line="240" w:lineRule="auto"/>
        <w:jc w:val="center"/>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REPRESENTANTE LEGAL DA EMPRESA</w:t>
      </w:r>
    </w:p>
    <w:p w14:paraId="54545C75" w14:textId="77777777" w:rsidR="00240BDE" w:rsidRDefault="00C86EDC" w:rsidP="00240BDE">
      <w:pPr>
        <w:spacing w:after="0" w:line="240" w:lineRule="auto"/>
        <w:jc w:val="center"/>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(Nome, cargo e carimbo da empresa)</w:t>
      </w:r>
      <w:r w:rsidR="00240BDE">
        <w:rPr>
          <w:rFonts w:ascii="Times New Roman" w:eastAsia="ArialMT" w:hAnsi="Times New Roman" w:cs="Times New Roman"/>
          <w:bCs/>
          <w:sz w:val="24"/>
          <w:szCs w:val="24"/>
          <w:lang w:eastAsia="pt-BR"/>
        </w:rPr>
        <w:t xml:space="preserve"> </w:t>
      </w:r>
    </w:p>
    <w:p w14:paraId="1C6A257E" w14:textId="77777777" w:rsidR="00240BDE" w:rsidRDefault="00C86EDC" w:rsidP="00240BDE">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r w:rsidR="00240BDE">
        <w:rPr>
          <w:rFonts w:ascii="Times New Roman" w:eastAsia="Calibri" w:hAnsi="Times New Roman" w:cs="Times New Roman"/>
          <w:i/>
          <w:sz w:val="24"/>
          <w:szCs w:val="24"/>
        </w:rPr>
        <w:t xml:space="preserve"> </w:t>
      </w:r>
    </w:p>
    <w:p w14:paraId="3CC2E022" w14:textId="436BDF81" w:rsidR="00512569" w:rsidRDefault="00C86EDC" w:rsidP="00240BDE">
      <w:pPr>
        <w:pStyle w:val="Ttulo1"/>
        <w:spacing w:before="0" w:line="240" w:lineRule="auto"/>
        <w:jc w:val="center"/>
        <w:rPr>
          <w:rFonts w:cs="Times New Roman"/>
          <w:iCs/>
          <w:szCs w:val="24"/>
        </w:rPr>
      </w:pPr>
      <w:r>
        <w:rPr>
          <w:rFonts w:cs="Times New Roman"/>
          <w:iCs/>
          <w:szCs w:val="24"/>
        </w:rPr>
        <w:t>ANEXO XIV</w:t>
      </w:r>
    </w:p>
    <w:p w14:paraId="1B1D442E" w14:textId="77777777" w:rsidR="00512569" w:rsidRDefault="00C86EDC" w:rsidP="00240BDE">
      <w:pPr>
        <w:pStyle w:val="TEXTO"/>
        <w:spacing w:line="240" w:lineRule="auto"/>
        <w:ind w:right="0"/>
        <w:rPr>
          <w:b/>
          <w:color w:val="auto"/>
        </w:rPr>
      </w:pPr>
      <w:r>
        <w:rPr>
          <w:b/>
          <w:iCs/>
          <w:color w:val="auto"/>
        </w:rPr>
        <w:t>MODELO DE PROPOSTA (A SER FORNECIDO PELO PRESIDENTE</w:t>
      </w:r>
      <w:r>
        <w:rPr>
          <w:b/>
          <w:color w:val="auto"/>
        </w:rPr>
        <w:t xml:space="preserve"> DA COMISSÃO/AGENTE DE CONTRATAÇÃO E EQUIPE DE APOIO)</w:t>
      </w:r>
    </w:p>
    <w:p w14:paraId="4CCD6BA8"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w:t>
      </w:r>
    </w:p>
    <w:p w14:paraId="7FA7E8CA"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w:t>
      </w:r>
    </w:p>
    <w:p w14:paraId="679A88A3" w14:textId="77777777" w:rsidR="00512569" w:rsidRDefault="00C86EDC" w:rsidP="00240BDE">
      <w:pPr>
        <w:pStyle w:val="Corpodetexto"/>
        <w:jc w:val="both"/>
        <w:rPr>
          <w:rFonts w:ascii="Times New Roman" w:hAnsi="Times New Roman" w:cs="Times New Roman"/>
        </w:rPr>
      </w:pPr>
      <w:r>
        <w:rPr>
          <w:rFonts w:ascii="Times New Roman" w:hAnsi="Times New Roman" w:cs="Times New Roman"/>
        </w:rPr>
        <w:t>(...)</w:t>
      </w:r>
    </w:p>
    <w:p w14:paraId="6E5E0B05" w14:textId="77777777" w:rsidR="00240BDE" w:rsidRDefault="00C86EDC" w:rsidP="00240BDE">
      <w:pPr>
        <w:pStyle w:val="Corpodetexto"/>
        <w:jc w:val="both"/>
        <w:rPr>
          <w:rFonts w:ascii="Times New Roman" w:hAnsi="Times New Roman" w:cs="Times New Roman"/>
        </w:rPr>
      </w:pPr>
      <w:r>
        <w:rPr>
          <w:rFonts w:ascii="Times New Roman" w:hAnsi="Times New Roman" w:cs="Times New Roman"/>
        </w:rPr>
        <w:t>_________________________________________________________________________</w:t>
      </w:r>
      <w:r w:rsidR="00240BDE">
        <w:rPr>
          <w:rFonts w:ascii="Times New Roman" w:hAnsi="Times New Roman" w:cs="Times New Roman"/>
        </w:rPr>
        <w:t xml:space="preserve"> </w:t>
      </w:r>
    </w:p>
    <w:p w14:paraId="6B7B08BB" w14:textId="2F2D0D25" w:rsidR="00512569" w:rsidRDefault="00C86EDC" w:rsidP="00240BDE">
      <w:pPr>
        <w:pStyle w:val="Ttulo1"/>
        <w:spacing w:before="0" w:line="240" w:lineRule="auto"/>
        <w:jc w:val="center"/>
        <w:rPr>
          <w:rFonts w:cs="Times New Roman"/>
          <w:szCs w:val="24"/>
        </w:rPr>
      </w:pPr>
      <w:r>
        <w:rPr>
          <w:rFonts w:cs="Times New Roman"/>
          <w:szCs w:val="24"/>
        </w:rPr>
        <w:t>ANEXO XV</w:t>
      </w:r>
    </w:p>
    <w:p w14:paraId="6A0AEC09" w14:textId="77777777" w:rsidR="00512569" w:rsidRDefault="00C86EDC" w:rsidP="00240BDE">
      <w:pPr>
        <w:pStyle w:val="Corpodetexto"/>
        <w:jc w:val="center"/>
        <w:rPr>
          <w:rFonts w:ascii="Times New Roman" w:hAnsi="Times New Roman" w:cs="Times New Roman"/>
          <w:b/>
        </w:rPr>
      </w:pPr>
      <w:r>
        <w:rPr>
          <w:rFonts w:ascii="Times New Roman" w:hAnsi="Times New Roman" w:cs="Times New Roman"/>
          <w:b/>
        </w:rPr>
        <w:t>MODELO DE INDICAÇÃO DA LOCALIZAÇÃO DAS INSTALAÇÕES</w:t>
      </w:r>
    </w:p>
    <w:p w14:paraId="6F35DE7F" w14:textId="77777777" w:rsidR="00512569" w:rsidRDefault="00C86EDC" w:rsidP="00240BDE">
      <w:pPr>
        <w:pStyle w:val="TEXTO"/>
        <w:spacing w:line="240" w:lineRule="auto"/>
        <w:ind w:right="0"/>
        <w:rPr>
          <w:color w:val="auto"/>
        </w:rPr>
      </w:pPr>
      <w:r>
        <w:rPr>
          <w:color w:val="auto"/>
        </w:rPr>
        <w:t>(</w:t>
      </w:r>
      <w:proofErr w:type="gramStart"/>
      <w:r>
        <w:rPr>
          <w:color w:val="auto"/>
        </w:rPr>
        <w:t>em</w:t>
      </w:r>
      <w:proofErr w:type="gramEnd"/>
      <w:r>
        <w:rPr>
          <w:color w:val="auto"/>
        </w:rPr>
        <w:t xml:space="preserve"> papel timbrado da empresa)</w:t>
      </w:r>
    </w:p>
    <w:p w14:paraId="451D2D94" w14:textId="77777777" w:rsidR="00240BDE" w:rsidRDefault="00C86EDC" w:rsidP="00240BD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roofErr w:type="gramStart"/>
      <w:r>
        <w:rPr>
          <w:rFonts w:ascii="Times New Roman" w:eastAsia="Times New Roman" w:hAnsi="Times New Roman" w:cs="Times New Roman"/>
          <w:i/>
          <w:sz w:val="24"/>
          <w:szCs w:val="24"/>
        </w:rPr>
        <w:t>denominação</w:t>
      </w:r>
      <w:proofErr w:type="gramEnd"/>
      <w:r>
        <w:rPr>
          <w:rFonts w:ascii="Times New Roman" w:eastAsia="Times New Roman" w:hAnsi="Times New Roman" w:cs="Times New Roman"/>
          <w:i/>
          <w:sz w:val="24"/>
          <w:szCs w:val="24"/>
        </w:rPr>
        <w:t>/razão social da sociedade empresarial]</w:t>
      </w:r>
      <w:r w:rsidR="00240BDE">
        <w:rPr>
          <w:rFonts w:ascii="Times New Roman" w:eastAsia="Times New Roman" w:hAnsi="Times New Roman" w:cs="Times New Roman"/>
          <w:i/>
          <w:sz w:val="24"/>
          <w:szCs w:val="24"/>
        </w:rPr>
        <w:t xml:space="preserve"> </w:t>
      </w:r>
    </w:p>
    <w:p w14:paraId="4FC31F24" w14:textId="28D9C311" w:rsidR="00512569" w:rsidRDefault="00C86EDC" w:rsidP="00240BDE">
      <w:pPr>
        <w:tabs>
          <w:tab w:val="left" w:pos="59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Cadastro Nacional de Pessoas Jurídicas – CNPJ n°__________________.</w:t>
      </w:r>
    </w:p>
    <w:p w14:paraId="726276F5" w14:textId="6E889C0E" w:rsidR="00240BDE" w:rsidRDefault="00C86EDC" w:rsidP="00240BD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roofErr w:type="gramStart"/>
      <w:r>
        <w:rPr>
          <w:rFonts w:ascii="Times New Roman" w:eastAsia="Times New Roman" w:hAnsi="Times New Roman" w:cs="Times New Roman"/>
          <w:i/>
          <w:sz w:val="24"/>
          <w:szCs w:val="24"/>
        </w:rPr>
        <w:t>endereço</w:t>
      </w:r>
      <w:proofErr w:type="gramEnd"/>
      <w:r>
        <w:rPr>
          <w:rFonts w:ascii="Times New Roman" w:eastAsia="Times New Roman" w:hAnsi="Times New Roman" w:cs="Times New Roman"/>
          <w:i/>
          <w:sz w:val="24"/>
          <w:szCs w:val="24"/>
        </w:rPr>
        <w:t xml:space="preserve"> da sociedade empresarial]</w:t>
      </w:r>
      <w:r w:rsidR="00584A6B">
        <w:rPr>
          <w:rFonts w:ascii="Times New Roman" w:eastAsia="Times New Roman" w:hAnsi="Times New Roman" w:cs="Times New Roman"/>
          <w:i/>
          <w:sz w:val="24"/>
          <w:szCs w:val="24"/>
        </w:rPr>
        <w:t xml:space="preserve"> </w:t>
      </w:r>
    </w:p>
    <w:p w14:paraId="6736A9F3" w14:textId="32AA9CCF" w:rsidR="00240BDE" w:rsidRDefault="00C86EDC" w:rsidP="00240BDE">
      <w:pPr>
        <w:pStyle w:val="TEXTO"/>
        <w:spacing w:line="240" w:lineRule="auto"/>
        <w:ind w:right="0"/>
        <w:rPr>
          <w:color w:val="auto"/>
        </w:rPr>
      </w:pPr>
      <w:r>
        <w:rPr>
          <w:color w:val="auto"/>
        </w:rPr>
        <w:t>Informamos que as instalações dedicadas ao desempenho das nossas atividades relacionadas ao cumprimento do contrato objeto desta licitação estão localizadas na ______________________________________</w:t>
      </w:r>
      <w:r>
        <w:rPr>
          <w:color w:val="auto"/>
        </w:rPr>
        <w:softHyphen/>
      </w:r>
      <w:r>
        <w:rPr>
          <w:color w:val="auto"/>
        </w:rPr>
        <w:softHyphen/>
        <w:t>[</w:t>
      </w:r>
      <w:r>
        <w:rPr>
          <w:i/>
          <w:color w:val="auto"/>
        </w:rPr>
        <w:t>endereço das instalações</w:t>
      </w:r>
      <w:r>
        <w:rPr>
          <w:color w:val="auto"/>
        </w:rPr>
        <w:t>], acompanhando a presente declaração cópia do respectivo Alvará de Funcionamento.</w:t>
      </w:r>
      <w:r w:rsidR="00584A6B">
        <w:rPr>
          <w:color w:val="auto"/>
        </w:rPr>
        <w:t xml:space="preserve"> </w:t>
      </w:r>
    </w:p>
    <w:p w14:paraId="48628E33" w14:textId="1AB518C9" w:rsidR="00240BDE"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Rio de Janeiro, _____ de _____________ </w:t>
      </w:r>
      <w:proofErr w:type="spellStart"/>
      <w:r>
        <w:rPr>
          <w:rFonts w:ascii="Times New Roman" w:hAnsi="Times New Roman" w:cs="Times New Roman"/>
          <w:sz w:val="24"/>
          <w:szCs w:val="24"/>
        </w:rPr>
        <w:t>de</w:t>
      </w:r>
      <w:proofErr w:type="spellEnd"/>
      <w:r>
        <w:rPr>
          <w:rFonts w:ascii="Times New Roman" w:hAnsi="Times New Roman" w:cs="Times New Roman"/>
          <w:sz w:val="24"/>
          <w:szCs w:val="24"/>
        </w:rPr>
        <w:t xml:space="preserve"> _____.</w:t>
      </w:r>
      <w:r w:rsidR="00584A6B">
        <w:rPr>
          <w:rFonts w:ascii="Times New Roman" w:hAnsi="Times New Roman" w:cs="Times New Roman"/>
          <w:sz w:val="24"/>
          <w:szCs w:val="24"/>
        </w:rPr>
        <w:t xml:space="preserve"> </w:t>
      </w:r>
    </w:p>
    <w:p w14:paraId="5AF26E58" w14:textId="3722AD63" w:rsidR="00512569" w:rsidRDefault="00C86EDC" w:rsidP="00240B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14:paraId="21801F34" w14:textId="77777777" w:rsidR="00512569" w:rsidRDefault="00C86EDC" w:rsidP="00240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CONTRATADA</w:t>
      </w:r>
    </w:p>
    <w:p w14:paraId="4B39E3AF" w14:textId="77777777" w:rsidR="00512569" w:rsidRDefault="00C86EDC" w:rsidP="00240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 LEGAL DA EMPRESA</w:t>
      </w:r>
    </w:p>
    <w:p w14:paraId="288C9997" w14:textId="77777777" w:rsidR="00240BDE" w:rsidRDefault="00C86EDC" w:rsidP="00240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cargo e carimbo da empresa)</w:t>
      </w:r>
      <w:r w:rsidR="00240BDE">
        <w:rPr>
          <w:rFonts w:ascii="Times New Roman" w:eastAsia="Times New Roman" w:hAnsi="Times New Roman" w:cs="Times New Roman"/>
          <w:sz w:val="24"/>
          <w:szCs w:val="24"/>
        </w:rPr>
        <w:t xml:space="preserve"> </w:t>
      </w:r>
    </w:p>
    <w:p w14:paraId="6F0B379A" w14:textId="4A8D4493" w:rsidR="00D729F9" w:rsidRPr="00902703" w:rsidRDefault="00D729F9" w:rsidP="00240BDE">
      <w:pPr>
        <w:pStyle w:val="paragraph"/>
        <w:spacing w:beforeAutospacing="0" w:afterAutospacing="0"/>
        <w:jc w:val="center"/>
        <w:textAlignment w:val="baseline"/>
        <w:rPr>
          <w:rFonts w:ascii="Segoe UI" w:hAnsi="Segoe UI" w:cs="Segoe UI"/>
          <w:b/>
          <w:bCs/>
          <w:color w:val="000000" w:themeColor="text1"/>
          <w:sz w:val="18"/>
          <w:szCs w:val="18"/>
        </w:rPr>
      </w:pPr>
      <w:r w:rsidRPr="00902703">
        <w:rPr>
          <w:rStyle w:val="normaltextrun"/>
          <w:rFonts w:eastAsia="Calibri"/>
          <w:b/>
          <w:bCs/>
          <w:color w:val="000000" w:themeColor="text1"/>
        </w:rPr>
        <w:t>ANEXO XVI</w:t>
      </w:r>
    </w:p>
    <w:p w14:paraId="1C60EF4E" w14:textId="77777777" w:rsidR="00D729F9" w:rsidRPr="00902703" w:rsidRDefault="00D729F9" w:rsidP="00240BDE">
      <w:pPr>
        <w:pStyle w:val="paragraph"/>
        <w:spacing w:beforeAutospacing="0" w:afterAutospacing="0"/>
        <w:jc w:val="center"/>
        <w:textAlignment w:val="baseline"/>
        <w:rPr>
          <w:rFonts w:ascii="Segoe UI" w:hAnsi="Segoe UI" w:cs="Segoe UI"/>
          <w:color w:val="000000" w:themeColor="text1"/>
          <w:sz w:val="18"/>
          <w:szCs w:val="18"/>
        </w:rPr>
      </w:pPr>
      <w:r w:rsidRPr="00902703">
        <w:rPr>
          <w:rStyle w:val="normaltextrun"/>
          <w:rFonts w:eastAsia="Calibri"/>
          <w:b/>
          <w:bCs/>
          <w:color w:val="000000" w:themeColor="text1"/>
        </w:rPr>
        <w:t>DECLARAÇÃO DE QUANTIDADE DE EMPREGADOS</w:t>
      </w:r>
    </w:p>
    <w:p w14:paraId="3EB273EB" w14:textId="77777777" w:rsidR="00D729F9" w:rsidRPr="00902703" w:rsidRDefault="00D729F9" w:rsidP="00240BDE">
      <w:pPr>
        <w:pStyle w:val="paragraph"/>
        <w:spacing w:beforeAutospacing="0" w:afterAutospacing="0"/>
        <w:jc w:val="both"/>
        <w:textAlignment w:val="baseline"/>
        <w:rPr>
          <w:rFonts w:ascii="Segoe UI" w:hAnsi="Segoe UI" w:cs="Segoe UI"/>
          <w:color w:val="000000" w:themeColor="text1"/>
          <w:sz w:val="18"/>
          <w:szCs w:val="18"/>
        </w:rPr>
      </w:pPr>
      <w:r w:rsidRPr="00902703">
        <w:rPr>
          <w:rStyle w:val="normaltextrun"/>
          <w:rFonts w:eastAsia="Calibri"/>
          <w:color w:val="000000" w:themeColor="text1"/>
        </w:rPr>
        <w:t>(</w:t>
      </w:r>
      <w:proofErr w:type="gramStart"/>
      <w:r w:rsidRPr="00902703">
        <w:rPr>
          <w:rStyle w:val="normaltextrun"/>
          <w:rFonts w:eastAsia="Calibri"/>
          <w:color w:val="000000" w:themeColor="text1"/>
        </w:rPr>
        <w:t>em</w:t>
      </w:r>
      <w:proofErr w:type="gramEnd"/>
      <w:r w:rsidRPr="00902703">
        <w:rPr>
          <w:rStyle w:val="normaltextrun"/>
          <w:rFonts w:eastAsia="Calibri"/>
          <w:color w:val="000000" w:themeColor="text1"/>
        </w:rPr>
        <w:t xml:space="preserve"> papel timbrado da empresa)</w:t>
      </w:r>
      <w:r w:rsidRPr="00902703">
        <w:rPr>
          <w:rStyle w:val="eop"/>
          <w:color w:val="000000" w:themeColor="text1"/>
        </w:rPr>
        <w:t> </w:t>
      </w:r>
    </w:p>
    <w:p w14:paraId="019A7E37" w14:textId="6B45B354" w:rsidR="00240BDE" w:rsidRDefault="00D729F9" w:rsidP="00240BDE">
      <w:pPr>
        <w:pStyle w:val="paragraph"/>
        <w:spacing w:beforeAutospacing="0" w:afterAutospacing="0"/>
        <w:jc w:val="both"/>
        <w:textAlignment w:val="baseline"/>
        <w:rPr>
          <w:rStyle w:val="eop"/>
          <w:color w:val="000000" w:themeColor="text1"/>
        </w:rPr>
      </w:pPr>
      <w:r w:rsidRPr="00902703">
        <w:rPr>
          <w:rStyle w:val="eop"/>
          <w:color w:val="000000" w:themeColor="text1"/>
        </w:rPr>
        <w:t> </w:t>
      </w:r>
      <w:r w:rsidRPr="00902703">
        <w:rPr>
          <w:rStyle w:val="normaltextrun"/>
          <w:rFonts w:eastAsia="Calibri"/>
          <w:i/>
          <w:iCs/>
          <w:color w:val="000000" w:themeColor="text1"/>
        </w:rPr>
        <w:t>[</w:t>
      </w:r>
      <w:proofErr w:type="gramStart"/>
      <w:r w:rsidRPr="00902703">
        <w:rPr>
          <w:rStyle w:val="normaltextrun"/>
          <w:rFonts w:eastAsia="Calibri"/>
          <w:i/>
          <w:iCs/>
          <w:color w:val="000000" w:themeColor="text1"/>
        </w:rPr>
        <w:t>denominação</w:t>
      </w:r>
      <w:proofErr w:type="gramEnd"/>
      <w:r w:rsidRPr="00902703">
        <w:rPr>
          <w:rStyle w:val="normaltextrun"/>
          <w:rFonts w:eastAsia="Calibri"/>
          <w:i/>
          <w:iCs/>
          <w:color w:val="000000" w:themeColor="text1"/>
        </w:rPr>
        <w:t>/razão social da sociedade empresarial]</w:t>
      </w:r>
      <w:r w:rsidR="00584A6B">
        <w:rPr>
          <w:rStyle w:val="eop"/>
          <w:color w:val="000000" w:themeColor="text1"/>
        </w:rPr>
        <w:t xml:space="preserve"> </w:t>
      </w:r>
    </w:p>
    <w:p w14:paraId="37A77EB0" w14:textId="34ECF5B2" w:rsidR="00D729F9" w:rsidRPr="00902703" w:rsidRDefault="00D729F9" w:rsidP="00240BDE">
      <w:pPr>
        <w:pStyle w:val="paragraph"/>
        <w:spacing w:beforeAutospacing="0" w:afterAutospacing="0"/>
        <w:jc w:val="both"/>
        <w:textAlignment w:val="baseline"/>
        <w:rPr>
          <w:rFonts w:ascii="Segoe UI" w:hAnsi="Segoe UI" w:cs="Segoe UI"/>
          <w:color w:val="000000" w:themeColor="text1"/>
          <w:sz w:val="18"/>
          <w:szCs w:val="18"/>
        </w:rPr>
      </w:pPr>
      <w:r w:rsidRPr="00902703">
        <w:rPr>
          <w:rStyle w:val="normaltextrun"/>
          <w:rFonts w:eastAsia="Calibri"/>
          <w:color w:val="000000" w:themeColor="text1"/>
        </w:rPr>
        <w:t>Cadastro Nacional de Pessoas Jurídicas – CNPJ n°__________________.</w:t>
      </w:r>
      <w:r w:rsidRPr="00902703">
        <w:rPr>
          <w:rStyle w:val="eop"/>
          <w:color w:val="000000" w:themeColor="text1"/>
        </w:rPr>
        <w:t> </w:t>
      </w:r>
    </w:p>
    <w:p w14:paraId="2FB3E720" w14:textId="77777777" w:rsidR="00D729F9" w:rsidRPr="00902703" w:rsidRDefault="00D729F9" w:rsidP="00240BDE">
      <w:pPr>
        <w:pStyle w:val="paragraph"/>
        <w:spacing w:beforeAutospacing="0" w:afterAutospacing="0"/>
        <w:jc w:val="both"/>
        <w:textAlignment w:val="baseline"/>
        <w:rPr>
          <w:rFonts w:ascii="Segoe UI" w:hAnsi="Segoe UI" w:cs="Segoe UI"/>
          <w:color w:val="000000" w:themeColor="text1"/>
          <w:sz w:val="18"/>
          <w:szCs w:val="18"/>
        </w:rPr>
      </w:pPr>
      <w:r w:rsidRPr="00902703">
        <w:rPr>
          <w:rStyle w:val="normaltextrun"/>
          <w:rFonts w:eastAsia="Calibri"/>
          <w:i/>
          <w:iCs/>
          <w:color w:val="000000" w:themeColor="text1"/>
        </w:rPr>
        <w:t>[</w:t>
      </w:r>
      <w:proofErr w:type="gramStart"/>
      <w:r w:rsidRPr="00902703">
        <w:rPr>
          <w:rStyle w:val="normaltextrun"/>
          <w:rFonts w:eastAsia="Calibri"/>
          <w:i/>
          <w:iCs/>
          <w:color w:val="000000" w:themeColor="text1"/>
        </w:rPr>
        <w:t>endereço</w:t>
      </w:r>
      <w:proofErr w:type="gramEnd"/>
      <w:r w:rsidRPr="00902703">
        <w:rPr>
          <w:rStyle w:val="normaltextrun"/>
          <w:rFonts w:eastAsia="Calibri"/>
          <w:i/>
          <w:iCs/>
          <w:color w:val="000000" w:themeColor="text1"/>
        </w:rPr>
        <w:t xml:space="preserve"> da sociedade empresarial]</w:t>
      </w:r>
      <w:r w:rsidRPr="00902703">
        <w:rPr>
          <w:rStyle w:val="eop"/>
          <w:color w:val="000000" w:themeColor="text1"/>
        </w:rPr>
        <w:t> </w:t>
      </w:r>
    </w:p>
    <w:p w14:paraId="23B69184" w14:textId="77777777" w:rsidR="00D729F9" w:rsidRPr="00902703" w:rsidRDefault="00D729F9" w:rsidP="00240BDE">
      <w:pPr>
        <w:pStyle w:val="paragraph"/>
        <w:spacing w:beforeAutospacing="0" w:afterAutospacing="0"/>
        <w:jc w:val="both"/>
        <w:textAlignment w:val="baseline"/>
        <w:rPr>
          <w:rFonts w:ascii="Segoe UI" w:hAnsi="Segoe UI" w:cs="Segoe UI"/>
          <w:color w:val="000000" w:themeColor="text1"/>
          <w:sz w:val="18"/>
          <w:szCs w:val="18"/>
        </w:rPr>
      </w:pPr>
      <w:r w:rsidRPr="00902703">
        <w:rPr>
          <w:rStyle w:val="eop"/>
          <w:color w:val="000000" w:themeColor="text1"/>
        </w:rPr>
        <w:t> </w:t>
      </w:r>
    </w:p>
    <w:p w14:paraId="4C769FC7" w14:textId="063E12FF" w:rsidR="00D729F9" w:rsidRPr="00902703" w:rsidRDefault="00D729F9" w:rsidP="00240BDE">
      <w:pPr>
        <w:pStyle w:val="paragraph"/>
        <w:spacing w:beforeAutospacing="0" w:afterAutospacing="0"/>
        <w:jc w:val="both"/>
        <w:textAlignment w:val="baseline"/>
        <w:rPr>
          <w:color w:val="000000" w:themeColor="text1"/>
        </w:rPr>
      </w:pPr>
      <w:r w:rsidRPr="00902703">
        <w:rPr>
          <w:rStyle w:val="eop"/>
          <w:color w:val="000000" w:themeColor="text1"/>
        </w:rPr>
        <w:t> </w:t>
      </w:r>
      <w:r w:rsidRPr="00902703">
        <w:rPr>
          <w:rStyle w:val="normaltextrun"/>
          <w:rFonts w:eastAsia="Calibri"/>
          <w:color w:val="000000" w:themeColor="text1"/>
          <w:shd w:val="clear" w:color="auto" w:fill="FFFFFF"/>
        </w:rPr>
        <w:t>Nos termos do art. 93 da Lei Federal n</w:t>
      </w:r>
      <w:r w:rsidRPr="00902703">
        <w:rPr>
          <w:bCs/>
          <w:color w:val="000000" w:themeColor="text1"/>
          <w:shd w:val="clear" w:color="auto" w:fill="FFFFFF"/>
        </w:rPr>
        <w:t xml:space="preserve">º 8.213/1991, </w:t>
      </w:r>
      <w:r w:rsidRPr="00902703">
        <w:rPr>
          <w:rStyle w:val="normaltextrun"/>
          <w:rFonts w:eastAsia="Calibri"/>
          <w:color w:val="000000" w:themeColor="text1"/>
          <w:shd w:val="clear" w:color="auto" w:fill="FFFFFF"/>
        </w:rPr>
        <w:t xml:space="preserve">DECLARO, sob as penalidades cabíveis, possuir menos de 100 (cem) empregados, não estando obrigada a cumprir a reserva de </w:t>
      </w:r>
      <w:r w:rsidRPr="00902703">
        <w:rPr>
          <w:color w:val="000000" w:themeColor="text1"/>
          <w:shd w:val="clear" w:color="auto" w:fill="FFFFFF"/>
        </w:rPr>
        <w:t xml:space="preserve">cargos com beneficiários reabilitados ou pessoas portadoras de deficiência, habilitadas. </w:t>
      </w:r>
    </w:p>
    <w:p w14:paraId="7DDC68C2" w14:textId="77777777" w:rsidR="00D729F9" w:rsidRPr="00902703" w:rsidRDefault="00D729F9" w:rsidP="00240BDE">
      <w:pPr>
        <w:pStyle w:val="paragraph"/>
        <w:spacing w:beforeAutospacing="0" w:afterAutospacing="0"/>
        <w:jc w:val="both"/>
        <w:textAlignment w:val="baseline"/>
        <w:rPr>
          <w:rFonts w:ascii="Segoe UI" w:hAnsi="Segoe UI" w:cs="Segoe UI"/>
          <w:color w:val="000000" w:themeColor="text1"/>
          <w:sz w:val="18"/>
          <w:szCs w:val="18"/>
        </w:rPr>
      </w:pPr>
      <w:r w:rsidRPr="00902703">
        <w:rPr>
          <w:rStyle w:val="eop"/>
          <w:color w:val="000000" w:themeColor="text1"/>
        </w:rPr>
        <w:t> </w:t>
      </w:r>
    </w:p>
    <w:p w14:paraId="5CF0BFF0" w14:textId="77777777" w:rsidR="00D729F9" w:rsidRPr="00902703" w:rsidRDefault="00D729F9" w:rsidP="00240BDE">
      <w:pPr>
        <w:pStyle w:val="paragraph"/>
        <w:spacing w:beforeAutospacing="0" w:afterAutospacing="0"/>
        <w:jc w:val="center"/>
        <w:textAlignment w:val="baseline"/>
        <w:rPr>
          <w:rFonts w:ascii="Segoe UI" w:hAnsi="Segoe UI" w:cs="Segoe UI"/>
          <w:color w:val="000000" w:themeColor="text1"/>
          <w:sz w:val="18"/>
          <w:szCs w:val="18"/>
        </w:rPr>
      </w:pPr>
      <w:r w:rsidRPr="00902703">
        <w:rPr>
          <w:rStyle w:val="normaltextrun"/>
          <w:rFonts w:eastAsia="Calibri"/>
          <w:color w:val="000000" w:themeColor="text1"/>
        </w:rPr>
        <w:t xml:space="preserve">Rio de Janeiro, _____ de _____________ </w:t>
      </w:r>
      <w:proofErr w:type="spellStart"/>
      <w:r w:rsidRPr="00902703">
        <w:rPr>
          <w:rStyle w:val="normaltextrun"/>
          <w:rFonts w:eastAsia="Calibri"/>
          <w:color w:val="000000" w:themeColor="text1"/>
        </w:rPr>
        <w:t>de</w:t>
      </w:r>
      <w:proofErr w:type="spellEnd"/>
      <w:r w:rsidRPr="00902703">
        <w:rPr>
          <w:rStyle w:val="normaltextrun"/>
          <w:rFonts w:eastAsia="Calibri"/>
          <w:color w:val="000000" w:themeColor="text1"/>
        </w:rPr>
        <w:t xml:space="preserve"> _____.</w:t>
      </w:r>
      <w:r w:rsidRPr="00902703">
        <w:rPr>
          <w:rStyle w:val="eop"/>
          <w:color w:val="000000" w:themeColor="text1"/>
        </w:rPr>
        <w:t> </w:t>
      </w:r>
    </w:p>
    <w:p w14:paraId="72209EFB" w14:textId="77F237B1" w:rsidR="00D729F9" w:rsidRPr="00902703" w:rsidRDefault="00584A6B" w:rsidP="00240BDE">
      <w:pPr>
        <w:pStyle w:val="paragraph"/>
        <w:spacing w:beforeAutospacing="0" w:afterAutospacing="0"/>
        <w:jc w:val="both"/>
        <w:textAlignment w:val="baseline"/>
        <w:rPr>
          <w:rFonts w:ascii="Segoe UI" w:hAnsi="Segoe UI" w:cs="Segoe UI"/>
          <w:color w:val="000000" w:themeColor="text1"/>
          <w:sz w:val="18"/>
          <w:szCs w:val="18"/>
        </w:rPr>
      </w:pPr>
      <w:r>
        <w:rPr>
          <w:rStyle w:val="eop"/>
          <w:color w:val="000000" w:themeColor="text1"/>
        </w:rPr>
        <w:lastRenderedPageBreak/>
        <w:t xml:space="preserve"> </w:t>
      </w:r>
    </w:p>
    <w:p w14:paraId="687FE8A2" w14:textId="77777777" w:rsidR="00D729F9" w:rsidRPr="00902703" w:rsidRDefault="00D729F9" w:rsidP="00240BDE">
      <w:pPr>
        <w:pStyle w:val="paragraph"/>
        <w:spacing w:beforeAutospacing="0" w:afterAutospacing="0"/>
        <w:jc w:val="center"/>
        <w:textAlignment w:val="baseline"/>
        <w:rPr>
          <w:rFonts w:ascii="Segoe UI" w:hAnsi="Segoe UI" w:cs="Segoe UI"/>
          <w:color w:val="000000" w:themeColor="text1"/>
          <w:sz w:val="18"/>
          <w:szCs w:val="18"/>
        </w:rPr>
      </w:pPr>
      <w:r w:rsidRPr="00902703">
        <w:rPr>
          <w:rStyle w:val="normaltextrun"/>
          <w:rFonts w:eastAsia="Calibri"/>
          <w:color w:val="000000" w:themeColor="text1"/>
          <w:sz w:val="22"/>
          <w:szCs w:val="22"/>
        </w:rPr>
        <w:t>___________________________________________________</w:t>
      </w:r>
      <w:r w:rsidRPr="00902703">
        <w:rPr>
          <w:rStyle w:val="eop"/>
          <w:color w:val="000000" w:themeColor="text1"/>
          <w:sz w:val="22"/>
          <w:szCs w:val="22"/>
        </w:rPr>
        <w:t> </w:t>
      </w:r>
    </w:p>
    <w:p w14:paraId="0E0C8CF6" w14:textId="77777777" w:rsidR="00D729F9" w:rsidRPr="00902703" w:rsidRDefault="00D729F9" w:rsidP="00240BDE">
      <w:pPr>
        <w:pStyle w:val="paragraph"/>
        <w:spacing w:beforeAutospacing="0" w:afterAutospacing="0"/>
        <w:jc w:val="center"/>
        <w:textAlignment w:val="baseline"/>
        <w:rPr>
          <w:rFonts w:ascii="Segoe UI" w:hAnsi="Segoe UI" w:cs="Segoe UI"/>
          <w:color w:val="000000" w:themeColor="text1"/>
          <w:sz w:val="18"/>
          <w:szCs w:val="18"/>
        </w:rPr>
      </w:pPr>
      <w:r w:rsidRPr="00902703">
        <w:rPr>
          <w:rStyle w:val="normaltextrun"/>
          <w:rFonts w:eastAsia="Calibri"/>
          <w:color w:val="000000" w:themeColor="text1"/>
        </w:rPr>
        <w:t>CONTRATADA</w:t>
      </w:r>
      <w:r w:rsidRPr="00902703">
        <w:rPr>
          <w:rStyle w:val="eop"/>
          <w:color w:val="000000" w:themeColor="text1"/>
        </w:rPr>
        <w:t> </w:t>
      </w:r>
    </w:p>
    <w:p w14:paraId="12886162" w14:textId="77777777" w:rsidR="00D729F9" w:rsidRPr="00902703" w:rsidRDefault="00D729F9" w:rsidP="00240BDE">
      <w:pPr>
        <w:pStyle w:val="paragraph"/>
        <w:spacing w:beforeAutospacing="0" w:afterAutospacing="0"/>
        <w:jc w:val="center"/>
        <w:textAlignment w:val="baseline"/>
        <w:rPr>
          <w:rFonts w:ascii="Segoe UI" w:hAnsi="Segoe UI" w:cs="Segoe UI"/>
          <w:color w:val="000000" w:themeColor="text1"/>
          <w:sz w:val="18"/>
          <w:szCs w:val="18"/>
        </w:rPr>
      </w:pPr>
      <w:r w:rsidRPr="00902703">
        <w:rPr>
          <w:rStyle w:val="normaltextrun"/>
          <w:rFonts w:eastAsia="Calibri"/>
          <w:color w:val="000000" w:themeColor="text1"/>
        </w:rPr>
        <w:t>REPRESENTANTE LEGAL DA EMPRESA</w:t>
      </w:r>
      <w:r w:rsidRPr="00902703">
        <w:rPr>
          <w:rStyle w:val="eop"/>
          <w:color w:val="000000" w:themeColor="text1"/>
        </w:rPr>
        <w:t> </w:t>
      </w:r>
    </w:p>
    <w:p w14:paraId="732F3F6B" w14:textId="21C06BA0" w:rsidR="00240BDE" w:rsidRDefault="00D729F9" w:rsidP="00240BDE">
      <w:pPr>
        <w:pStyle w:val="paragraph"/>
        <w:spacing w:beforeAutospacing="0" w:afterAutospacing="0"/>
        <w:jc w:val="center"/>
        <w:textAlignment w:val="baseline"/>
        <w:rPr>
          <w:color w:val="000000" w:themeColor="text1"/>
        </w:rPr>
      </w:pPr>
      <w:r w:rsidRPr="00902703">
        <w:rPr>
          <w:rStyle w:val="normaltextrun"/>
          <w:rFonts w:eastAsia="Calibri"/>
          <w:color w:val="000000" w:themeColor="text1"/>
        </w:rPr>
        <w:t>(Nome, cargo e carimbo da empresa)</w:t>
      </w:r>
      <w:r w:rsidR="00584A6B">
        <w:rPr>
          <w:rStyle w:val="eop"/>
          <w:color w:val="000000" w:themeColor="text1"/>
        </w:rPr>
        <w:t xml:space="preserve"> </w:t>
      </w:r>
    </w:p>
    <w:p w14:paraId="20603133" w14:textId="33A59AC5" w:rsidR="00D729F9" w:rsidRPr="00902703" w:rsidRDefault="00D729F9" w:rsidP="00240BDE">
      <w:pPr>
        <w:spacing w:after="0" w:line="240" w:lineRule="auto"/>
        <w:jc w:val="center"/>
        <w:rPr>
          <w:rFonts w:ascii="Times New Roman" w:eastAsia="Times New Roman" w:hAnsi="Times New Roman" w:cs="Times New Roman"/>
          <w:color w:val="000000" w:themeColor="text1"/>
          <w:sz w:val="24"/>
          <w:szCs w:val="24"/>
        </w:rPr>
      </w:pPr>
    </w:p>
    <w:sectPr w:rsidR="00D729F9" w:rsidRPr="00902703">
      <w:headerReference w:type="default" r:id="rId8"/>
      <w:pgSz w:w="11906" w:h="16838"/>
      <w:pgMar w:top="1417" w:right="1701" w:bottom="1417" w:left="1701"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08CFB" w14:textId="77777777" w:rsidR="00240BDE" w:rsidRDefault="00240BDE">
      <w:pPr>
        <w:spacing w:after="0" w:line="240" w:lineRule="auto"/>
      </w:pPr>
      <w:r>
        <w:separator/>
      </w:r>
    </w:p>
  </w:endnote>
  <w:endnote w:type="continuationSeparator" w:id="0">
    <w:p w14:paraId="2CCC89CA" w14:textId="77777777" w:rsidR="00240BDE" w:rsidRDefault="00240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E5162" w14:textId="77777777" w:rsidR="00240BDE" w:rsidRDefault="00240BDE">
      <w:pPr>
        <w:spacing w:after="0" w:line="240" w:lineRule="auto"/>
      </w:pPr>
      <w:r>
        <w:separator/>
      </w:r>
    </w:p>
  </w:footnote>
  <w:footnote w:type="continuationSeparator" w:id="0">
    <w:p w14:paraId="2D7E2203" w14:textId="77777777" w:rsidR="00240BDE" w:rsidRDefault="00240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FCFC3" w14:textId="77777777" w:rsidR="00240BDE" w:rsidRDefault="00240BD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B1947"/>
    <w:multiLevelType w:val="multilevel"/>
    <w:tmpl w:val="D5328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FD6345B"/>
    <w:multiLevelType w:val="multilevel"/>
    <w:tmpl w:val="8286AEAE"/>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2" w15:restartNumberingAfterBreak="0">
    <w:nsid w:val="16D80DEA"/>
    <w:multiLevelType w:val="hybridMultilevel"/>
    <w:tmpl w:val="87BE199C"/>
    <w:lvl w:ilvl="0" w:tplc="C35E6282">
      <w:start w:val="4"/>
      <w:numFmt w:val="lowerLetter"/>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D2D11"/>
    <w:multiLevelType w:val="multilevel"/>
    <w:tmpl w:val="454A931C"/>
    <w:lvl w:ilvl="0">
      <w:start w:val="1"/>
      <w:numFmt w:val="lowerLetter"/>
      <w:lvlText w:val="(%1)"/>
      <w:lvlJc w:val="left"/>
      <w:pPr>
        <w:tabs>
          <w:tab w:val="num" w:pos="3891"/>
        </w:tabs>
        <w:ind w:left="4472" w:hanging="360"/>
      </w:pPr>
      <w:rPr>
        <w:rFonts w:ascii="Times New Roman" w:eastAsia="Arial" w:hAnsi="Times New Roman" w:cs="Times New Roman"/>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4" w15:restartNumberingAfterBreak="0">
    <w:nsid w:val="440357BC"/>
    <w:multiLevelType w:val="multilevel"/>
    <w:tmpl w:val="ED043E6E"/>
    <w:lvl w:ilvl="0">
      <w:start w:val="1"/>
      <w:numFmt w:val="upperRoman"/>
      <w:suff w:val="space"/>
      <w:lvlText w:val="%1"/>
      <w:lvlJc w:val="left"/>
      <w:pPr>
        <w:ind w:left="0" w:firstLine="0"/>
      </w:pPr>
      <w:rPr>
        <w:rFonts w:ascii="Times New Roman" w:eastAsia="Arial" w:hAnsi="Times New Roman" w:cs="Times New Roman" w:hint="default"/>
        <w:b/>
        <w:w w:val="99"/>
        <w:sz w:val="24"/>
        <w:szCs w:val="24"/>
        <w:lang w:val="pt-PT" w:eastAsia="en-US" w:bidi="ar-SA"/>
      </w:rPr>
    </w:lvl>
    <w:lvl w:ilvl="1">
      <w:numFmt w:val="bullet"/>
      <w:lvlText w:val=""/>
      <w:lvlJc w:val="left"/>
      <w:pPr>
        <w:tabs>
          <w:tab w:val="num" w:pos="0"/>
        </w:tabs>
        <w:ind w:left="1174" w:hanging="190"/>
      </w:pPr>
      <w:rPr>
        <w:rFonts w:ascii="Symbol" w:hAnsi="Symbol" w:cs="Symbol" w:hint="default"/>
      </w:rPr>
    </w:lvl>
    <w:lvl w:ilvl="2">
      <w:numFmt w:val="bullet"/>
      <w:lvlText w:val=""/>
      <w:lvlJc w:val="left"/>
      <w:pPr>
        <w:tabs>
          <w:tab w:val="num" w:pos="0"/>
        </w:tabs>
        <w:ind w:left="2128" w:hanging="190"/>
      </w:pPr>
      <w:rPr>
        <w:rFonts w:ascii="Symbol" w:hAnsi="Symbol" w:cs="Symbol" w:hint="default"/>
      </w:rPr>
    </w:lvl>
    <w:lvl w:ilvl="3">
      <w:numFmt w:val="bullet"/>
      <w:lvlText w:val=""/>
      <w:lvlJc w:val="left"/>
      <w:pPr>
        <w:tabs>
          <w:tab w:val="num" w:pos="0"/>
        </w:tabs>
        <w:ind w:left="3082" w:hanging="190"/>
      </w:pPr>
      <w:rPr>
        <w:rFonts w:ascii="Symbol" w:hAnsi="Symbol" w:cs="Symbol" w:hint="default"/>
      </w:rPr>
    </w:lvl>
    <w:lvl w:ilvl="4">
      <w:numFmt w:val="bullet"/>
      <w:lvlText w:val=""/>
      <w:lvlJc w:val="left"/>
      <w:pPr>
        <w:tabs>
          <w:tab w:val="num" w:pos="0"/>
        </w:tabs>
        <w:ind w:left="4036" w:hanging="190"/>
      </w:pPr>
      <w:rPr>
        <w:rFonts w:ascii="Symbol" w:hAnsi="Symbol" w:cs="Symbol" w:hint="default"/>
      </w:rPr>
    </w:lvl>
    <w:lvl w:ilvl="5">
      <w:numFmt w:val="bullet"/>
      <w:lvlText w:val=""/>
      <w:lvlJc w:val="left"/>
      <w:pPr>
        <w:tabs>
          <w:tab w:val="num" w:pos="0"/>
        </w:tabs>
        <w:ind w:left="4990" w:hanging="190"/>
      </w:pPr>
      <w:rPr>
        <w:rFonts w:ascii="Symbol" w:hAnsi="Symbol" w:cs="Symbol" w:hint="default"/>
      </w:rPr>
    </w:lvl>
    <w:lvl w:ilvl="6">
      <w:numFmt w:val="bullet"/>
      <w:lvlText w:val=""/>
      <w:lvlJc w:val="left"/>
      <w:pPr>
        <w:tabs>
          <w:tab w:val="num" w:pos="0"/>
        </w:tabs>
        <w:ind w:left="5944" w:hanging="190"/>
      </w:pPr>
      <w:rPr>
        <w:rFonts w:ascii="Symbol" w:hAnsi="Symbol" w:cs="Symbol" w:hint="default"/>
      </w:rPr>
    </w:lvl>
    <w:lvl w:ilvl="7">
      <w:numFmt w:val="bullet"/>
      <w:lvlText w:val=""/>
      <w:lvlJc w:val="left"/>
      <w:pPr>
        <w:tabs>
          <w:tab w:val="num" w:pos="0"/>
        </w:tabs>
        <w:ind w:left="6898" w:hanging="190"/>
      </w:pPr>
      <w:rPr>
        <w:rFonts w:ascii="Symbol" w:hAnsi="Symbol" w:cs="Symbol" w:hint="default"/>
      </w:rPr>
    </w:lvl>
    <w:lvl w:ilvl="8">
      <w:numFmt w:val="bullet"/>
      <w:lvlText w:val=""/>
      <w:lvlJc w:val="left"/>
      <w:pPr>
        <w:tabs>
          <w:tab w:val="num" w:pos="0"/>
        </w:tabs>
        <w:ind w:left="7852" w:hanging="190"/>
      </w:pPr>
      <w:rPr>
        <w:rFonts w:ascii="Symbol" w:hAnsi="Symbol" w:cs="Symbol" w:hint="default"/>
      </w:rPr>
    </w:lvl>
  </w:abstractNum>
  <w:abstractNum w:abstractNumId="5" w15:restartNumberingAfterBreak="0">
    <w:nsid w:val="68FE13F9"/>
    <w:multiLevelType w:val="multilevel"/>
    <w:tmpl w:val="06E4A6AE"/>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 w15:restartNumberingAfterBreak="0">
    <w:nsid w:val="6A9A6287"/>
    <w:multiLevelType w:val="multilevel"/>
    <w:tmpl w:val="0FBAC9BC"/>
    <w:lvl w:ilvl="0">
      <w:start w:val="1"/>
      <w:numFmt w:val="lowerLetter"/>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 w15:restartNumberingAfterBreak="0">
    <w:nsid w:val="6AF805B2"/>
    <w:multiLevelType w:val="multilevel"/>
    <w:tmpl w:val="3EE2CFB4"/>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D646893"/>
    <w:multiLevelType w:val="multilevel"/>
    <w:tmpl w:val="625E123E"/>
    <w:lvl w:ilvl="0">
      <w:start w:val="1"/>
      <w:numFmt w:val="lowerLetter"/>
      <w:suff w:val="space"/>
      <w:lvlText w:val="%1)"/>
      <w:lvlJc w:val="left"/>
      <w:pPr>
        <w:ind w:left="0" w:firstLine="0"/>
      </w:pPr>
      <w:rPr>
        <w:rFonts w:ascii="Times New Roman" w:eastAsia="Arial" w:hAnsi="Times New Roman" w:cs="Times New Roman" w:hint="default"/>
        <w:b/>
        <w:color w:val="000000" w:themeColor="text1"/>
        <w:spacing w:val="0"/>
        <w:w w:val="99"/>
        <w:sz w:val="24"/>
        <w:szCs w:val="24"/>
        <w:lang w:val="pt-PT" w:eastAsia="en-US" w:bidi="ar-SA"/>
      </w:rPr>
    </w:lvl>
    <w:lvl w:ilvl="1">
      <w:numFmt w:val="bullet"/>
      <w:lvlText w:val=""/>
      <w:lvlJc w:val="left"/>
      <w:pPr>
        <w:tabs>
          <w:tab w:val="num" w:pos="0"/>
        </w:tabs>
        <w:ind w:left="1174" w:hanging="288"/>
      </w:pPr>
      <w:rPr>
        <w:rFonts w:ascii="Symbol" w:hAnsi="Symbol" w:cs="Symbol" w:hint="default"/>
      </w:rPr>
    </w:lvl>
    <w:lvl w:ilvl="2">
      <w:numFmt w:val="bullet"/>
      <w:lvlText w:val=""/>
      <w:lvlJc w:val="left"/>
      <w:pPr>
        <w:tabs>
          <w:tab w:val="num" w:pos="0"/>
        </w:tabs>
        <w:ind w:left="2128" w:hanging="288"/>
      </w:pPr>
      <w:rPr>
        <w:rFonts w:ascii="Symbol" w:hAnsi="Symbol" w:cs="Symbol" w:hint="default"/>
      </w:rPr>
    </w:lvl>
    <w:lvl w:ilvl="3">
      <w:numFmt w:val="bullet"/>
      <w:lvlText w:val=""/>
      <w:lvlJc w:val="left"/>
      <w:pPr>
        <w:tabs>
          <w:tab w:val="num" w:pos="0"/>
        </w:tabs>
        <w:ind w:left="3082" w:hanging="288"/>
      </w:pPr>
      <w:rPr>
        <w:rFonts w:ascii="Symbol" w:hAnsi="Symbol" w:cs="Symbol" w:hint="default"/>
      </w:rPr>
    </w:lvl>
    <w:lvl w:ilvl="4">
      <w:numFmt w:val="bullet"/>
      <w:lvlText w:val=""/>
      <w:lvlJc w:val="left"/>
      <w:pPr>
        <w:tabs>
          <w:tab w:val="num" w:pos="0"/>
        </w:tabs>
        <w:ind w:left="4036" w:hanging="288"/>
      </w:pPr>
      <w:rPr>
        <w:rFonts w:ascii="Symbol" w:hAnsi="Symbol" w:cs="Symbol" w:hint="default"/>
      </w:rPr>
    </w:lvl>
    <w:lvl w:ilvl="5">
      <w:numFmt w:val="bullet"/>
      <w:lvlText w:val=""/>
      <w:lvlJc w:val="left"/>
      <w:pPr>
        <w:tabs>
          <w:tab w:val="num" w:pos="0"/>
        </w:tabs>
        <w:ind w:left="4990" w:hanging="288"/>
      </w:pPr>
      <w:rPr>
        <w:rFonts w:ascii="Symbol" w:hAnsi="Symbol" w:cs="Symbol" w:hint="default"/>
      </w:rPr>
    </w:lvl>
    <w:lvl w:ilvl="6">
      <w:numFmt w:val="bullet"/>
      <w:lvlText w:val=""/>
      <w:lvlJc w:val="left"/>
      <w:pPr>
        <w:tabs>
          <w:tab w:val="num" w:pos="0"/>
        </w:tabs>
        <w:ind w:left="5944" w:hanging="288"/>
      </w:pPr>
      <w:rPr>
        <w:rFonts w:ascii="Symbol" w:hAnsi="Symbol" w:cs="Symbol" w:hint="default"/>
      </w:rPr>
    </w:lvl>
    <w:lvl w:ilvl="7">
      <w:numFmt w:val="bullet"/>
      <w:lvlText w:val=""/>
      <w:lvlJc w:val="left"/>
      <w:pPr>
        <w:tabs>
          <w:tab w:val="num" w:pos="0"/>
        </w:tabs>
        <w:ind w:left="6898" w:hanging="288"/>
      </w:pPr>
      <w:rPr>
        <w:rFonts w:ascii="Symbol" w:hAnsi="Symbol" w:cs="Symbol" w:hint="default"/>
      </w:rPr>
    </w:lvl>
    <w:lvl w:ilvl="8">
      <w:numFmt w:val="bullet"/>
      <w:lvlText w:val=""/>
      <w:lvlJc w:val="left"/>
      <w:pPr>
        <w:tabs>
          <w:tab w:val="num" w:pos="0"/>
        </w:tabs>
        <w:ind w:left="7852" w:hanging="288"/>
      </w:pPr>
      <w:rPr>
        <w:rFonts w:ascii="Symbol" w:hAnsi="Symbol" w:cs="Symbol" w:hint="default"/>
      </w:rPr>
    </w:lvl>
  </w:abstractNum>
  <w:abstractNum w:abstractNumId="9" w15:restartNumberingAfterBreak="0">
    <w:nsid w:val="6FC521B8"/>
    <w:multiLevelType w:val="multilevel"/>
    <w:tmpl w:val="0DACC69A"/>
    <w:lvl w:ilvl="0">
      <w:start w:val="1"/>
      <w:numFmt w:val="lowerLetter"/>
      <w:suff w:val="space"/>
      <w:lvlText w:val="%1)"/>
      <w:lvlJc w:val="left"/>
      <w:pPr>
        <w:ind w:left="0" w:firstLine="0"/>
      </w:pPr>
      <w:rPr>
        <w:rFonts w:hint="default"/>
        <w:b/>
        <w:color w:val="000000" w:themeColor="text1"/>
        <w:u w:val="none"/>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num w:numId="1">
    <w:abstractNumId w:val="3"/>
  </w:num>
  <w:num w:numId="2">
    <w:abstractNumId w:val="1"/>
  </w:num>
  <w:num w:numId="3">
    <w:abstractNumId w:val="8"/>
  </w:num>
  <w:num w:numId="4">
    <w:abstractNumId w:val="4"/>
  </w:num>
  <w:num w:numId="5">
    <w:abstractNumId w:val="9"/>
  </w:num>
  <w:num w:numId="6">
    <w:abstractNumId w:val="5"/>
  </w:num>
  <w:num w:numId="7">
    <w:abstractNumId w:val="7"/>
  </w:num>
  <w:num w:numId="8">
    <w:abstractNumId w:val="6"/>
  </w:num>
  <w:num w:numId="9">
    <w:abstractNumId w:val="0"/>
  </w:num>
  <w:num w:numId="10">
    <w:abstractNumId w:val="2"/>
  </w:num>
  <w:num w:numId="11">
    <w:abstractNumId w:val="5"/>
    <w:lvlOverride w:ilvl="0">
      <w:lvl w:ilvl="0">
        <w:start w:val="1"/>
        <w:numFmt w:val="decimal"/>
        <w:suff w:val="space"/>
        <w:lvlText w:val="%1)"/>
        <w:lvlJc w:val="left"/>
        <w:pPr>
          <w:ind w:left="0" w:firstLine="0"/>
        </w:pPr>
        <w:rPr>
          <w:rFonts w:hint="default"/>
          <w:b/>
        </w:rPr>
      </w:lvl>
    </w:lvlOverride>
    <w:lvlOverride w:ilvl="1">
      <w:lvl w:ilvl="1">
        <w:start w:val="1"/>
        <w:numFmt w:val="lowerLetter"/>
        <w:lvlText w:val="%2."/>
        <w:lvlJc w:val="left"/>
        <w:pPr>
          <w:tabs>
            <w:tab w:val="num" w:pos="0"/>
          </w:tabs>
          <w:ind w:left="1440" w:hanging="360"/>
        </w:pPr>
        <w:rPr>
          <w:rFonts w:hint="default"/>
        </w:rPr>
      </w:lvl>
    </w:lvlOverride>
    <w:lvlOverride w:ilvl="2">
      <w:lvl w:ilvl="2">
        <w:start w:val="1"/>
        <w:numFmt w:val="lowerRoman"/>
        <w:lvlText w:val="%3."/>
        <w:lvlJc w:val="right"/>
        <w:pPr>
          <w:tabs>
            <w:tab w:val="num" w:pos="0"/>
          </w:tabs>
          <w:ind w:left="2160" w:hanging="180"/>
        </w:pPr>
        <w:rPr>
          <w:rFonts w:hint="default"/>
        </w:rPr>
      </w:lvl>
    </w:lvlOverride>
    <w:lvlOverride w:ilvl="3">
      <w:lvl w:ilvl="3">
        <w:start w:val="1"/>
        <w:numFmt w:val="decimal"/>
        <w:lvlText w:val="%4."/>
        <w:lvlJc w:val="left"/>
        <w:pPr>
          <w:tabs>
            <w:tab w:val="num" w:pos="0"/>
          </w:tabs>
          <w:ind w:left="2880" w:hanging="360"/>
        </w:pPr>
        <w:rPr>
          <w:rFonts w:hint="default"/>
        </w:rPr>
      </w:lvl>
    </w:lvlOverride>
    <w:lvlOverride w:ilvl="4">
      <w:lvl w:ilvl="4">
        <w:start w:val="1"/>
        <w:numFmt w:val="lowerLetter"/>
        <w:lvlText w:val="%5."/>
        <w:lvlJc w:val="left"/>
        <w:pPr>
          <w:tabs>
            <w:tab w:val="num" w:pos="0"/>
          </w:tabs>
          <w:ind w:left="3600" w:hanging="360"/>
        </w:pPr>
        <w:rPr>
          <w:rFonts w:hint="default"/>
        </w:rPr>
      </w:lvl>
    </w:lvlOverride>
    <w:lvlOverride w:ilvl="5">
      <w:lvl w:ilvl="5">
        <w:start w:val="1"/>
        <w:numFmt w:val="lowerRoman"/>
        <w:lvlText w:val="%6."/>
        <w:lvlJc w:val="right"/>
        <w:pPr>
          <w:tabs>
            <w:tab w:val="num" w:pos="0"/>
          </w:tabs>
          <w:ind w:left="4320" w:hanging="180"/>
        </w:pPr>
        <w:rPr>
          <w:rFonts w:hint="default"/>
        </w:rPr>
      </w:lvl>
    </w:lvlOverride>
    <w:lvlOverride w:ilvl="6">
      <w:lvl w:ilvl="6">
        <w:start w:val="1"/>
        <w:numFmt w:val="decimal"/>
        <w:lvlText w:val="%7."/>
        <w:lvlJc w:val="left"/>
        <w:pPr>
          <w:tabs>
            <w:tab w:val="num" w:pos="0"/>
          </w:tabs>
          <w:ind w:left="5040" w:hanging="360"/>
        </w:pPr>
        <w:rPr>
          <w:rFonts w:hint="default"/>
        </w:rPr>
      </w:lvl>
    </w:lvlOverride>
    <w:lvlOverride w:ilvl="7">
      <w:lvl w:ilvl="7">
        <w:start w:val="1"/>
        <w:numFmt w:val="lowerLetter"/>
        <w:lvlText w:val="%8."/>
        <w:lvlJc w:val="left"/>
        <w:pPr>
          <w:tabs>
            <w:tab w:val="num" w:pos="0"/>
          </w:tabs>
          <w:ind w:left="5760" w:hanging="360"/>
        </w:pPr>
        <w:rPr>
          <w:rFonts w:hint="default"/>
        </w:rPr>
      </w:lvl>
    </w:lvlOverride>
    <w:lvlOverride w:ilvl="8">
      <w:lvl w:ilvl="8">
        <w:start w:val="1"/>
        <w:numFmt w:val="lowerRoman"/>
        <w:lvlText w:val="%9."/>
        <w:lvlJc w:val="right"/>
        <w:pPr>
          <w:tabs>
            <w:tab w:val="num" w:pos="0"/>
          </w:tabs>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569"/>
    <w:rsid w:val="00062F67"/>
    <w:rsid w:val="00074B52"/>
    <w:rsid w:val="000A7E00"/>
    <w:rsid w:val="000E01E0"/>
    <w:rsid w:val="000F1758"/>
    <w:rsid w:val="00106589"/>
    <w:rsid w:val="00155630"/>
    <w:rsid w:val="00184747"/>
    <w:rsid w:val="001C6612"/>
    <w:rsid w:val="00240BDE"/>
    <w:rsid w:val="00272FB6"/>
    <w:rsid w:val="002B3707"/>
    <w:rsid w:val="003A616C"/>
    <w:rsid w:val="00451A88"/>
    <w:rsid w:val="00491768"/>
    <w:rsid w:val="004927F3"/>
    <w:rsid w:val="004B658A"/>
    <w:rsid w:val="00512569"/>
    <w:rsid w:val="00520B51"/>
    <w:rsid w:val="00584A6B"/>
    <w:rsid w:val="006415B4"/>
    <w:rsid w:val="00663244"/>
    <w:rsid w:val="007C277F"/>
    <w:rsid w:val="007C7A72"/>
    <w:rsid w:val="007D2A15"/>
    <w:rsid w:val="00814818"/>
    <w:rsid w:val="00840771"/>
    <w:rsid w:val="00852BF3"/>
    <w:rsid w:val="008D7B80"/>
    <w:rsid w:val="008E3C62"/>
    <w:rsid w:val="00902703"/>
    <w:rsid w:val="00912FC0"/>
    <w:rsid w:val="0093249A"/>
    <w:rsid w:val="009A4170"/>
    <w:rsid w:val="009B026B"/>
    <w:rsid w:val="00A17A8B"/>
    <w:rsid w:val="00A21653"/>
    <w:rsid w:val="00A835C3"/>
    <w:rsid w:val="00AC3E5B"/>
    <w:rsid w:val="00B52BA7"/>
    <w:rsid w:val="00B52BE4"/>
    <w:rsid w:val="00B67595"/>
    <w:rsid w:val="00BA447B"/>
    <w:rsid w:val="00BB1166"/>
    <w:rsid w:val="00BB18B1"/>
    <w:rsid w:val="00C31020"/>
    <w:rsid w:val="00C543DC"/>
    <w:rsid w:val="00C839AA"/>
    <w:rsid w:val="00C86EDC"/>
    <w:rsid w:val="00CA4F6A"/>
    <w:rsid w:val="00D729F9"/>
    <w:rsid w:val="00D76CBA"/>
    <w:rsid w:val="00D828F8"/>
    <w:rsid w:val="00DA7FAF"/>
    <w:rsid w:val="00DC3577"/>
    <w:rsid w:val="00DF7BF2"/>
    <w:rsid w:val="00E71C4E"/>
    <w:rsid w:val="00EB1C43"/>
    <w:rsid w:val="00ED14A1"/>
    <w:rsid w:val="00EF1BD2"/>
    <w:rsid w:val="00F2048E"/>
    <w:rsid w:val="00F413AD"/>
    <w:rsid w:val="00F602EC"/>
    <w:rsid w:val="00F77BC2"/>
    <w:rsid w:val="00FA543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2AD2"/>
  <w15:docId w15:val="{C61F9AA2-6EA4-4BBE-A8B1-1ECDC631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basedOn w:val="Fontepargpadro"/>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Corpodetexto3Char">
    <w:name w:val="Corpo de texto 3 Char"/>
    <w:basedOn w:val="Fontepargpadro"/>
    <w:link w:val="Corpodetexto3"/>
    <w:uiPriority w:val="99"/>
    <w:qFormat/>
    <w:rsid w:val="0071365B"/>
    <w:rPr>
      <w:sz w:val="16"/>
      <w:szCs w:val="16"/>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A5675F"/>
    <w:pPr>
      <w:spacing w:after="0" w:line="360" w:lineRule="auto"/>
      <w:ind w:right="-285"/>
      <w:jc w:val="both"/>
    </w:pPr>
    <w:rPr>
      <w:rFonts w:ascii="Times New Roman" w:eastAsia="ArialMT" w:hAnsi="Times New Roman" w:cs="Times New Roman"/>
      <w:bCs/>
      <w:color w:val="000000" w:themeColor="text1"/>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iPriority w:val="99"/>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7"/>
      </w:numPr>
      <w:contextualSpacing/>
    </w:pPr>
  </w:style>
  <w:style w:type="paragraph" w:customStyle="1" w:styleId="Default">
    <w:name w:val="Default"/>
    <w:qFormat/>
    <w:rsid w:val="00BE6E02"/>
    <w:rPr>
      <w:rFonts w:ascii="Minion Pro" w:eastAsia="Calibri" w:hAnsi="Minion Pro" w:cs="Minion Pro"/>
      <w:color w:val="000000"/>
      <w:sz w:val="24"/>
      <w:szCs w:val="24"/>
    </w:rPr>
  </w:style>
  <w:style w:type="paragraph" w:styleId="Corpodetexto3">
    <w:name w:val="Body Text 3"/>
    <w:basedOn w:val="Normal"/>
    <w:link w:val="Corpodetexto3Char"/>
    <w:uiPriority w:val="99"/>
    <w:unhideWhenUsed/>
    <w:qFormat/>
    <w:rsid w:val="0071365B"/>
    <w:pPr>
      <w:spacing w:after="120"/>
    </w:pPr>
    <w:rPr>
      <w:sz w:val="16"/>
      <w:szCs w:val="16"/>
    </w:rPr>
  </w:style>
  <w:style w:type="paragraph" w:styleId="Reviso">
    <w:name w:val="Revision"/>
    <w:uiPriority w:val="99"/>
    <w:semiHidden/>
    <w:qFormat/>
    <w:rsid w:val="00A5675F"/>
  </w:style>
  <w:style w:type="table" w:customStyle="1" w:styleId="TableNormal">
    <w:name w:val="Table Normal"/>
    <w:uiPriority w:val="2"/>
    <w:unhideWhenUsed/>
    <w:qFormat/>
    <w:rsid w:val="00184001"/>
    <w:rPr>
      <w:lang w:val="en-US"/>
    </w:rPr>
    <w:tblPr>
      <w:tblCellMar>
        <w:top w:w="0" w:type="dxa"/>
        <w:left w:w="0" w:type="dxa"/>
        <w:bottom w:w="0" w:type="dxa"/>
        <w:right w:w="0" w:type="dxa"/>
      </w:tblCellMar>
    </w:tblPr>
  </w:style>
  <w:style w:type="character" w:customStyle="1" w:styleId="normaltextrun">
    <w:name w:val="normaltextrun"/>
    <w:basedOn w:val="Fontepargpadro"/>
    <w:qFormat/>
    <w:rsid w:val="00D729F9"/>
  </w:style>
  <w:style w:type="character" w:customStyle="1" w:styleId="findhit">
    <w:name w:val="findhit"/>
    <w:basedOn w:val="Fontepargpadro"/>
    <w:qFormat/>
    <w:rsid w:val="00D729F9"/>
  </w:style>
  <w:style w:type="paragraph" w:customStyle="1" w:styleId="paragraph">
    <w:name w:val="paragraph"/>
    <w:basedOn w:val="Normal"/>
    <w:qFormat/>
    <w:rsid w:val="00D729F9"/>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qFormat/>
    <w:rsid w:val="00D72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F401D-2AB0-44EA-8902-4E9209B50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31305</Words>
  <Characters>169050</Characters>
  <Application>Microsoft Office Word</Application>
  <DocSecurity>0</DocSecurity>
  <Lines>1408</Lines>
  <Paragraphs>399</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199956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Raphaelle Costa Carvalho</dc:creator>
  <dc:description/>
  <cp:lastModifiedBy>Thiago Assinger Cavalcante</cp:lastModifiedBy>
  <cp:revision>2</cp:revision>
  <cp:lastPrinted>2026-02-13T18:25:00Z</cp:lastPrinted>
  <dcterms:created xsi:type="dcterms:W3CDTF">2026-07-20T19:45:00Z</dcterms:created>
  <dcterms:modified xsi:type="dcterms:W3CDTF">2026-07-20T19:45:00Z</dcterms:modified>
  <dc:language>pt-BR</dc:language>
</cp:coreProperties>
</file>