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38198C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38198C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215773" w:rsidRDefault="007219E0" w:rsidP="0070663F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D9AF96" w14:textId="496B854D" w:rsidR="007219E0" w:rsidRPr="0038198C" w:rsidRDefault="007219E0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x.xxx.xxx/xxxx</w:t>
            </w:r>
          </w:p>
        </w:tc>
      </w:tr>
      <w:tr w:rsidR="007219E0" w:rsidRPr="0038198C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29614539" w:rsidR="007219E0" w:rsidRPr="0038198C" w:rsidRDefault="007219E0" w:rsidP="00BD403F">
            <w:pPr>
              <w:pStyle w:val="TableParagraph"/>
              <w:spacing w:before="82"/>
              <w:ind w:left="3819" w:right="4296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</w:p>
        </w:tc>
      </w:tr>
      <w:tr w:rsidR="007219E0" w:rsidRPr="0038198C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2555060D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Contrato original: xxxx/20xx</w:t>
            </w:r>
          </w:p>
        </w:tc>
      </w:tr>
      <w:tr w:rsidR="007219E0" w:rsidRPr="0038198C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277950C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Quantidade de aditivos</w:t>
            </w:r>
          </w:p>
        </w:tc>
      </w:tr>
      <w:tr w:rsidR="007219E0" w:rsidRPr="0038198C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8FC4939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do Contrato</w:t>
            </w:r>
          </w:p>
        </w:tc>
      </w:tr>
      <w:tr w:rsidR="007219E0" w:rsidRPr="0038198C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221A4CCF" w:rsidR="007219E0" w:rsidRPr="0038198C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38198C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0D688F95" w:rsidR="007219E0" w:rsidRPr="0038198C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D403F" w:rsidRPr="0038198C" w14:paraId="20E7937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FF5D749" w14:textId="03671592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DADOS DA MODIFICAÇÃO QUALITATIVA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ACRÉSCIMO DE VALOR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F41A0A4" w14:textId="77777777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>rt. 124, I, "a" da Lei Federal nº 14.133/2021</w:t>
            </w:r>
          </w:p>
          <w:p w14:paraId="65EBC4BE" w14:textId="2550FE89" w:rsidR="00BD403F" w:rsidRP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03F" w:rsidRPr="0038198C" w14:paraId="50423ECA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2EEDA86" w14:textId="1530CB5C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Modificação será eficaz a partir de:</w:t>
            </w:r>
          </w:p>
        </w:tc>
      </w:tr>
      <w:tr w:rsidR="00BD403F" w:rsidRPr="0038198C" w14:paraId="669636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B3E0D70" w14:textId="31173444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Valor a ser acrescido:</w:t>
            </w:r>
          </w:p>
        </w:tc>
      </w:tr>
      <w:tr w:rsidR="007219E0" w:rsidRPr="0038198C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8198C" w:rsidRDefault="007219E0" w:rsidP="00BD403F">
            <w:pPr>
              <w:pStyle w:val="TableParagraph"/>
              <w:spacing w:before="1"/>
              <w:ind w:left="1835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8198C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8198C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20518C">
        <w:trPr>
          <w:trHeight w:val="63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77777777" w:rsidR="007219E0" w:rsidRPr="0038198C" w:rsidRDefault="007219E0" w:rsidP="0070663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8DDA2CD" w:rsidR="007219E0" w:rsidRPr="0038198C" w:rsidRDefault="00BD403F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contrato administrativo está em vigor?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4994A908" w14:textId="77777777" w:rsidTr="006A3802">
        <w:trPr>
          <w:trHeight w:val="116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77777777" w:rsidR="007219E0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5AA51D3F" w14:textId="77777777" w:rsidR="007219E0" w:rsidRDefault="007219E0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DEF7" w14:textId="77777777" w:rsidR="007219E0" w:rsidRPr="0038198C" w:rsidRDefault="007219E0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AA2E447" w14:textId="1EBF22DA" w:rsidR="00FF4081" w:rsidRDefault="00FF4081" w:rsidP="00FF408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justificativa que demonstre a necessidade da modificação que se pretende realizar, de acordo com o art. 124, </w:t>
            </w:r>
            <w:r w:rsidR="00BD403F" w:rsidRPr="00BD403F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, da Lei Federal nº 14.133/2021?</w:t>
            </w:r>
          </w:p>
          <w:p w14:paraId="36DA9999" w14:textId="5F1F9BA5" w:rsidR="007219E0" w:rsidRPr="0038198C" w:rsidRDefault="007219E0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84C2DCF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C035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6FD6A709" w:rsidR="007219E0" w:rsidRPr="0038198C" w:rsidRDefault="00BD403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6C26FBEC" w:rsidR="007219E0" w:rsidRPr="000100FB" w:rsidRDefault="00FF4081" w:rsidP="003C4534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051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Pasta/Entidade publicada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RGCAF;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819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361B0319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5BF9F25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EDF9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3D99" w14:textId="2F363CEE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D5C5CA" w14:textId="6E5349CC" w:rsidR="009637F4" w:rsidRPr="0038198C" w:rsidRDefault="009637F4" w:rsidP="0022176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planilha com as alterações do projeto ou das especificações, para melhor adequação técnica aos objetivos da Secretaria/Entidade?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0119A7D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0B1E2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50A57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BA59FD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7DD020BC" w14:textId="77777777" w:rsidTr="009637F4">
        <w:trPr>
          <w:trHeight w:val="94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EE3CF24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3E62" w14:textId="5E9A2199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D7E99A" w14:textId="07CD369C" w:rsidR="009637F4" w:rsidRPr="0038198C" w:rsidRDefault="009637F4" w:rsidP="0020518C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Consta atestado fornecido pela Secretaria/Entidade de que a modificação pretendida não descaracteriza o objeto inicial contratado?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5299509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736CF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9A6A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4687B0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352D317D" w14:textId="77777777" w:rsidTr="009637F4">
        <w:trPr>
          <w:trHeight w:val="94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A404F9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9936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F6EF" w14:textId="05E090CD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5442CC8" w14:textId="21D04DCC" w:rsidR="009637F4" w:rsidRPr="00EE351B" w:rsidRDefault="009637F4" w:rsidP="0022176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Caso haja inclusão de itens, consta atestado fornecido pela Secretaria/Entidade de que os valores dos itens novos foram cotados com base na tabela de preços oficial do Município?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76C0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BC79B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555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A5D6C6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0D63A6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0AA532D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C2EE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4EBD25BC" w:rsidR="007219E0" w:rsidRDefault="009637F4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4" w:space="0" w:color="auto"/>
              <w:right w:val="single" w:sz="18" w:space="0" w:color="000000"/>
            </w:tcBorders>
          </w:tcPr>
          <w:p w14:paraId="335F21AD" w14:textId="10869C4C" w:rsidR="007219E0" w:rsidRPr="00A86F54" w:rsidRDefault="00EE351B" w:rsidP="00EE351B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Caso se trate de acréscimo em obras, serviços ou compras, foi observado o limite de 25% (vinte e cinco por cento) do valor inicial atualizado do contrato, conforme 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125 da Lei Federal nº 14.133/2021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(Promoção PG/GAB/007/2014/JMVRF)?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24E3FB1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B4DEA0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BC3" w14:textId="3F42B23E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8385" w14:textId="77777777" w:rsidR="0020518C" w:rsidRDefault="0020518C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C74D" w14:textId="66B4B7EA" w:rsidR="007219E0" w:rsidRPr="0038198C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6361A4A" w14:textId="0A70BEFB" w:rsidR="007219E0" w:rsidRPr="0038198C" w:rsidRDefault="00EE351B" w:rsidP="00EE351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Caso se trate de hipótese de reforma de edifício ou de equipamento, foi observado o limite excepcional de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50% (cinquenta por cento), conforme 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art. 125 da Lei Federal nº 14.133/2021 (Promoção 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PG/GAB/007/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/JMVRF)?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9B733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88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A53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C5D9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E8" w:rsidRPr="0038198C" w14:paraId="72388EC9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E0C7A37" w14:textId="77777777" w:rsidR="001576E8" w:rsidRDefault="001576E8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2B6F" w14:textId="77777777" w:rsidR="00520FE1" w:rsidRDefault="00520FE1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A782" w14:textId="50283034" w:rsidR="001576E8" w:rsidRDefault="001576E8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924FA25" w14:textId="327C6620" w:rsidR="001576E8" w:rsidRPr="00EE351B" w:rsidRDefault="001576E8" w:rsidP="001576E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Caso se trate de contratação de obras e/ou serviços de engenharia, há declaração da autoridade competente de que a </w:t>
            </w: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 xml:space="preserve">diferença percentual entre o valor global do contrato e o preço global de referência não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foi</w:t>
            </w: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 xml:space="preserve"> reduzida em favor do contratado em decorrência de aditamentos que mod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ifiquem a planilha orçamentária?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A9D4810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279DB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9C410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937D3E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85BF43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903170F" w14:textId="77777777" w:rsidR="00BF2BB1" w:rsidRDefault="00BF2BB1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C1F4" w14:textId="77777777" w:rsidR="00BF2BB1" w:rsidRDefault="00BF2BB1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1372" w14:textId="20E468DA" w:rsidR="009B2AAE" w:rsidRDefault="001576E8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4DEDE33" w14:textId="0BD9A8B2" w:rsidR="009B2AAE" w:rsidRPr="00EE351B" w:rsidRDefault="00520FE1" w:rsidP="00BF2BB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s</w:t>
            </w:r>
            <w:r w:rsidR="00BF2BB1">
              <w:rPr>
                <w:rFonts w:ascii="Times New Roman" w:hAnsi="Times New Roman" w:cs="Times New Roman"/>
                <w:sz w:val="24"/>
                <w:szCs w:val="24"/>
              </w:rPr>
              <w:t xml:space="preserve">e trate de contrato que não tenha contemplado </w:t>
            </w:r>
            <w:r w:rsidR="00BF2BB1" w:rsidRPr="00BF2BB1">
              <w:rPr>
                <w:rFonts w:ascii="Times New Roman" w:hAnsi="Times New Roman" w:cs="Times New Roman"/>
                <w:sz w:val="24"/>
                <w:szCs w:val="24"/>
              </w:rPr>
              <w:t xml:space="preserve">preços unitários para obras ou serviços cujo aditamento se fizer necessário, esses </w:t>
            </w:r>
            <w:r w:rsidR="00BF2BB1"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r w:rsidR="00BF2BB1" w:rsidRPr="00BF2BB1">
              <w:rPr>
                <w:rFonts w:ascii="Times New Roman" w:hAnsi="Times New Roman" w:cs="Times New Roman"/>
                <w:sz w:val="24"/>
                <w:szCs w:val="24"/>
              </w:rPr>
              <w:t xml:space="preserve"> fixados por meio da aplicação da relação geral entre os valores da proposta e o do orçamento-base da Administração sobre os preços referenciais ou de mercado vigentes na data do aditamento, respeitados os limites estabelecidos no art. 125 </w:t>
            </w:r>
            <w:r w:rsidR="00BF2BB1">
              <w:rPr>
                <w:rFonts w:ascii="Times New Roman" w:hAnsi="Times New Roman" w:cs="Times New Roman"/>
                <w:sz w:val="24"/>
                <w:szCs w:val="24"/>
              </w:rPr>
              <w:t>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4FEFF9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F9B5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6685D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AE8DE1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62C008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078BD3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0D12" w14:textId="08BF24B7" w:rsidR="007219E0" w:rsidRDefault="001576E8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FDE4934" w14:textId="72D5F4EA" w:rsidR="007219E0" w:rsidRDefault="00EE351B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novo cronograma físico-financeiro?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DAB055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BB7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F58D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E1B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202A349" w14:textId="77777777" w:rsidTr="0070663F">
        <w:trPr>
          <w:trHeight w:val="128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38198C" w:rsidRDefault="007219E0" w:rsidP="007066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5D45" w14:textId="77777777" w:rsidR="00EE351B" w:rsidRDefault="00EE351B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0D17C618" w:rsidR="007219E0" w:rsidRPr="0038198C" w:rsidRDefault="001576E8" w:rsidP="009637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99061E" w14:textId="70FAC377" w:rsidR="007219E0" w:rsidRPr="0038198C" w:rsidRDefault="00FF4081" w:rsidP="00EE351B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</w:t>
            </w:r>
            <w:r w:rsid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complementação da garantia contratual proporcional ao valor acrescido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(arts. 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FAA8867" w14:textId="77777777" w:rsidTr="0070663F">
        <w:trPr>
          <w:trHeight w:val="129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15D" w14:textId="77777777" w:rsidR="00EE351B" w:rsidRDefault="00EE351B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26ED5B60" w:rsidR="007219E0" w:rsidRPr="0038198C" w:rsidRDefault="001576E8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645D0BF2" w:rsidR="007219E0" w:rsidRPr="001B3ED8" w:rsidRDefault="00EE351B" w:rsidP="001B3ED8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Constam documentos de natureza orçamentária (a declaração de conformidade dos atos de autorização de despesa, a declaração de disponibilidade orçamentária, a nota de autorização de despesa e a nota de empenho)?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27B16A9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38198C" w:rsidRDefault="007219E0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0F478DD7" w:rsidR="007219E0" w:rsidRPr="0038198C" w:rsidRDefault="007219E0" w:rsidP="0070663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57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1E90BCE5" w:rsidR="007219E0" w:rsidRPr="001B3ED8" w:rsidRDefault="00FF4081" w:rsidP="00935802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B3ED8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minuta de</w:t>
            </w:r>
            <w:r w:rsidR="008E3982">
              <w:rPr>
                <w:rFonts w:ascii="Times New Roman" w:hAnsi="Times New Roman" w:cs="Times New Roman"/>
                <w:sz w:val="24"/>
                <w:szCs w:val="24"/>
              </w:rPr>
              <w:t xml:space="preserve"> termo aditivo de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 xml:space="preserve"> modificação qualitativa com</w:t>
            </w:r>
            <w:r w:rsidR="00935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acréscimo de valor aprovada pela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99731C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CD7917" w14:textId="77777777" w:rsidR="009B2AAE" w:rsidRDefault="009B2AAE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A8B6" w14:textId="0690E1A9" w:rsidR="009B2AAE" w:rsidRPr="0038198C" w:rsidRDefault="001576E8" w:rsidP="009B2AA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992A22" w14:textId="2667103E" w:rsidR="009B2AAE" w:rsidRPr="001B3ED8" w:rsidRDefault="009B2AAE" w:rsidP="0020518C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20518C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</w:t>
            </w:r>
            <w:r w:rsidR="0020518C">
              <w:rPr>
                <w:rFonts w:ascii="Times New Roman" w:hAnsi="Times New Roman" w:cs="Times New Roman"/>
                <w:sz w:val="24"/>
                <w:szCs w:val="24"/>
              </w:rPr>
              <w:t xml:space="preserve">Anexo </w:t>
            </w:r>
            <w:r w:rsidR="0020518C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do Decreto Rio nº </w:t>
            </w:r>
            <w:r w:rsidR="0020518C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51.187/2022</w:t>
            </w:r>
            <w:r w:rsidR="00205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pertinente ao termo aditivo de modificação qualitativa com acréscimo de valor</w:t>
            </w:r>
            <w:r w:rsidR="0020518C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F20FEC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CC1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814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E66B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38198C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38198C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62784E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ED81" w14:textId="77777777" w:rsidR="0021287D" w:rsidRDefault="0021287D">
      <w:r>
        <w:separator/>
      </w:r>
    </w:p>
  </w:endnote>
  <w:endnote w:type="continuationSeparator" w:id="0">
    <w:p w14:paraId="1CBEBD7E" w14:textId="77777777" w:rsidR="0021287D" w:rsidRDefault="002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C0ECD" w14:textId="77777777" w:rsidR="0021287D" w:rsidRDefault="0021287D">
      <w:r>
        <w:separator/>
      </w:r>
    </w:p>
  </w:footnote>
  <w:footnote w:type="continuationSeparator" w:id="0">
    <w:p w14:paraId="58DB2EFA" w14:textId="77777777" w:rsidR="0021287D" w:rsidRDefault="0021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120AF527" w:rsidR="00132CEF" w:rsidRPr="00132CEF" w:rsidRDefault="00BD403F" w:rsidP="00BD403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</w:t>
    </w:r>
    <w:r>
      <w:rPr>
        <w:rFonts w:ascii="Times New Roman" w:hAnsi="Times New Roman" w:cs="Times New Roman"/>
        <w:b/>
        <w:sz w:val="24"/>
        <w:szCs w:val="24"/>
      </w:rPr>
      <w:t>TERMO ADITIVO DE MODIFICAÇÃO QUALITATIVA COM ACRÉSCIMO DE VALOR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C0872"/>
    <w:rsid w:val="00115AD2"/>
    <w:rsid w:val="00132CEF"/>
    <w:rsid w:val="001576E8"/>
    <w:rsid w:val="00185FFF"/>
    <w:rsid w:val="001B3ED8"/>
    <w:rsid w:val="001C3FB8"/>
    <w:rsid w:val="00200B30"/>
    <w:rsid w:val="0020518C"/>
    <w:rsid w:val="0021287D"/>
    <w:rsid w:val="00215773"/>
    <w:rsid w:val="00215C79"/>
    <w:rsid w:val="00221769"/>
    <w:rsid w:val="002767BE"/>
    <w:rsid w:val="0027703F"/>
    <w:rsid w:val="00284F54"/>
    <w:rsid w:val="002A1239"/>
    <w:rsid w:val="002F1752"/>
    <w:rsid w:val="00322813"/>
    <w:rsid w:val="0036598A"/>
    <w:rsid w:val="00371CD3"/>
    <w:rsid w:val="0038198C"/>
    <w:rsid w:val="0038591B"/>
    <w:rsid w:val="00391EDE"/>
    <w:rsid w:val="003C4534"/>
    <w:rsid w:val="00413E9F"/>
    <w:rsid w:val="00462C21"/>
    <w:rsid w:val="00483427"/>
    <w:rsid w:val="00496905"/>
    <w:rsid w:val="004A1CBD"/>
    <w:rsid w:val="004F6F69"/>
    <w:rsid w:val="00510A48"/>
    <w:rsid w:val="00520FE1"/>
    <w:rsid w:val="00527B10"/>
    <w:rsid w:val="00550185"/>
    <w:rsid w:val="00566389"/>
    <w:rsid w:val="005C7B91"/>
    <w:rsid w:val="005D612E"/>
    <w:rsid w:val="005F6723"/>
    <w:rsid w:val="00620D81"/>
    <w:rsid w:val="00632C5E"/>
    <w:rsid w:val="00647472"/>
    <w:rsid w:val="00656C38"/>
    <w:rsid w:val="006637F8"/>
    <w:rsid w:val="0067034F"/>
    <w:rsid w:val="0068457A"/>
    <w:rsid w:val="006A3802"/>
    <w:rsid w:val="006C24CC"/>
    <w:rsid w:val="006E2CAB"/>
    <w:rsid w:val="006F7577"/>
    <w:rsid w:val="007219E0"/>
    <w:rsid w:val="00737661"/>
    <w:rsid w:val="00737A9D"/>
    <w:rsid w:val="007D4F93"/>
    <w:rsid w:val="007F509A"/>
    <w:rsid w:val="0080586A"/>
    <w:rsid w:val="00824B38"/>
    <w:rsid w:val="008E3982"/>
    <w:rsid w:val="00935802"/>
    <w:rsid w:val="009626DA"/>
    <w:rsid w:val="009637F4"/>
    <w:rsid w:val="009B1F63"/>
    <w:rsid w:val="009B2AAE"/>
    <w:rsid w:val="009C5F2E"/>
    <w:rsid w:val="00A02995"/>
    <w:rsid w:val="00A33531"/>
    <w:rsid w:val="00A62A3C"/>
    <w:rsid w:val="00A657A3"/>
    <w:rsid w:val="00A851EF"/>
    <w:rsid w:val="00A86F54"/>
    <w:rsid w:val="00AA5AE3"/>
    <w:rsid w:val="00AE38C8"/>
    <w:rsid w:val="00B6225C"/>
    <w:rsid w:val="00BD403F"/>
    <w:rsid w:val="00BF2BB1"/>
    <w:rsid w:val="00C20E77"/>
    <w:rsid w:val="00C36005"/>
    <w:rsid w:val="00CA3534"/>
    <w:rsid w:val="00CF03A4"/>
    <w:rsid w:val="00CF5997"/>
    <w:rsid w:val="00CF5FB8"/>
    <w:rsid w:val="00D71156"/>
    <w:rsid w:val="00D76832"/>
    <w:rsid w:val="00D869D8"/>
    <w:rsid w:val="00DA56E8"/>
    <w:rsid w:val="00DD0757"/>
    <w:rsid w:val="00E00E19"/>
    <w:rsid w:val="00E2218B"/>
    <w:rsid w:val="00E3749D"/>
    <w:rsid w:val="00E46482"/>
    <w:rsid w:val="00EC7115"/>
    <w:rsid w:val="00EE351B"/>
    <w:rsid w:val="00EF06DE"/>
    <w:rsid w:val="00F13326"/>
    <w:rsid w:val="00F269D4"/>
    <w:rsid w:val="00F40F18"/>
    <w:rsid w:val="00F41ABD"/>
    <w:rsid w:val="00F47B98"/>
    <w:rsid w:val="00F55E20"/>
    <w:rsid w:val="00FB22B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B5B016E2-301A-48D9-9B71-B04405E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BCCD-7071-4BEF-AF78-285460A0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2024-10-10T20:44:00Z</dcterms:created>
  <dcterms:modified xsi:type="dcterms:W3CDTF">2024-10-10T20:44:00Z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